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9" w:rsidRPr="00C418A9" w:rsidRDefault="00C418A9" w:rsidP="003D6B7B">
      <w:pPr>
        <w:widowControl w:val="0"/>
        <w:suppressAutoHyphens/>
        <w:spacing w:after="0" w:line="360" w:lineRule="auto"/>
        <w:jc w:val="center"/>
        <w:rPr>
          <w:rFonts w:ascii="Times New Roman" w:eastAsia="font291" w:hAnsi="Times New Roman" w:cs="Times New Roman"/>
          <w:sz w:val="28"/>
          <w:szCs w:val="28"/>
          <w:lang w:bidi="en-US"/>
        </w:rPr>
      </w:pPr>
      <w:r>
        <w:rPr>
          <w:rFonts w:ascii="Times New Roman" w:eastAsia="font291" w:hAnsi="Times New Roman" w:cs="Times New Roman"/>
          <w:noProof/>
          <w:sz w:val="24"/>
          <w:szCs w:val="24"/>
          <w:lang w:eastAsia="ru-RU"/>
        </w:rPr>
        <w:drawing>
          <wp:inline distT="0" distB="0" distL="0" distR="0" wp14:anchorId="53D9D48E" wp14:editId="66BC1BAF">
            <wp:extent cx="438785"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p w:rsidR="00C418A9" w:rsidRPr="00C418A9" w:rsidRDefault="00C418A9" w:rsidP="00C418A9">
      <w:pPr>
        <w:widowControl w:val="0"/>
        <w:suppressAutoHyphens/>
        <w:spacing w:after="60" w:line="240" w:lineRule="auto"/>
        <w:jc w:val="center"/>
        <w:outlineLvl w:val="1"/>
        <w:rPr>
          <w:rFonts w:ascii="Times New Roman" w:eastAsia="font291" w:hAnsi="Times New Roman" w:cs="Times New Roman"/>
          <w:b/>
          <w:sz w:val="28"/>
          <w:szCs w:val="28"/>
          <w:lang w:eastAsia="x-none" w:bidi="en-US"/>
        </w:rPr>
      </w:pPr>
      <w:r w:rsidRPr="00C418A9">
        <w:rPr>
          <w:rFonts w:ascii="Times New Roman" w:eastAsia="font291" w:hAnsi="Times New Roman" w:cs="Times New Roman"/>
          <w:b/>
          <w:sz w:val="28"/>
          <w:szCs w:val="28"/>
          <w:lang w:eastAsia="x-none" w:bidi="en-US"/>
        </w:rPr>
        <w:t>АДМИНИСТРАЦИЯ НЕМСКОГО МУНИЦИПАЛЬНОГО ОКРУГА</w:t>
      </w:r>
    </w:p>
    <w:p w:rsidR="00C418A9" w:rsidRPr="00C418A9" w:rsidRDefault="00C418A9" w:rsidP="00C418A9">
      <w:pPr>
        <w:widowControl w:val="0"/>
        <w:suppressAutoHyphens/>
        <w:spacing w:after="60" w:line="360" w:lineRule="auto"/>
        <w:jc w:val="center"/>
        <w:outlineLvl w:val="1"/>
        <w:rPr>
          <w:rFonts w:ascii="Times New Roman" w:eastAsia="font291" w:hAnsi="Times New Roman" w:cs="Times New Roman"/>
          <w:b/>
          <w:sz w:val="28"/>
          <w:szCs w:val="28"/>
          <w:lang w:eastAsia="x-none" w:bidi="en-US"/>
        </w:rPr>
      </w:pPr>
      <w:r w:rsidRPr="00C418A9">
        <w:rPr>
          <w:rFonts w:ascii="Times New Roman" w:eastAsia="font291" w:hAnsi="Times New Roman" w:cs="Times New Roman"/>
          <w:b/>
          <w:sz w:val="28"/>
          <w:szCs w:val="28"/>
          <w:lang w:eastAsia="x-none" w:bidi="en-US"/>
        </w:rPr>
        <w:t>КИРОВСКОЙ ОБЛАСТИ</w:t>
      </w:r>
    </w:p>
    <w:p w:rsidR="00C418A9" w:rsidRPr="00C418A9" w:rsidRDefault="00C418A9" w:rsidP="00C418A9">
      <w:pPr>
        <w:widowControl w:val="0"/>
        <w:suppressAutoHyphens/>
        <w:spacing w:after="60" w:line="360" w:lineRule="auto"/>
        <w:jc w:val="center"/>
        <w:outlineLvl w:val="1"/>
        <w:rPr>
          <w:rFonts w:ascii="Times New Roman" w:eastAsia="font291" w:hAnsi="Times New Roman" w:cs="Times New Roman"/>
          <w:b/>
          <w:sz w:val="32"/>
          <w:szCs w:val="32"/>
          <w:lang w:eastAsia="x-none" w:bidi="en-US"/>
        </w:rPr>
      </w:pPr>
      <w:r w:rsidRPr="00C418A9">
        <w:rPr>
          <w:rFonts w:ascii="Times New Roman" w:eastAsia="font291" w:hAnsi="Times New Roman" w:cs="Times New Roman"/>
          <w:b/>
          <w:sz w:val="32"/>
          <w:szCs w:val="32"/>
          <w:lang w:eastAsia="x-none" w:bidi="en-US"/>
        </w:rPr>
        <w:t>ПОСТАНОВЛЕНИЕ</w:t>
      </w:r>
    </w:p>
    <w:p w:rsidR="00C418A9" w:rsidRPr="00C418A9" w:rsidRDefault="003B7079" w:rsidP="00C418A9">
      <w:pPr>
        <w:widowControl w:val="0"/>
        <w:suppressAutoHyphens/>
        <w:spacing w:after="0" w:line="240" w:lineRule="auto"/>
        <w:outlineLvl w:val="1"/>
        <w:rPr>
          <w:rFonts w:ascii="Times New Roman" w:eastAsia="font291" w:hAnsi="Times New Roman" w:cs="Times New Roman"/>
          <w:sz w:val="28"/>
          <w:szCs w:val="28"/>
          <w:lang w:eastAsia="x-none" w:bidi="en-US"/>
        </w:rPr>
      </w:pPr>
      <w:r>
        <w:rPr>
          <w:rFonts w:ascii="Times New Roman" w:eastAsia="font291" w:hAnsi="Times New Roman" w:cs="Times New Roman"/>
          <w:sz w:val="28"/>
          <w:szCs w:val="28"/>
          <w:lang w:eastAsia="x-none" w:bidi="en-US"/>
        </w:rPr>
        <w:t xml:space="preserve">10.02.2025       </w:t>
      </w:r>
      <w:r w:rsidR="00C418A9" w:rsidRPr="00C418A9">
        <w:rPr>
          <w:rFonts w:ascii="Times New Roman" w:eastAsia="font291" w:hAnsi="Times New Roman" w:cs="Times New Roman"/>
          <w:sz w:val="28"/>
          <w:szCs w:val="28"/>
          <w:lang w:eastAsia="x-none" w:bidi="en-US"/>
        </w:rPr>
        <w:t xml:space="preserve">                                                                                                 </w:t>
      </w:r>
      <w:r>
        <w:rPr>
          <w:rFonts w:ascii="Times New Roman" w:eastAsia="font291" w:hAnsi="Times New Roman" w:cs="Times New Roman"/>
          <w:sz w:val="28"/>
          <w:szCs w:val="28"/>
          <w:lang w:eastAsia="x-none" w:bidi="en-US"/>
        </w:rPr>
        <w:t xml:space="preserve">         </w:t>
      </w:r>
      <w:r w:rsidR="00C418A9" w:rsidRPr="00C418A9">
        <w:rPr>
          <w:rFonts w:ascii="Times New Roman" w:eastAsia="font291" w:hAnsi="Times New Roman" w:cs="Times New Roman"/>
          <w:sz w:val="28"/>
          <w:szCs w:val="28"/>
          <w:lang w:eastAsia="x-none" w:bidi="en-US"/>
        </w:rPr>
        <w:t xml:space="preserve">  № </w:t>
      </w:r>
      <w:r>
        <w:rPr>
          <w:rFonts w:ascii="Times New Roman" w:eastAsia="font291" w:hAnsi="Times New Roman" w:cs="Times New Roman"/>
          <w:sz w:val="28"/>
          <w:szCs w:val="28"/>
          <w:lang w:eastAsia="x-none" w:bidi="en-US"/>
        </w:rPr>
        <w:t>53</w:t>
      </w:r>
    </w:p>
    <w:p w:rsidR="00C418A9" w:rsidRPr="003B7079" w:rsidRDefault="00C418A9" w:rsidP="00C418A9">
      <w:pPr>
        <w:widowControl w:val="0"/>
        <w:suppressAutoHyphens/>
        <w:spacing w:after="0" w:line="240" w:lineRule="auto"/>
        <w:jc w:val="center"/>
        <w:outlineLvl w:val="1"/>
        <w:rPr>
          <w:rFonts w:ascii="Times New Roman" w:eastAsia="font291" w:hAnsi="Times New Roman" w:cs="Times New Roman"/>
          <w:sz w:val="24"/>
          <w:szCs w:val="24"/>
          <w:lang w:eastAsia="x-none" w:bidi="en-US"/>
        </w:rPr>
      </w:pPr>
      <w:r w:rsidRPr="003B7079">
        <w:rPr>
          <w:rFonts w:ascii="Times New Roman" w:eastAsia="font291" w:hAnsi="Times New Roman" w:cs="Times New Roman"/>
          <w:sz w:val="24"/>
          <w:szCs w:val="24"/>
          <w:lang w:eastAsia="x-none" w:bidi="en-US"/>
        </w:rPr>
        <w:t>пгт Нема</w:t>
      </w:r>
    </w:p>
    <w:p w:rsidR="00C418A9" w:rsidRPr="00C418A9" w:rsidRDefault="00C418A9" w:rsidP="00C418A9">
      <w:pPr>
        <w:spacing w:after="0" w:line="240" w:lineRule="auto"/>
        <w:jc w:val="center"/>
        <w:rPr>
          <w:rFonts w:ascii="Times New Roman" w:eastAsia="Cambria Math" w:hAnsi="Times New Roman" w:cs="Times New Roman"/>
          <w:sz w:val="28"/>
          <w:szCs w:val="28"/>
          <w:lang w:eastAsia="ru-RU"/>
        </w:rPr>
      </w:pPr>
    </w:p>
    <w:p w:rsidR="00C418A9" w:rsidRPr="00C418A9" w:rsidRDefault="00C418A9" w:rsidP="00C418A9">
      <w:pPr>
        <w:widowControl w:val="0"/>
        <w:autoSpaceDE w:val="0"/>
        <w:autoSpaceDN w:val="0"/>
        <w:adjustRightInd w:val="0"/>
        <w:spacing w:after="0" w:line="240" w:lineRule="auto"/>
        <w:jc w:val="center"/>
        <w:rPr>
          <w:rFonts w:ascii="Times New Roman" w:eastAsia="Cambria Math" w:hAnsi="Times New Roman" w:cs="Times New Roman"/>
          <w:b/>
          <w:sz w:val="28"/>
          <w:szCs w:val="28"/>
          <w:lang w:eastAsia="ru-RU"/>
        </w:rPr>
      </w:pPr>
      <w:r w:rsidRPr="00C418A9">
        <w:rPr>
          <w:rFonts w:ascii="Times New Roman" w:eastAsia="Cambria Math" w:hAnsi="Times New Roman" w:cs="Times New Roman"/>
          <w:b/>
          <w:sz w:val="28"/>
          <w:szCs w:val="28"/>
          <w:lang w:eastAsia="ru-RU"/>
        </w:rPr>
        <w:t xml:space="preserve">О внесении изменений в муниципальную программу </w:t>
      </w:r>
    </w:p>
    <w:p w:rsidR="00C418A9" w:rsidRPr="00C418A9" w:rsidRDefault="00C418A9" w:rsidP="00C418A9">
      <w:pPr>
        <w:widowControl w:val="0"/>
        <w:autoSpaceDE w:val="0"/>
        <w:autoSpaceDN w:val="0"/>
        <w:adjustRightInd w:val="0"/>
        <w:spacing w:after="0" w:line="240" w:lineRule="auto"/>
        <w:jc w:val="center"/>
        <w:rPr>
          <w:rFonts w:ascii="Times New Roman" w:eastAsia="Cambria Math" w:hAnsi="Times New Roman" w:cs="Times New Roman"/>
          <w:b/>
          <w:sz w:val="28"/>
          <w:szCs w:val="28"/>
          <w:lang w:eastAsia="ru-RU"/>
        </w:rPr>
      </w:pPr>
      <w:r w:rsidRPr="00C418A9">
        <w:rPr>
          <w:rFonts w:ascii="Times New Roman" w:eastAsia="Cambria Math" w:hAnsi="Times New Roman" w:cs="Times New Roman"/>
          <w:b/>
          <w:sz w:val="28"/>
          <w:szCs w:val="28"/>
          <w:lang w:eastAsia="ru-RU"/>
        </w:rPr>
        <w:t>Немского муниципального округа Кировской области «</w:t>
      </w:r>
      <w:r>
        <w:rPr>
          <w:rFonts w:ascii="Times New Roman" w:eastAsia="Cambria Math" w:hAnsi="Times New Roman" w:cs="Times New Roman"/>
          <w:b/>
          <w:sz w:val="28"/>
          <w:szCs w:val="28"/>
          <w:lang w:eastAsia="ru-RU"/>
        </w:rPr>
        <w:t>Обеспечение безопасности и жизнедеятельности населения</w:t>
      </w:r>
      <w:r w:rsidRPr="00C418A9">
        <w:rPr>
          <w:rFonts w:ascii="Times New Roman" w:eastAsia="Cambria Math" w:hAnsi="Times New Roman" w:cs="Times New Roman"/>
          <w:b/>
          <w:sz w:val="28"/>
          <w:szCs w:val="28"/>
          <w:lang w:eastAsia="ru-RU"/>
        </w:rPr>
        <w:t>»</w:t>
      </w:r>
    </w:p>
    <w:p w:rsidR="00C418A9" w:rsidRPr="00C418A9" w:rsidRDefault="00C418A9" w:rsidP="00C418A9">
      <w:pPr>
        <w:autoSpaceDE w:val="0"/>
        <w:autoSpaceDN w:val="0"/>
        <w:adjustRightInd w:val="0"/>
        <w:spacing w:after="0" w:line="240" w:lineRule="auto"/>
        <w:jc w:val="center"/>
        <w:rPr>
          <w:rFonts w:ascii="Times New Roman" w:eastAsia="Cambria Math" w:hAnsi="Times New Roman" w:cs="Times New Roman"/>
          <w:b/>
          <w:sz w:val="28"/>
          <w:szCs w:val="28"/>
          <w:lang w:eastAsia="ru-RU"/>
        </w:rPr>
      </w:pPr>
    </w:p>
    <w:p w:rsidR="00C418A9" w:rsidRPr="00C418A9" w:rsidRDefault="00C418A9" w:rsidP="00C418A9">
      <w:pPr>
        <w:widowControl w:val="0"/>
        <w:autoSpaceDE w:val="0"/>
        <w:autoSpaceDN w:val="0"/>
        <w:adjustRightInd w:val="0"/>
        <w:spacing w:after="0" w:line="240" w:lineRule="auto"/>
        <w:ind w:firstLine="708"/>
        <w:jc w:val="both"/>
        <w:rPr>
          <w:rFonts w:ascii="Times New Roman" w:eastAsia="Cambria Math" w:hAnsi="Times New Roman" w:cs="Times New Roman"/>
          <w:sz w:val="28"/>
          <w:szCs w:val="28"/>
          <w:lang w:eastAsia="ru-RU"/>
        </w:rPr>
      </w:pPr>
      <w:r w:rsidRPr="00C418A9">
        <w:rPr>
          <w:rFonts w:ascii="Times New Roman" w:eastAsia="Cambria Math" w:hAnsi="Times New Roman" w:cs="Times New Roman"/>
          <w:sz w:val="28"/>
          <w:szCs w:val="28"/>
          <w:lang w:eastAsia="ru-RU"/>
        </w:rPr>
        <w:t>В соответствии с решениями Думы Немского муниципального округа от 17.12.2024 №32/283 «О внесении изменений в решение Думы Немского муниципального округа от 12.12.2023 №23/216 «Об утверждении бюджета муниципального образования Немский муниципальный округ Кировской области на 2024 год и на плановый период 2025-2026 годов»,</w:t>
      </w:r>
      <w:r w:rsidRPr="00C418A9">
        <w:rPr>
          <w:rFonts w:ascii="Cambria" w:eastAsia="Cambria Math" w:hAnsi="Cambria" w:cs="Cambria"/>
          <w:sz w:val="20"/>
          <w:szCs w:val="20"/>
          <w:lang w:eastAsia="ru-RU"/>
        </w:rPr>
        <w:t xml:space="preserve"> </w:t>
      </w:r>
      <w:r w:rsidRPr="00C418A9">
        <w:rPr>
          <w:rFonts w:ascii="Times New Roman" w:eastAsia="Cambria Math" w:hAnsi="Times New Roman" w:cs="Times New Roman"/>
          <w:sz w:val="28"/>
          <w:szCs w:val="28"/>
          <w:lang w:eastAsia="ru-RU"/>
        </w:rPr>
        <w:t>от 17.12.2024 № 32/282 «Об утверждении бюджета муниципального образования Немский муниципальный округ Кировской области на 2025 год и на плановый период 2026-2027 годов»</w:t>
      </w:r>
      <w:r>
        <w:rPr>
          <w:rFonts w:ascii="Times New Roman" w:eastAsia="Cambria Math" w:hAnsi="Times New Roman" w:cs="Times New Roman"/>
          <w:sz w:val="28"/>
          <w:szCs w:val="28"/>
          <w:lang w:eastAsia="ru-RU"/>
        </w:rPr>
        <w:t xml:space="preserve">, </w:t>
      </w:r>
      <w:r w:rsidRPr="00C418A9">
        <w:rPr>
          <w:rFonts w:ascii="Times New Roman" w:eastAsia="Cambria Math" w:hAnsi="Times New Roman" w:cs="Times New Roman"/>
          <w:sz w:val="28"/>
          <w:szCs w:val="28"/>
          <w:lang w:eastAsia="ru-RU"/>
        </w:rPr>
        <w:t>постановлением администрации Немского муниципального округа Кировской области от 17.05.2022 № 111 «О разработке, реализации и оценке эффективности муниципальных программ Немского муниципального округа Кировской области»,  администрация Немского муниципального округа ПОСТАНОВЛЯЕТ:</w:t>
      </w:r>
    </w:p>
    <w:p w:rsidR="00C418A9" w:rsidRPr="00C418A9" w:rsidRDefault="00C418A9" w:rsidP="00C418A9">
      <w:pPr>
        <w:widowControl w:val="0"/>
        <w:autoSpaceDE w:val="0"/>
        <w:autoSpaceDN w:val="0"/>
        <w:adjustRightInd w:val="0"/>
        <w:spacing w:after="0" w:line="240" w:lineRule="auto"/>
        <w:ind w:firstLine="708"/>
        <w:jc w:val="both"/>
        <w:rPr>
          <w:rFonts w:ascii="Times New Roman" w:eastAsia="Cambria Math" w:hAnsi="Times New Roman" w:cs="Times New Roman"/>
          <w:sz w:val="28"/>
          <w:szCs w:val="28"/>
          <w:lang w:eastAsia="ru-RU"/>
        </w:rPr>
      </w:pPr>
      <w:r w:rsidRPr="00C418A9">
        <w:rPr>
          <w:rFonts w:ascii="Times New Roman" w:eastAsia="Cambria Math" w:hAnsi="Times New Roman" w:cs="Times New Roman"/>
          <w:sz w:val="28"/>
          <w:szCs w:val="28"/>
          <w:lang w:eastAsia="ru-RU"/>
        </w:rPr>
        <w:t xml:space="preserve">1. </w:t>
      </w:r>
      <w:r w:rsidR="006D51F6">
        <w:rPr>
          <w:rFonts w:ascii="Times New Roman" w:eastAsia="Cambria Math" w:hAnsi="Times New Roman" w:cs="Times New Roman"/>
          <w:sz w:val="28"/>
          <w:szCs w:val="28"/>
          <w:lang w:eastAsia="ru-RU"/>
        </w:rPr>
        <w:t>Внести</w:t>
      </w:r>
      <w:r w:rsidRPr="00C418A9">
        <w:rPr>
          <w:rFonts w:ascii="Times New Roman" w:eastAsia="Cambria Math" w:hAnsi="Times New Roman" w:cs="Times New Roman"/>
          <w:sz w:val="28"/>
          <w:szCs w:val="28"/>
          <w:lang w:eastAsia="ru-RU"/>
        </w:rPr>
        <w:t xml:space="preserve"> изменения в муниципальную программу Немского муниципального округа Кировской области «</w:t>
      </w:r>
      <w:r w:rsidR="006D51F6">
        <w:rPr>
          <w:rFonts w:ascii="Times New Roman" w:eastAsia="Cambria Math" w:hAnsi="Times New Roman" w:cs="Times New Roman"/>
          <w:sz w:val="28"/>
          <w:szCs w:val="28"/>
          <w:lang w:eastAsia="ru-RU"/>
        </w:rPr>
        <w:t>Обеспечение безопасности и жизнедеятельности населения</w:t>
      </w:r>
      <w:r w:rsidRPr="00C418A9">
        <w:rPr>
          <w:rFonts w:ascii="Times New Roman" w:eastAsia="Cambria Math" w:hAnsi="Times New Roman" w:cs="Times New Roman"/>
          <w:sz w:val="28"/>
          <w:szCs w:val="28"/>
          <w:lang w:eastAsia="ru-RU"/>
        </w:rPr>
        <w:t xml:space="preserve">», утвержденную постановлением администрации Немского муниципального округа от </w:t>
      </w:r>
      <w:r w:rsidR="00A712D5">
        <w:rPr>
          <w:rFonts w:ascii="Times New Roman" w:eastAsia="Cambria Math" w:hAnsi="Times New Roman" w:cs="Times New Roman"/>
          <w:sz w:val="28"/>
          <w:szCs w:val="28"/>
          <w:lang w:eastAsia="ru-RU"/>
        </w:rPr>
        <w:t>22</w:t>
      </w:r>
      <w:r w:rsidRPr="00C418A9">
        <w:rPr>
          <w:rFonts w:ascii="Times New Roman" w:eastAsia="Cambria Math" w:hAnsi="Times New Roman" w:cs="Times New Roman"/>
          <w:sz w:val="28"/>
          <w:szCs w:val="28"/>
          <w:lang w:eastAsia="ru-RU"/>
        </w:rPr>
        <w:t>.02.202</w:t>
      </w:r>
      <w:r w:rsidR="00A712D5">
        <w:rPr>
          <w:rFonts w:ascii="Times New Roman" w:eastAsia="Cambria Math" w:hAnsi="Times New Roman" w:cs="Times New Roman"/>
          <w:sz w:val="28"/>
          <w:szCs w:val="28"/>
          <w:lang w:eastAsia="ru-RU"/>
        </w:rPr>
        <w:t>3</w:t>
      </w:r>
      <w:r w:rsidRPr="00C418A9">
        <w:rPr>
          <w:rFonts w:ascii="Times New Roman" w:eastAsia="Cambria Math" w:hAnsi="Times New Roman" w:cs="Times New Roman"/>
          <w:sz w:val="28"/>
          <w:szCs w:val="28"/>
          <w:lang w:eastAsia="ru-RU"/>
        </w:rPr>
        <w:t xml:space="preserve"> № </w:t>
      </w:r>
      <w:r w:rsidR="00A712D5">
        <w:rPr>
          <w:rFonts w:ascii="Times New Roman" w:eastAsia="Cambria Math" w:hAnsi="Times New Roman" w:cs="Times New Roman"/>
          <w:sz w:val="28"/>
          <w:szCs w:val="28"/>
          <w:lang w:eastAsia="ru-RU"/>
        </w:rPr>
        <w:t>44</w:t>
      </w:r>
      <w:r w:rsidR="006D51F6">
        <w:rPr>
          <w:rFonts w:ascii="Times New Roman" w:eastAsia="Cambria Math" w:hAnsi="Times New Roman" w:cs="Times New Roman"/>
          <w:sz w:val="28"/>
          <w:szCs w:val="28"/>
          <w:lang w:eastAsia="ru-RU"/>
        </w:rPr>
        <w:t>, изложив ее в новой редакции согласно приложению к настоящему постановлению</w:t>
      </w:r>
      <w:r w:rsidRPr="00C418A9">
        <w:rPr>
          <w:rFonts w:ascii="Times New Roman" w:eastAsia="Cambria Math" w:hAnsi="Times New Roman" w:cs="Times New Roman"/>
          <w:sz w:val="28"/>
          <w:szCs w:val="28"/>
          <w:lang w:eastAsia="ru-RU"/>
        </w:rPr>
        <w:t xml:space="preserve">. </w:t>
      </w:r>
    </w:p>
    <w:p w:rsidR="00C418A9" w:rsidRPr="00C418A9" w:rsidRDefault="00C418A9" w:rsidP="00C418A9">
      <w:pPr>
        <w:autoSpaceDE w:val="0"/>
        <w:autoSpaceDN w:val="0"/>
        <w:adjustRightInd w:val="0"/>
        <w:spacing w:after="0" w:line="240" w:lineRule="auto"/>
        <w:jc w:val="both"/>
        <w:rPr>
          <w:rFonts w:ascii="Times New Roman" w:eastAsia="Cambria Math" w:hAnsi="Times New Roman" w:cs="Times New Roman"/>
          <w:sz w:val="28"/>
          <w:szCs w:val="28"/>
          <w:lang w:eastAsia="ru-RU"/>
        </w:rPr>
      </w:pPr>
      <w:r w:rsidRPr="00C418A9">
        <w:rPr>
          <w:rFonts w:ascii="Times New Roman" w:eastAsia="Cambria Math" w:hAnsi="Times New Roman" w:cs="Times New Roman"/>
          <w:sz w:val="28"/>
          <w:szCs w:val="28"/>
          <w:lang w:eastAsia="ru-RU"/>
        </w:rPr>
        <w:t xml:space="preserve">         2.    Довести постановление до финансового управления администрации Немского муниципального округа.</w:t>
      </w:r>
    </w:p>
    <w:p w:rsidR="00C418A9" w:rsidRPr="00C418A9" w:rsidRDefault="00C418A9" w:rsidP="00C418A9">
      <w:pPr>
        <w:autoSpaceDE w:val="0"/>
        <w:autoSpaceDN w:val="0"/>
        <w:adjustRightInd w:val="0"/>
        <w:spacing w:after="0" w:line="240" w:lineRule="auto"/>
        <w:jc w:val="both"/>
        <w:rPr>
          <w:rFonts w:ascii="Times New Roman" w:eastAsia="Cambria Math" w:hAnsi="Times New Roman" w:cs="Times New Roman"/>
          <w:sz w:val="28"/>
          <w:szCs w:val="28"/>
          <w:lang w:eastAsia="ru-RU"/>
        </w:rPr>
      </w:pPr>
      <w:r w:rsidRPr="00C418A9">
        <w:rPr>
          <w:rFonts w:ascii="Times New Roman" w:eastAsia="Cambria Math" w:hAnsi="Times New Roman" w:cs="Times New Roman"/>
          <w:sz w:val="28"/>
          <w:szCs w:val="28"/>
          <w:lang w:eastAsia="ru-RU"/>
        </w:rPr>
        <w:t xml:space="preserve">        </w:t>
      </w:r>
      <w:r w:rsidR="006D51F6">
        <w:rPr>
          <w:rFonts w:ascii="Times New Roman" w:eastAsia="Cambria Math" w:hAnsi="Times New Roman" w:cs="Times New Roman"/>
          <w:sz w:val="28"/>
          <w:szCs w:val="28"/>
          <w:lang w:eastAsia="ru-RU"/>
        </w:rPr>
        <w:t>3</w:t>
      </w:r>
      <w:r w:rsidRPr="00C418A9">
        <w:rPr>
          <w:rFonts w:ascii="Times New Roman" w:eastAsia="Cambria Math" w:hAnsi="Times New Roman" w:cs="Times New Roman"/>
          <w:sz w:val="28"/>
          <w:szCs w:val="28"/>
          <w:lang w:eastAsia="ru-RU"/>
        </w:rPr>
        <w:t>. Настоящее постановление вступает в силу со дня опубликования в Информационном бюллетене органов местного самоуправления Немского муниципального округа Кировской области.</w:t>
      </w:r>
    </w:p>
    <w:p w:rsidR="00C418A9" w:rsidRPr="00C418A9" w:rsidRDefault="00C418A9" w:rsidP="00C418A9">
      <w:pPr>
        <w:autoSpaceDE w:val="0"/>
        <w:autoSpaceDN w:val="0"/>
        <w:adjustRightInd w:val="0"/>
        <w:spacing w:after="0" w:line="240" w:lineRule="auto"/>
        <w:rPr>
          <w:rFonts w:ascii="Times New Roman" w:eastAsia="Cambria Math" w:hAnsi="Times New Roman" w:cs="Times New Roman"/>
          <w:sz w:val="28"/>
          <w:szCs w:val="28"/>
          <w:lang w:eastAsia="ru-RU"/>
        </w:rPr>
      </w:pPr>
    </w:p>
    <w:p w:rsidR="00C418A9" w:rsidRPr="00C418A9" w:rsidRDefault="00C418A9" w:rsidP="00C418A9">
      <w:pPr>
        <w:autoSpaceDE w:val="0"/>
        <w:autoSpaceDN w:val="0"/>
        <w:adjustRightInd w:val="0"/>
        <w:spacing w:after="0" w:line="240" w:lineRule="auto"/>
        <w:rPr>
          <w:rFonts w:ascii="Times New Roman" w:eastAsia="Cambria Math" w:hAnsi="Times New Roman" w:cs="Times New Roman"/>
          <w:sz w:val="28"/>
          <w:szCs w:val="28"/>
          <w:lang w:eastAsia="ru-RU"/>
        </w:rPr>
      </w:pPr>
    </w:p>
    <w:p w:rsidR="00C418A9" w:rsidRPr="00C418A9" w:rsidRDefault="00C418A9" w:rsidP="00C418A9">
      <w:pPr>
        <w:autoSpaceDE w:val="0"/>
        <w:autoSpaceDN w:val="0"/>
        <w:adjustRightInd w:val="0"/>
        <w:spacing w:after="0" w:line="240" w:lineRule="auto"/>
        <w:rPr>
          <w:rFonts w:ascii="Times New Roman" w:eastAsia="Cambria Math" w:hAnsi="Times New Roman" w:cs="Times New Roman"/>
          <w:sz w:val="28"/>
          <w:szCs w:val="28"/>
          <w:lang w:eastAsia="ru-RU"/>
        </w:rPr>
      </w:pPr>
      <w:r w:rsidRPr="00C418A9">
        <w:rPr>
          <w:rFonts w:ascii="Times New Roman" w:eastAsia="Cambria Math" w:hAnsi="Times New Roman" w:cs="Times New Roman"/>
          <w:sz w:val="28"/>
          <w:szCs w:val="28"/>
          <w:lang w:eastAsia="ru-RU"/>
        </w:rPr>
        <w:t xml:space="preserve">Глава Немского муниципального округа                      Н.Г. Малышев                  </w:t>
      </w:r>
    </w:p>
    <w:p w:rsidR="009A12FE" w:rsidRPr="00C418A9" w:rsidRDefault="009A12FE" w:rsidP="00C418A9">
      <w:pPr>
        <w:autoSpaceDE w:val="0"/>
        <w:autoSpaceDN w:val="0"/>
        <w:adjustRightInd w:val="0"/>
        <w:spacing w:after="0" w:line="240" w:lineRule="auto"/>
        <w:rPr>
          <w:rFonts w:ascii="Times New Roman" w:eastAsia="Cambria Math" w:hAnsi="Times New Roman" w:cs="Times New Roman"/>
          <w:sz w:val="28"/>
          <w:szCs w:val="28"/>
          <w:lang w:eastAsia="ru-RU"/>
        </w:rPr>
      </w:pPr>
    </w:p>
    <w:p w:rsidR="009A12FE" w:rsidRDefault="009A12FE"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9A12FE" w:rsidRDefault="009A12FE"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9A12FE" w:rsidRDefault="009A12FE"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9A12FE" w:rsidRDefault="009A12FE"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9A12FE" w:rsidRDefault="009A12FE"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9A12FE" w:rsidRDefault="009A12FE"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3B7079" w:rsidRDefault="003B7079"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3B7079" w:rsidRDefault="003B7079"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3B7079" w:rsidRDefault="003B7079"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3B7079" w:rsidRDefault="003B7079"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3B7079" w:rsidRDefault="003B7079"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p>
    <w:p w:rsidR="006D51F6" w:rsidRDefault="006D51F6"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p>
    <w:p w:rsidR="006538B8" w:rsidRPr="006E758F" w:rsidRDefault="006538B8"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r w:rsidRPr="006E758F">
        <w:rPr>
          <w:rFonts w:ascii="Times New Roman" w:hAnsi="Times New Roman" w:cs="Times New Roman"/>
          <w:sz w:val="24"/>
          <w:szCs w:val="24"/>
          <w:lang w:eastAsia="ru-RU"/>
        </w:rPr>
        <w:t>УТВЕРЖДЕНА</w:t>
      </w:r>
    </w:p>
    <w:p w:rsidR="006538B8" w:rsidRPr="006E758F" w:rsidRDefault="006538B8"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r w:rsidRPr="006E758F">
        <w:rPr>
          <w:rFonts w:ascii="Times New Roman" w:hAnsi="Times New Roman" w:cs="Times New Roman"/>
          <w:sz w:val="24"/>
          <w:szCs w:val="24"/>
          <w:lang w:eastAsia="ru-RU"/>
        </w:rPr>
        <w:t>постановлением Администрации</w:t>
      </w:r>
    </w:p>
    <w:p w:rsidR="006538B8" w:rsidRPr="006E758F" w:rsidRDefault="006538B8"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r w:rsidRPr="006E758F">
        <w:rPr>
          <w:rFonts w:ascii="Times New Roman" w:hAnsi="Times New Roman" w:cs="Times New Roman"/>
          <w:sz w:val="24"/>
          <w:szCs w:val="24"/>
          <w:lang w:eastAsia="ru-RU"/>
        </w:rPr>
        <w:t xml:space="preserve">Немского муниципального округа </w:t>
      </w:r>
    </w:p>
    <w:p w:rsidR="00C418A9" w:rsidRDefault="006538B8"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r w:rsidRPr="006E758F">
        <w:rPr>
          <w:rFonts w:ascii="Times New Roman" w:hAnsi="Times New Roman" w:cs="Times New Roman"/>
          <w:sz w:val="24"/>
          <w:szCs w:val="24"/>
          <w:lang w:eastAsia="ru-RU"/>
        </w:rPr>
        <w:t>от 22.02.2023 № 44</w:t>
      </w:r>
    </w:p>
    <w:p w:rsidR="006538B8" w:rsidRPr="00D700C0" w:rsidRDefault="00C418A9" w:rsidP="006538B8">
      <w:pPr>
        <w:autoSpaceDE w:val="0"/>
        <w:autoSpaceDN w:val="0"/>
        <w:adjustRightInd w:val="0"/>
        <w:spacing w:after="0" w:line="240" w:lineRule="auto"/>
        <w:ind w:left="5672"/>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ред. пост. от </w:t>
      </w:r>
      <w:r w:rsidR="003B7079">
        <w:rPr>
          <w:rFonts w:ascii="Times New Roman" w:hAnsi="Times New Roman" w:cs="Times New Roman"/>
          <w:sz w:val="24"/>
          <w:szCs w:val="24"/>
          <w:lang w:eastAsia="ru-RU"/>
        </w:rPr>
        <w:t>10.02.2025 № 53)</w:t>
      </w:r>
      <w:r w:rsidR="006538B8" w:rsidRPr="00D700C0">
        <w:rPr>
          <w:rFonts w:ascii="Times New Roman" w:hAnsi="Times New Roman" w:cs="Times New Roman"/>
          <w:sz w:val="24"/>
          <w:szCs w:val="24"/>
          <w:lang w:eastAsia="ru-RU"/>
        </w:rPr>
        <w:t xml:space="preserve"> </w:t>
      </w:r>
    </w:p>
    <w:p w:rsidR="006538B8" w:rsidRPr="00D700C0" w:rsidRDefault="006538B8" w:rsidP="006538B8">
      <w:pPr>
        <w:autoSpaceDE w:val="0"/>
        <w:autoSpaceDN w:val="0"/>
        <w:adjustRightInd w:val="0"/>
        <w:spacing w:after="0" w:line="240" w:lineRule="auto"/>
        <w:jc w:val="center"/>
        <w:rPr>
          <w:rFonts w:ascii="Times New Roman" w:hAnsi="Times New Roman" w:cs="Times New Roman"/>
          <w:b/>
          <w:bCs/>
          <w:sz w:val="24"/>
          <w:szCs w:val="24"/>
          <w:lang w:eastAsia="ru-RU"/>
        </w:rPr>
      </w:pPr>
    </w:p>
    <w:p w:rsidR="006538B8" w:rsidRPr="006345E1" w:rsidRDefault="006538B8" w:rsidP="006538B8">
      <w:pPr>
        <w:autoSpaceDE w:val="0"/>
        <w:autoSpaceDN w:val="0"/>
        <w:adjustRightInd w:val="0"/>
        <w:spacing w:after="0" w:line="240" w:lineRule="auto"/>
        <w:jc w:val="center"/>
        <w:rPr>
          <w:rFonts w:ascii="Times New Roman" w:hAnsi="Times New Roman" w:cs="Times New Roman"/>
          <w:b/>
          <w:bCs/>
          <w:sz w:val="26"/>
          <w:szCs w:val="26"/>
          <w:lang w:eastAsia="ru-RU"/>
        </w:rPr>
      </w:pPr>
      <w:r w:rsidRPr="006345E1">
        <w:rPr>
          <w:rFonts w:ascii="Times New Roman" w:hAnsi="Times New Roman" w:cs="Times New Roman"/>
          <w:b/>
          <w:bCs/>
          <w:sz w:val="26"/>
          <w:szCs w:val="26"/>
          <w:lang w:eastAsia="ru-RU"/>
        </w:rPr>
        <w:t>МУНИЦИПАЛЬНАЯ ПРОГРАММА</w:t>
      </w:r>
    </w:p>
    <w:p w:rsidR="006538B8" w:rsidRPr="006345E1" w:rsidRDefault="006538B8" w:rsidP="006538B8">
      <w:pPr>
        <w:autoSpaceDE w:val="0"/>
        <w:autoSpaceDN w:val="0"/>
        <w:adjustRightInd w:val="0"/>
        <w:spacing w:after="0" w:line="240" w:lineRule="auto"/>
        <w:jc w:val="center"/>
        <w:rPr>
          <w:rFonts w:ascii="Times New Roman" w:hAnsi="Times New Roman" w:cs="Times New Roman"/>
          <w:b/>
          <w:bCs/>
          <w:sz w:val="26"/>
          <w:szCs w:val="26"/>
          <w:lang w:eastAsia="ru-RU"/>
        </w:rPr>
      </w:pPr>
      <w:r w:rsidRPr="006345E1">
        <w:rPr>
          <w:rFonts w:ascii="Times New Roman" w:hAnsi="Times New Roman" w:cs="Times New Roman"/>
          <w:b/>
          <w:bCs/>
          <w:sz w:val="26"/>
          <w:szCs w:val="26"/>
          <w:lang w:eastAsia="ru-RU"/>
        </w:rPr>
        <w:t>НЕМСКОГО МУНИЦИПАЛЬНОГО ОКРУГА КИРОВСКОЙ ОБЛАСТИ</w:t>
      </w:r>
    </w:p>
    <w:p w:rsidR="006538B8" w:rsidRDefault="00C418A9" w:rsidP="006538B8">
      <w:pPr>
        <w:autoSpaceDE w:val="0"/>
        <w:autoSpaceDN w:val="0"/>
        <w:adjustRightInd w:val="0"/>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w:t>
      </w:r>
      <w:r w:rsidR="006538B8" w:rsidRPr="006345E1">
        <w:rPr>
          <w:rFonts w:ascii="Times New Roman" w:hAnsi="Times New Roman" w:cs="Times New Roman"/>
          <w:b/>
          <w:bCs/>
          <w:sz w:val="26"/>
          <w:szCs w:val="26"/>
          <w:lang w:eastAsia="ru-RU"/>
        </w:rPr>
        <w:t>ОБЕСПЕЧЕНИЕ БЕЗОПАСНОСТИ И</w:t>
      </w:r>
      <w:r w:rsidR="006538B8">
        <w:rPr>
          <w:rFonts w:ascii="Times New Roman" w:hAnsi="Times New Roman" w:cs="Times New Roman"/>
          <w:b/>
          <w:bCs/>
          <w:sz w:val="26"/>
          <w:szCs w:val="26"/>
          <w:lang w:eastAsia="ru-RU"/>
        </w:rPr>
        <w:t xml:space="preserve"> ЖИЗНЕДЕЯТЕЛЬНОСТИ </w:t>
      </w:r>
      <w:r w:rsidR="006538B8" w:rsidRPr="006345E1">
        <w:rPr>
          <w:rFonts w:ascii="Times New Roman" w:hAnsi="Times New Roman" w:cs="Times New Roman"/>
          <w:b/>
          <w:bCs/>
          <w:sz w:val="26"/>
          <w:szCs w:val="26"/>
          <w:lang w:eastAsia="ru-RU"/>
        </w:rPr>
        <w:t>НАСЕЛЕНИЯ</w:t>
      </w:r>
      <w:r>
        <w:rPr>
          <w:rFonts w:ascii="Times New Roman" w:hAnsi="Times New Roman" w:cs="Times New Roman"/>
          <w:b/>
          <w:bCs/>
          <w:sz w:val="26"/>
          <w:szCs w:val="26"/>
          <w:lang w:eastAsia="ru-RU"/>
        </w:rPr>
        <w:t>»</w:t>
      </w:r>
    </w:p>
    <w:p w:rsidR="006538B8" w:rsidRPr="006345E1" w:rsidRDefault="006538B8" w:rsidP="006538B8">
      <w:pPr>
        <w:autoSpaceDE w:val="0"/>
        <w:autoSpaceDN w:val="0"/>
        <w:adjustRightInd w:val="0"/>
        <w:spacing w:after="0" w:line="240" w:lineRule="auto"/>
        <w:jc w:val="center"/>
        <w:rPr>
          <w:rFonts w:ascii="Times New Roman" w:hAnsi="Times New Roman" w:cs="Times New Roman"/>
          <w:b/>
          <w:bCs/>
          <w:sz w:val="26"/>
          <w:szCs w:val="26"/>
          <w:lang w:eastAsia="ru-RU"/>
        </w:rPr>
      </w:pPr>
    </w:p>
    <w:p w:rsidR="006538B8" w:rsidRPr="006345E1" w:rsidRDefault="006538B8" w:rsidP="006538B8">
      <w:pPr>
        <w:shd w:val="clear" w:color="auto" w:fill="FFFFFF"/>
        <w:spacing w:after="0" w:line="240" w:lineRule="auto"/>
        <w:jc w:val="center"/>
        <w:rPr>
          <w:rFonts w:ascii="Georgia" w:hAnsi="Georgia" w:cs="Georgia"/>
          <w:b/>
          <w:color w:val="000000"/>
          <w:sz w:val="26"/>
          <w:szCs w:val="26"/>
          <w:lang w:eastAsia="ru-RU"/>
        </w:rPr>
      </w:pPr>
      <w:r w:rsidRPr="006345E1">
        <w:rPr>
          <w:rFonts w:ascii="Times New Roman" w:hAnsi="Times New Roman" w:cs="Times New Roman"/>
          <w:b/>
          <w:color w:val="000000"/>
          <w:sz w:val="26"/>
          <w:szCs w:val="26"/>
          <w:lang w:eastAsia="ru-RU"/>
        </w:rPr>
        <w:t>Паспорт программы</w:t>
      </w:r>
    </w:p>
    <w:p w:rsidR="006538B8" w:rsidRPr="0081485D" w:rsidRDefault="006538B8" w:rsidP="006538B8">
      <w:pPr>
        <w:shd w:val="clear" w:color="auto" w:fill="FFFFFF"/>
        <w:spacing w:after="0" w:line="240" w:lineRule="auto"/>
        <w:jc w:val="center"/>
        <w:rPr>
          <w:rFonts w:ascii="Times New Roman" w:hAnsi="Times New Roman" w:cs="Times New Roman"/>
          <w:color w:val="000000"/>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389"/>
      </w:tblGrid>
      <w:tr w:rsidR="006538B8" w:rsidRPr="00D700C0" w:rsidTr="003B7079">
        <w:trPr>
          <w:trHeight w:val="14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t>Ответственный исполнитель муниципальной программы</w:t>
            </w:r>
          </w:p>
        </w:tc>
        <w:tc>
          <w:tcPr>
            <w:tcW w:w="8505" w:type="dxa"/>
          </w:tcPr>
          <w:p w:rsidR="006538B8" w:rsidRPr="00D700C0" w:rsidRDefault="006538B8" w:rsidP="00C26259">
            <w:pPr>
              <w:spacing w:after="0" w:line="240" w:lineRule="auto"/>
              <w:jc w:val="both"/>
              <w:rPr>
                <w:rFonts w:ascii="Times New Roman" w:hAnsi="Times New Roman" w:cs="Times New Roman"/>
                <w:sz w:val="24"/>
                <w:szCs w:val="24"/>
                <w:lang w:eastAsia="ru-RU"/>
              </w:rPr>
            </w:pPr>
            <w:r w:rsidRPr="00D700C0">
              <w:rPr>
                <w:rFonts w:ascii="Times New Roman" w:hAnsi="Times New Roman" w:cs="Times New Roman"/>
                <w:sz w:val="24"/>
                <w:szCs w:val="24"/>
                <w:lang w:eastAsia="ru-RU"/>
              </w:rPr>
              <w:t>Администрация Немского муниципального округа Кировской области.</w:t>
            </w:r>
          </w:p>
        </w:tc>
      </w:tr>
      <w:tr w:rsidR="006538B8" w:rsidRPr="00D700C0" w:rsidTr="003B7079">
        <w:trPr>
          <w:trHeight w:val="75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t>Соисполнители муниципальной п</w:t>
            </w:r>
            <w:r>
              <w:rPr>
                <w:rFonts w:ascii="Times New Roman" w:hAnsi="Times New Roman" w:cs="Times New Roman"/>
                <w:sz w:val="24"/>
                <w:szCs w:val="24"/>
                <w:lang w:eastAsia="ru-RU"/>
              </w:rPr>
              <w:t>рограммы</w:t>
            </w:r>
          </w:p>
        </w:tc>
        <w:tc>
          <w:tcPr>
            <w:tcW w:w="8505" w:type="dxa"/>
          </w:tcPr>
          <w:p w:rsidR="006538B8" w:rsidRPr="00D700C0" w:rsidRDefault="006538B8" w:rsidP="00C26259">
            <w:pPr>
              <w:spacing w:after="0" w:line="240" w:lineRule="auto"/>
              <w:jc w:val="both"/>
              <w:rPr>
                <w:rFonts w:ascii="Times New Roman" w:hAnsi="Times New Roman" w:cs="Times New Roman"/>
                <w:sz w:val="24"/>
                <w:szCs w:val="24"/>
                <w:lang w:eastAsia="ru-RU"/>
              </w:rPr>
            </w:pPr>
            <w:r w:rsidRPr="00D700C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700C0">
              <w:rPr>
                <w:rFonts w:ascii="Times New Roman" w:hAnsi="Times New Roman" w:cs="Times New Roman"/>
                <w:sz w:val="24"/>
                <w:szCs w:val="24"/>
                <w:lang w:eastAsia="ru-RU"/>
              </w:rPr>
              <w:t>Территориальные упр</w:t>
            </w:r>
            <w:r>
              <w:rPr>
                <w:rFonts w:ascii="Times New Roman" w:hAnsi="Times New Roman" w:cs="Times New Roman"/>
                <w:sz w:val="24"/>
                <w:szCs w:val="24"/>
                <w:lang w:eastAsia="ru-RU"/>
              </w:rPr>
              <w:t>авления А</w:t>
            </w:r>
            <w:r w:rsidRPr="00D700C0">
              <w:rPr>
                <w:rFonts w:ascii="Times New Roman" w:hAnsi="Times New Roman" w:cs="Times New Roman"/>
                <w:sz w:val="24"/>
                <w:szCs w:val="24"/>
                <w:lang w:eastAsia="ru-RU"/>
              </w:rPr>
              <w:t>дминистрации Немского муниципального округа (далее – территориальные управления) (по согласованию).</w:t>
            </w:r>
          </w:p>
          <w:p w:rsidR="006538B8" w:rsidRDefault="006538B8" w:rsidP="00C26259">
            <w:pPr>
              <w:spacing w:after="0" w:line="240" w:lineRule="auto"/>
              <w:jc w:val="both"/>
              <w:rPr>
                <w:rFonts w:ascii="Times New Roman" w:hAnsi="Times New Roman" w:cs="Times New Roman"/>
                <w:sz w:val="24"/>
                <w:szCs w:val="24"/>
                <w:lang w:eastAsia="ru-RU"/>
              </w:rPr>
            </w:pPr>
            <w:r w:rsidRPr="00D700C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700C0">
              <w:rPr>
                <w:rFonts w:ascii="Times New Roman" w:hAnsi="Times New Roman" w:cs="Times New Roman"/>
                <w:sz w:val="24"/>
                <w:szCs w:val="24"/>
                <w:lang w:eastAsia="ru-RU"/>
              </w:rPr>
              <w:t>Предприятия и организации всех форм собственности (по согласованию).</w:t>
            </w:r>
          </w:p>
          <w:p w:rsidR="006538B8" w:rsidRPr="00D700C0" w:rsidRDefault="006538B8" w:rsidP="00C26259">
            <w:pPr>
              <w:spacing w:after="0" w:line="240" w:lineRule="auto"/>
              <w:jc w:val="both"/>
              <w:rPr>
                <w:rFonts w:ascii="Times New Roman" w:hAnsi="Times New Roman" w:cs="Times New Roman"/>
                <w:sz w:val="24"/>
                <w:szCs w:val="24"/>
                <w:lang w:eastAsia="ru-RU"/>
              </w:rPr>
            </w:pPr>
            <w:r w:rsidRPr="0019533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195336">
              <w:rPr>
                <w:rFonts w:ascii="Times New Roman" w:hAnsi="Times New Roman" w:cs="Times New Roman"/>
                <w:sz w:val="24"/>
                <w:szCs w:val="24"/>
                <w:lang w:eastAsia="ru-RU"/>
              </w:rPr>
              <w:t>Немская участковая ветеринарная лечебница КОГБУ «Сунская межрайонная станция по борьбе с болезнями животных»</w:t>
            </w:r>
            <w:r>
              <w:rPr>
                <w:rFonts w:ascii="Times New Roman" w:hAnsi="Times New Roman" w:cs="Times New Roman"/>
                <w:sz w:val="24"/>
                <w:szCs w:val="24"/>
                <w:lang w:eastAsia="ru-RU"/>
              </w:rPr>
              <w:t xml:space="preserve"> (по согласованию).</w:t>
            </w:r>
          </w:p>
        </w:tc>
      </w:tr>
      <w:tr w:rsidR="006538B8" w:rsidRPr="00D700C0" w:rsidTr="003B7079">
        <w:trPr>
          <w:trHeight w:val="506"/>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Программно – целевые инструменты муниципальной программы</w:t>
            </w:r>
          </w:p>
        </w:tc>
        <w:tc>
          <w:tcPr>
            <w:tcW w:w="8505" w:type="dxa"/>
          </w:tcPr>
          <w:p w:rsidR="006538B8" w:rsidRPr="00D700C0" w:rsidRDefault="006538B8" w:rsidP="00C262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Отсутствуют.</w:t>
            </w:r>
          </w:p>
        </w:tc>
      </w:tr>
      <w:tr w:rsidR="006538B8" w:rsidRPr="00D700C0" w:rsidTr="003B7079">
        <w:trPr>
          <w:trHeight w:val="14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t>Цели муниципальной программы</w:t>
            </w:r>
          </w:p>
        </w:tc>
        <w:tc>
          <w:tcPr>
            <w:tcW w:w="8505" w:type="dxa"/>
          </w:tcPr>
          <w:p w:rsidR="006538B8" w:rsidRDefault="006538B8" w:rsidP="00C26259">
            <w:pPr>
              <w:spacing w:after="0" w:line="240" w:lineRule="auto"/>
              <w:jc w:val="both"/>
              <w:rPr>
                <w:rFonts w:ascii="Times New Roman" w:hAnsi="Times New Roman" w:cs="Times New Roman"/>
                <w:sz w:val="24"/>
                <w:szCs w:val="24"/>
                <w:lang w:eastAsia="ru-RU"/>
              </w:rPr>
            </w:pPr>
            <w:r w:rsidRPr="00195336">
              <w:rPr>
                <w:rFonts w:ascii="Times New Roman" w:hAnsi="Times New Roman" w:cs="Times New Roman"/>
                <w:sz w:val="24"/>
                <w:szCs w:val="24"/>
                <w:lang w:eastAsia="ru-RU"/>
              </w:rPr>
              <w:t xml:space="preserve">1. </w:t>
            </w:r>
            <w:r w:rsidR="0056272C" w:rsidRPr="0056272C">
              <w:rPr>
                <w:rFonts w:ascii="Times New Roman" w:hAnsi="Times New Roman" w:cs="Times New Roman"/>
                <w:sz w:val="24"/>
                <w:szCs w:val="24"/>
                <w:lang w:eastAsia="ru-RU"/>
              </w:rPr>
              <w:t>Повышение ко</w:t>
            </w:r>
            <w:r w:rsidR="0056272C">
              <w:rPr>
                <w:rFonts w:ascii="Times New Roman" w:hAnsi="Times New Roman" w:cs="Times New Roman"/>
                <w:sz w:val="24"/>
                <w:szCs w:val="24"/>
                <w:lang w:eastAsia="ru-RU"/>
              </w:rPr>
              <w:t xml:space="preserve">мфортности  условий проживания на </w:t>
            </w:r>
            <w:r w:rsidRPr="00195336">
              <w:rPr>
                <w:rFonts w:ascii="Times New Roman" w:hAnsi="Times New Roman" w:cs="Times New Roman"/>
                <w:sz w:val="24"/>
                <w:szCs w:val="24"/>
                <w:lang w:eastAsia="ru-RU"/>
              </w:rPr>
              <w:t>территории Немского муниципального округа</w:t>
            </w:r>
            <w:r w:rsidR="0056272C">
              <w:rPr>
                <w:rFonts w:ascii="Times New Roman" w:hAnsi="Times New Roman" w:cs="Times New Roman"/>
                <w:sz w:val="24"/>
                <w:szCs w:val="24"/>
                <w:lang w:eastAsia="ru-RU"/>
              </w:rPr>
              <w:t>,</w:t>
            </w:r>
            <w:r w:rsidRPr="00195336">
              <w:rPr>
                <w:rFonts w:ascii="Times New Roman" w:hAnsi="Times New Roman" w:cs="Times New Roman"/>
                <w:sz w:val="24"/>
                <w:szCs w:val="24"/>
                <w:lang w:eastAsia="ru-RU"/>
              </w:rPr>
              <w:t xml:space="preserve"> защита населения от болезней</w:t>
            </w:r>
            <w:r w:rsidR="0056272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общих для человека и животных.</w:t>
            </w:r>
          </w:p>
          <w:p w:rsidR="006538B8" w:rsidRPr="00D700C0" w:rsidRDefault="006538B8" w:rsidP="00C262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D700C0">
              <w:rPr>
                <w:rFonts w:ascii="Times New Roman" w:hAnsi="Times New Roman" w:cs="Times New Roman"/>
                <w:sz w:val="24"/>
                <w:szCs w:val="24"/>
                <w:lang w:eastAsia="ru-RU"/>
              </w:rPr>
              <w:t xml:space="preserve">. </w:t>
            </w:r>
            <w:r w:rsidRPr="00AF1D6F">
              <w:rPr>
                <w:rFonts w:ascii="Times New Roman" w:hAnsi="Times New Roman" w:cs="Times New Roman"/>
                <w:sz w:val="24"/>
                <w:szCs w:val="24"/>
                <w:lang w:eastAsia="ru-RU"/>
              </w:rPr>
              <w:t>Комплексное решение проблем благоустройства, обеспечение и улучшение внешнего вида террито</w:t>
            </w:r>
            <w:r>
              <w:rPr>
                <w:rFonts w:ascii="Times New Roman" w:hAnsi="Times New Roman" w:cs="Times New Roman"/>
                <w:sz w:val="24"/>
                <w:szCs w:val="24"/>
                <w:lang w:eastAsia="ru-RU"/>
              </w:rPr>
              <w:t>рии округа</w:t>
            </w:r>
            <w:r w:rsidRPr="00AF1D6F">
              <w:rPr>
                <w:rFonts w:ascii="Times New Roman" w:hAnsi="Times New Roman" w:cs="Times New Roman"/>
                <w:sz w:val="24"/>
                <w:szCs w:val="24"/>
                <w:lang w:eastAsia="ru-RU"/>
              </w:rPr>
              <w:t>, способствующего комфортной жизнедеятельности, создание комфортных условий проживания и отдыха населения.</w:t>
            </w:r>
          </w:p>
        </w:tc>
      </w:tr>
      <w:tr w:rsidR="006538B8" w:rsidRPr="00D700C0" w:rsidTr="003B7079">
        <w:trPr>
          <w:trHeight w:val="14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t>Задачи муниципальной программы</w:t>
            </w:r>
          </w:p>
        </w:tc>
        <w:tc>
          <w:tcPr>
            <w:tcW w:w="8505" w:type="dxa"/>
            <w:shd w:val="clear" w:color="auto" w:fill="auto"/>
          </w:tcPr>
          <w:p w:rsidR="006538B8" w:rsidRDefault="006538B8" w:rsidP="00C26259">
            <w:pPr>
              <w:spacing w:after="0" w:line="240" w:lineRule="auto"/>
              <w:jc w:val="both"/>
              <w:rPr>
                <w:rFonts w:ascii="Times New Roman" w:hAnsi="Times New Roman" w:cs="Times New Roman"/>
                <w:bCs/>
                <w:sz w:val="24"/>
                <w:szCs w:val="24"/>
                <w:lang w:eastAsia="ru-RU"/>
              </w:rPr>
            </w:pPr>
            <w:r w:rsidRPr="000467E8">
              <w:rPr>
                <w:rFonts w:ascii="Times New Roman" w:hAnsi="Times New Roman" w:cs="Times New Roman"/>
                <w:bCs/>
                <w:sz w:val="24"/>
                <w:szCs w:val="24"/>
                <w:lang w:eastAsia="ru-RU"/>
              </w:rPr>
              <w:t>Организация экономически эффективной систе</w:t>
            </w:r>
            <w:r>
              <w:rPr>
                <w:rFonts w:ascii="Times New Roman" w:hAnsi="Times New Roman" w:cs="Times New Roman"/>
                <w:bCs/>
                <w:sz w:val="24"/>
                <w:szCs w:val="24"/>
                <w:lang w:eastAsia="ru-RU"/>
              </w:rPr>
              <w:t xml:space="preserve">мы благоустройства территории </w:t>
            </w:r>
            <w:r w:rsidRPr="000467E8">
              <w:rPr>
                <w:rFonts w:ascii="Times New Roman" w:hAnsi="Times New Roman" w:cs="Times New Roman"/>
                <w:bCs/>
                <w:sz w:val="24"/>
                <w:szCs w:val="24"/>
                <w:lang w:eastAsia="ru-RU"/>
              </w:rPr>
              <w:t>Немского муниципального округа отвечающей современным экологическим, санитарно-гигиеническим требованиям, создающей безопасные и комфортные у</w:t>
            </w:r>
            <w:r>
              <w:rPr>
                <w:rFonts w:ascii="Times New Roman" w:hAnsi="Times New Roman" w:cs="Times New Roman"/>
                <w:bCs/>
                <w:sz w:val="24"/>
                <w:szCs w:val="24"/>
                <w:lang w:eastAsia="ru-RU"/>
              </w:rPr>
              <w:t>словия для проживания населения;</w:t>
            </w:r>
          </w:p>
          <w:p w:rsidR="006538B8" w:rsidRPr="000467E8" w:rsidRDefault="006538B8" w:rsidP="00C26259">
            <w:pPr>
              <w:spacing w:after="0" w:line="240" w:lineRule="auto"/>
              <w:jc w:val="both"/>
              <w:rPr>
                <w:rFonts w:ascii="Times New Roman" w:hAnsi="Times New Roman" w:cs="Times New Roman"/>
                <w:bCs/>
                <w:sz w:val="24"/>
                <w:szCs w:val="24"/>
                <w:lang w:eastAsia="ru-RU"/>
              </w:rPr>
            </w:pPr>
            <w:r w:rsidRPr="000467E8">
              <w:rPr>
                <w:rFonts w:ascii="Times New Roman" w:hAnsi="Times New Roman" w:cs="Times New Roman"/>
                <w:bCs/>
                <w:sz w:val="24"/>
                <w:szCs w:val="24"/>
                <w:lang w:eastAsia="ru-RU"/>
              </w:rPr>
              <w:t xml:space="preserve">создание благоприятных условий для </w:t>
            </w:r>
            <w:r>
              <w:rPr>
                <w:rFonts w:ascii="Times New Roman" w:hAnsi="Times New Roman" w:cs="Times New Roman"/>
                <w:bCs/>
                <w:sz w:val="24"/>
                <w:szCs w:val="24"/>
                <w:lang w:eastAsia="ru-RU"/>
              </w:rPr>
              <w:t>проживания и отдыха жителей Немского муниципального округа;</w:t>
            </w:r>
          </w:p>
          <w:p w:rsidR="006538B8" w:rsidRPr="000467E8" w:rsidRDefault="006538B8" w:rsidP="00C26259">
            <w:pPr>
              <w:spacing w:after="0" w:line="240" w:lineRule="auto"/>
              <w:jc w:val="both"/>
              <w:rPr>
                <w:rFonts w:ascii="Times New Roman" w:hAnsi="Times New Roman" w:cs="Times New Roman"/>
                <w:bCs/>
                <w:sz w:val="24"/>
                <w:szCs w:val="24"/>
                <w:lang w:eastAsia="ru-RU"/>
              </w:rPr>
            </w:pPr>
            <w:r w:rsidRPr="000467E8">
              <w:rPr>
                <w:rFonts w:ascii="Times New Roman" w:hAnsi="Times New Roman" w:cs="Times New Roman"/>
                <w:bCs/>
                <w:sz w:val="24"/>
                <w:szCs w:val="24"/>
                <w:lang w:eastAsia="ru-RU"/>
              </w:rPr>
              <w:t xml:space="preserve">совершенствование сетей уличного освещения; установка малых архитектурных форм в местах массового отдыха жителей </w:t>
            </w:r>
            <w:r>
              <w:rPr>
                <w:rFonts w:ascii="Times New Roman" w:hAnsi="Times New Roman" w:cs="Times New Roman"/>
                <w:bCs/>
                <w:sz w:val="24"/>
                <w:szCs w:val="24"/>
                <w:lang w:eastAsia="ru-RU"/>
              </w:rPr>
              <w:t>Немского муниципального округа;</w:t>
            </w:r>
          </w:p>
          <w:p w:rsidR="006538B8" w:rsidRPr="00D700C0" w:rsidRDefault="006538B8" w:rsidP="007A223B">
            <w:pPr>
              <w:spacing w:after="0" w:line="240" w:lineRule="auto"/>
              <w:jc w:val="both"/>
              <w:rPr>
                <w:rFonts w:ascii="Times New Roman" w:hAnsi="Times New Roman" w:cs="Times New Roman"/>
                <w:bCs/>
                <w:sz w:val="24"/>
                <w:szCs w:val="24"/>
                <w:lang w:eastAsia="ru-RU"/>
              </w:rPr>
            </w:pPr>
            <w:r w:rsidRPr="000467E8">
              <w:rPr>
                <w:rFonts w:ascii="Times New Roman" w:hAnsi="Times New Roman" w:cs="Times New Roman"/>
                <w:bCs/>
                <w:sz w:val="24"/>
                <w:szCs w:val="24"/>
                <w:lang w:eastAsia="ru-RU"/>
              </w:rPr>
              <w:t xml:space="preserve">комплексное благоустройство </w:t>
            </w:r>
            <w:r w:rsidR="007A223B">
              <w:rPr>
                <w:rFonts w:ascii="Times New Roman" w:hAnsi="Times New Roman" w:cs="Times New Roman"/>
                <w:bCs/>
                <w:sz w:val="24"/>
                <w:szCs w:val="24"/>
                <w:lang w:eastAsia="ru-RU"/>
              </w:rPr>
              <w:t>улиц</w:t>
            </w:r>
            <w:r w:rsidRPr="000467E8">
              <w:rPr>
                <w:rFonts w:ascii="Times New Roman" w:hAnsi="Times New Roman" w:cs="Times New Roman"/>
                <w:bCs/>
                <w:sz w:val="24"/>
                <w:szCs w:val="24"/>
                <w:lang w:eastAsia="ru-RU"/>
              </w:rPr>
              <w:t xml:space="preserve"> и придомовых территорий; обустройство скверов и зон отдыха для жителей </w:t>
            </w:r>
            <w:r>
              <w:rPr>
                <w:rFonts w:ascii="Times New Roman" w:hAnsi="Times New Roman" w:cs="Times New Roman"/>
                <w:bCs/>
                <w:sz w:val="24"/>
                <w:szCs w:val="24"/>
                <w:lang w:eastAsia="ru-RU"/>
              </w:rPr>
              <w:t>Немского муниципального округа.</w:t>
            </w:r>
          </w:p>
        </w:tc>
      </w:tr>
      <w:tr w:rsidR="006538B8" w:rsidRPr="00D700C0" w:rsidTr="003B7079">
        <w:trPr>
          <w:trHeight w:val="14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t>Целевые показатели эффективности реализации муниципальной программы</w:t>
            </w:r>
          </w:p>
        </w:tc>
        <w:tc>
          <w:tcPr>
            <w:tcW w:w="8505" w:type="dxa"/>
            <w:shd w:val="clear" w:color="auto" w:fill="auto"/>
          </w:tcPr>
          <w:p w:rsidR="006538B8" w:rsidRPr="00BC7294" w:rsidRDefault="006538B8" w:rsidP="00C26259">
            <w:pPr>
              <w:spacing w:after="0" w:line="240" w:lineRule="auto"/>
              <w:jc w:val="both"/>
              <w:rPr>
                <w:rFonts w:ascii="Times New Roman" w:hAnsi="Times New Roman" w:cs="Times New Roman"/>
                <w:sz w:val="24"/>
                <w:szCs w:val="24"/>
                <w:lang w:eastAsia="ru-RU"/>
              </w:rPr>
            </w:pPr>
            <w:r w:rsidRPr="000467E8">
              <w:rPr>
                <w:rFonts w:ascii="Times New Roman" w:hAnsi="Times New Roman" w:cs="Times New Roman"/>
                <w:sz w:val="24"/>
                <w:szCs w:val="24"/>
                <w:lang w:eastAsia="ru-RU"/>
              </w:rPr>
              <w:t>В соответствии с перечнем основных мероприятий муниципальной Программы.</w:t>
            </w:r>
          </w:p>
        </w:tc>
      </w:tr>
      <w:tr w:rsidR="006538B8" w:rsidRPr="00D700C0" w:rsidTr="003B7079">
        <w:trPr>
          <w:trHeight w:val="14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t>Этапы и сроки реализации муниципальной программы</w:t>
            </w:r>
          </w:p>
        </w:tc>
        <w:tc>
          <w:tcPr>
            <w:tcW w:w="8505" w:type="dxa"/>
          </w:tcPr>
          <w:p w:rsidR="006538B8" w:rsidRDefault="006538B8" w:rsidP="00C26259">
            <w:pPr>
              <w:spacing w:after="0" w:line="240" w:lineRule="auto"/>
              <w:jc w:val="both"/>
              <w:rPr>
                <w:rFonts w:ascii="Times New Roman" w:hAnsi="Times New Roman" w:cs="Times New Roman"/>
                <w:sz w:val="24"/>
                <w:szCs w:val="24"/>
                <w:lang w:eastAsia="ru-RU"/>
              </w:rPr>
            </w:pPr>
            <w:r w:rsidRPr="00D700C0">
              <w:rPr>
                <w:rFonts w:ascii="Times New Roman" w:hAnsi="Times New Roman" w:cs="Times New Roman"/>
                <w:sz w:val="24"/>
                <w:szCs w:val="24"/>
                <w:lang w:eastAsia="ru-RU"/>
              </w:rPr>
              <w:t>Срок реализации муниципальной п</w:t>
            </w:r>
            <w:r>
              <w:rPr>
                <w:rFonts w:ascii="Times New Roman" w:hAnsi="Times New Roman" w:cs="Times New Roman"/>
                <w:sz w:val="24"/>
                <w:szCs w:val="24"/>
                <w:lang w:eastAsia="ru-RU"/>
              </w:rPr>
              <w:t>рограммы 2023</w:t>
            </w:r>
            <w:r w:rsidRPr="00D700C0">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2027</w:t>
            </w:r>
            <w:r w:rsidRPr="00D700C0">
              <w:rPr>
                <w:rFonts w:ascii="Times New Roman" w:hAnsi="Times New Roman" w:cs="Times New Roman"/>
                <w:sz w:val="24"/>
                <w:szCs w:val="24"/>
                <w:lang w:eastAsia="ru-RU"/>
              </w:rPr>
              <w:t xml:space="preserve"> годы.</w:t>
            </w:r>
          </w:p>
          <w:p w:rsidR="006538B8" w:rsidRPr="00D700C0" w:rsidRDefault="006538B8" w:rsidP="00C262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Этапы реализации муниципальной программы не предусмотрены.</w:t>
            </w:r>
          </w:p>
        </w:tc>
      </w:tr>
      <w:tr w:rsidR="006538B8" w:rsidRPr="00D700C0" w:rsidTr="003B7079">
        <w:trPr>
          <w:trHeight w:val="14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lastRenderedPageBreak/>
              <w:t>Объемы ассигнований муниципальной программы</w:t>
            </w:r>
          </w:p>
        </w:tc>
        <w:tc>
          <w:tcPr>
            <w:tcW w:w="8505" w:type="dxa"/>
            <w:shd w:val="clear" w:color="auto" w:fill="auto"/>
          </w:tcPr>
          <w:p w:rsidR="00002E8A" w:rsidRPr="00002E8A" w:rsidRDefault="006538B8" w:rsidP="00002E8A">
            <w:pPr>
              <w:spacing w:after="0" w:line="240" w:lineRule="auto"/>
              <w:jc w:val="both"/>
              <w:rPr>
                <w:rFonts w:ascii="Times New Roman" w:hAnsi="Times New Roman" w:cs="Times New Roman"/>
                <w:sz w:val="24"/>
                <w:szCs w:val="24"/>
                <w:lang w:eastAsia="ru-RU"/>
              </w:rPr>
            </w:pPr>
            <w:r w:rsidRPr="00E15088">
              <w:rPr>
                <w:rFonts w:ascii="Times New Roman" w:hAnsi="Times New Roman" w:cs="Times New Roman"/>
                <w:sz w:val="24"/>
                <w:szCs w:val="24"/>
                <w:lang w:eastAsia="ru-RU"/>
              </w:rPr>
              <w:t xml:space="preserve"> </w:t>
            </w:r>
            <w:r w:rsidR="00002E8A" w:rsidRPr="00002E8A">
              <w:rPr>
                <w:rFonts w:ascii="Times New Roman" w:hAnsi="Times New Roman" w:cs="Times New Roman"/>
                <w:sz w:val="24"/>
                <w:szCs w:val="24"/>
                <w:lang w:eastAsia="ru-RU"/>
              </w:rPr>
              <w:t>Объем ассигнований на реализацию муниципаль</w:t>
            </w:r>
            <w:r w:rsidR="00F57B2E">
              <w:rPr>
                <w:rFonts w:ascii="Times New Roman" w:hAnsi="Times New Roman" w:cs="Times New Roman"/>
                <w:sz w:val="24"/>
                <w:szCs w:val="24"/>
                <w:lang w:eastAsia="ru-RU"/>
              </w:rPr>
              <w:t>ной программы составляет 63555,</w:t>
            </w:r>
            <w:r w:rsidR="00C82DE4">
              <w:rPr>
                <w:rFonts w:ascii="Times New Roman" w:hAnsi="Times New Roman" w:cs="Times New Roman"/>
                <w:sz w:val="24"/>
                <w:szCs w:val="24"/>
                <w:lang w:eastAsia="ru-RU"/>
              </w:rPr>
              <w:t>1</w:t>
            </w:r>
            <w:r w:rsidR="003D115B">
              <w:rPr>
                <w:rFonts w:ascii="Times New Roman" w:hAnsi="Times New Roman" w:cs="Times New Roman"/>
                <w:sz w:val="24"/>
                <w:szCs w:val="24"/>
                <w:lang w:eastAsia="ru-RU"/>
              </w:rPr>
              <w:t>4</w:t>
            </w:r>
            <w:r w:rsidR="00F57B2E" w:rsidRPr="00002E8A">
              <w:rPr>
                <w:rFonts w:ascii="Times New Roman" w:hAnsi="Times New Roman" w:cs="Times New Roman"/>
                <w:sz w:val="24"/>
                <w:szCs w:val="24"/>
                <w:lang w:eastAsia="ru-RU"/>
              </w:rPr>
              <w:t xml:space="preserve"> </w:t>
            </w:r>
            <w:r w:rsidR="00002E8A" w:rsidRPr="00002E8A">
              <w:rPr>
                <w:rFonts w:ascii="Times New Roman" w:hAnsi="Times New Roman" w:cs="Times New Roman"/>
                <w:sz w:val="24"/>
                <w:szCs w:val="24"/>
                <w:lang w:eastAsia="ru-RU"/>
              </w:rPr>
              <w:t>тыс. рублей, из них:</w:t>
            </w:r>
          </w:p>
          <w:p w:rsidR="00002E8A" w:rsidRPr="00002E8A" w:rsidRDefault="00002E8A" w:rsidP="00002E8A">
            <w:pPr>
              <w:spacing w:after="0" w:line="240" w:lineRule="auto"/>
              <w:jc w:val="both"/>
              <w:rPr>
                <w:rFonts w:ascii="Times New Roman" w:hAnsi="Times New Roman" w:cs="Times New Roman"/>
                <w:sz w:val="24"/>
                <w:szCs w:val="24"/>
                <w:lang w:eastAsia="ru-RU"/>
              </w:rPr>
            </w:pPr>
            <w:r w:rsidRPr="00002E8A">
              <w:rPr>
                <w:rFonts w:ascii="Times New Roman" w:hAnsi="Times New Roman" w:cs="Times New Roman"/>
                <w:sz w:val="24"/>
                <w:szCs w:val="24"/>
                <w:lang w:eastAsia="ru-RU"/>
              </w:rPr>
              <w:t xml:space="preserve">за счет средств областного бюджета составляет </w:t>
            </w:r>
            <w:r w:rsidR="00F57B2E">
              <w:rPr>
                <w:rFonts w:ascii="Times New Roman" w:hAnsi="Times New Roman" w:cs="Times New Roman"/>
                <w:sz w:val="24"/>
                <w:szCs w:val="24"/>
                <w:lang w:eastAsia="ru-RU"/>
              </w:rPr>
              <w:t>11088,26</w:t>
            </w:r>
            <w:r w:rsidRPr="00002E8A">
              <w:rPr>
                <w:rFonts w:ascii="Times New Roman" w:hAnsi="Times New Roman" w:cs="Times New Roman"/>
                <w:sz w:val="24"/>
                <w:szCs w:val="24"/>
                <w:lang w:eastAsia="ru-RU"/>
              </w:rPr>
              <w:t xml:space="preserve"> тыс. рублей</w:t>
            </w:r>
            <w:r>
              <w:rPr>
                <w:rFonts w:ascii="Times New Roman" w:hAnsi="Times New Roman" w:cs="Times New Roman"/>
                <w:sz w:val="24"/>
                <w:szCs w:val="24"/>
                <w:lang w:eastAsia="ru-RU"/>
              </w:rPr>
              <w:t>;</w:t>
            </w:r>
          </w:p>
          <w:p w:rsidR="00002E8A" w:rsidRPr="00002E8A" w:rsidRDefault="00002E8A" w:rsidP="00002E8A">
            <w:pPr>
              <w:spacing w:after="0" w:line="240" w:lineRule="auto"/>
              <w:jc w:val="both"/>
              <w:rPr>
                <w:rFonts w:ascii="Times New Roman" w:hAnsi="Times New Roman" w:cs="Times New Roman"/>
                <w:sz w:val="24"/>
                <w:szCs w:val="24"/>
                <w:lang w:eastAsia="ru-RU"/>
              </w:rPr>
            </w:pPr>
            <w:r w:rsidRPr="00002E8A">
              <w:rPr>
                <w:rFonts w:ascii="Times New Roman" w:hAnsi="Times New Roman" w:cs="Times New Roman"/>
                <w:sz w:val="24"/>
                <w:szCs w:val="24"/>
                <w:lang w:eastAsia="ru-RU"/>
              </w:rPr>
              <w:t xml:space="preserve">за счет средств бюджета муниципального округа составляет </w:t>
            </w:r>
            <w:r w:rsidR="00C82DE4">
              <w:rPr>
                <w:rFonts w:ascii="Times New Roman" w:hAnsi="Times New Roman" w:cs="Times New Roman"/>
                <w:sz w:val="24"/>
                <w:szCs w:val="24"/>
                <w:lang w:eastAsia="ru-RU"/>
              </w:rPr>
              <w:t>51893,28</w:t>
            </w:r>
            <w:r w:rsidRPr="00002E8A">
              <w:rPr>
                <w:rFonts w:ascii="Times New Roman" w:hAnsi="Times New Roman" w:cs="Times New Roman"/>
                <w:sz w:val="24"/>
                <w:szCs w:val="24"/>
                <w:lang w:eastAsia="ru-RU"/>
              </w:rPr>
              <w:t xml:space="preserve"> тыс. рублей</w:t>
            </w:r>
            <w:r>
              <w:rPr>
                <w:rFonts w:ascii="Times New Roman" w:hAnsi="Times New Roman" w:cs="Times New Roman"/>
                <w:sz w:val="24"/>
                <w:szCs w:val="24"/>
                <w:lang w:eastAsia="ru-RU"/>
              </w:rPr>
              <w:t>;</w:t>
            </w:r>
          </w:p>
          <w:p w:rsidR="006538B8" w:rsidRPr="00E15088" w:rsidRDefault="00002E8A" w:rsidP="006F0996">
            <w:pPr>
              <w:spacing w:after="0" w:line="240" w:lineRule="auto"/>
              <w:jc w:val="both"/>
              <w:rPr>
                <w:rFonts w:ascii="Times New Roman" w:hAnsi="Times New Roman" w:cs="Times New Roman"/>
                <w:sz w:val="24"/>
                <w:szCs w:val="24"/>
                <w:lang w:eastAsia="ru-RU"/>
              </w:rPr>
            </w:pPr>
            <w:r w:rsidRPr="00002E8A">
              <w:rPr>
                <w:rFonts w:ascii="Times New Roman" w:hAnsi="Times New Roman" w:cs="Times New Roman"/>
                <w:sz w:val="24"/>
                <w:szCs w:val="24"/>
                <w:lang w:eastAsia="ru-RU"/>
              </w:rPr>
              <w:t>за счет средств иных внебюджетных источников составляет 573,55 тыс. рублей</w:t>
            </w:r>
            <w:r>
              <w:rPr>
                <w:rFonts w:ascii="Times New Roman" w:hAnsi="Times New Roman" w:cs="Times New Roman"/>
                <w:sz w:val="24"/>
                <w:szCs w:val="24"/>
                <w:lang w:eastAsia="ru-RU"/>
              </w:rPr>
              <w:t>;</w:t>
            </w:r>
          </w:p>
        </w:tc>
      </w:tr>
      <w:tr w:rsidR="006538B8" w:rsidRPr="00D700C0" w:rsidTr="003B7079">
        <w:trPr>
          <w:trHeight w:val="145"/>
        </w:trPr>
        <w:tc>
          <w:tcPr>
            <w:tcW w:w="1986" w:type="dxa"/>
          </w:tcPr>
          <w:p w:rsidR="006538B8" w:rsidRPr="00D700C0" w:rsidRDefault="006538B8" w:rsidP="00C26259">
            <w:pPr>
              <w:spacing w:after="0" w:line="240" w:lineRule="auto"/>
              <w:rPr>
                <w:rFonts w:ascii="Times New Roman" w:hAnsi="Times New Roman" w:cs="Times New Roman"/>
                <w:sz w:val="24"/>
                <w:szCs w:val="24"/>
                <w:lang w:eastAsia="ru-RU"/>
              </w:rPr>
            </w:pPr>
            <w:r w:rsidRPr="00D700C0">
              <w:rPr>
                <w:rFonts w:ascii="Times New Roman" w:hAnsi="Times New Roman" w:cs="Times New Roman"/>
                <w:sz w:val="24"/>
                <w:szCs w:val="24"/>
                <w:lang w:eastAsia="ru-RU"/>
              </w:rPr>
              <w:t>Ожидаемые конечные результаты реализации муниципальной программы</w:t>
            </w:r>
          </w:p>
        </w:tc>
        <w:tc>
          <w:tcPr>
            <w:tcW w:w="8505" w:type="dxa"/>
            <w:shd w:val="clear" w:color="auto" w:fill="auto"/>
          </w:tcPr>
          <w:p w:rsidR="00272474" w:rsidRPr="00272474" w:rsidRDefault="00272474" w:rsidP="00272474">
            <w:pPr>
              <w:spacing w:after="0" w:line="240" w:lineRule="auto"/>
              <w:jc w:val="both"/>
              <w:rPr>
                <w:rFonts w:ascii="Times New Roman" w:hAnsi="Times New Roman" w:cs="Times New Roman"/>
                <w:sz w:val="24"/>
                <w:szCs w:val="24"/>
                <w:lang w:eastAsia="ru-RU"/>
              </w:rPr>
            </w:pPr>
            <w:r w:rsidRPr="00272474">
              <w:rPr>
                <w:rFonts w:ascii="Times New Roman" w:hAnsi="Times New Roman" w:cs="Times New Roman"/>
                <w:sz w:val="24"/>
                <w:szCs w:val="24"/>
                <w:lang w:eastAsia="ru-RU"/>
              </w:rPr>
              <w:t>1. Количество добытых волков на территории округа – 15 голов.</w:t>
            </w:r>
          </w:p>
          <w:p w:rsidR="00272474" w:rsidRDefault="00272474" w:rsidP="00272474">
            <w:pPr>
              <w:spacing w:after="0" w:line="240" w:lineRule="auto"/>
              <w:jc w:val="both"/>
              <w:rPr>
                <w:rFonts w:ascii="Times New Roman" w:hAnsi="Times New Roman" w:cs="Times New Roman"/>
                <w:sz w:val="24"/>
                <w:szCs w:val="24"/>
                <w:lang w:eastAsia="ru-RU"/>
              </w:rPr>
            </w:pPr>
            <w:r w:rsidRPr="00272474">
              <w:rPr>
                <w:rFonts w:ascii="Times New Roman" w:hAnsi="Times New Roman" w:cs="Times New Roman"/>
                <w:sz w:val="24"/>
                <w:szCs w:val="24"/>
                <w:lang w:eastAsia="ru-RU"/>
              </w:rPr>
              <w:t>2. Количество проведенных мероприятий, направленных на выполнение плана природоохранных мероприятий муниципального округа, в соответствии с рекомендуемым перечнем Минприроды России – 15 шт.</w:t>
            </w:r>
          </w:p>
          <w:p w:rsidR="009F1FDF" w:rsidRDefault="009F1FDF" w:rsidP="0027247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Количество оборудованных (дооборудованных) мест отдыха у воды -1 шт.</w:t>
            </w:r>
          </w:p>
          <w:p w:rsidR="009F1FDF" w:rsidRDefault="009F1FDF" w:rsidP="0027247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9F1FDF">
              <w:rPr>
                <w:rFonts w:ascii="Times New Roman" w:hAnsi="Times New Roman" w:cs="Times New Roman"/>
                <w:sz w:val="24"/>
                <w:szCs w:val="24"/>
                <w:lang w:eastAsia="ru-RU"/>
              </w:rPr>
              <w:t>. Количество зданий, подлежащих сносу – 3 шт.</w:t>
            </w:r>
          </w:p>
          <w:p w:rsidR="009F1FDF" w:rsidRPr="00272474" w:rsidRDefault="009F1FDF" w:rsidP="00272474">
            <w:pPr>
              <w:spacing w:after="0" w:line="240" w:lineRule="auto"/>
              <w:jc w:val="both"/>
              <w:rPr>
                <w:rFonts w:ascii="Times New Roman" w:hAnsi="Times New Roman" w:cs="Times New Roman"/>
                <w:sz w:val="24"/>
                <w:szCs w:val="24"/>
                <w:lang w:eastAsia="ru-RU"/>
              </w:rPr>
            </w:pPr>
            <w:r w:rsidRPr="009F1FDF">
              <w:rPr>
                <w:rFonts w:ascii="Times New Roman" w:hAnsi="Times New Roman" w:cs="Times New Roman"/>
                <w:sz w:val="24"/>
                <w:szCs w:val="24"/>
                <w:lang w:eastAsia="ru-RU"/>
              </w:rPr>
              <w:t>5. Количество закрытых скотомогильников, подлежащих ликвидации – 1 шт.</w:t>
            </w:r>
          </w:p>
          <w:p w:rsidR="00313F4A" w:rsidRDefault="00E7118C" w:rsidP="00313F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72474" w:rsidRPr="00272474">
              <w:rPr>
                <w:rFonts w:ascii="Times New Roman" w:hAnsi="Times New Roman" w:cs="Times New Roman"/>
                <w:sz w:val="24"/>
                <w:szCs w:val="24"/>
                <w:lang w:eastAsia="ru-RU"/>
              </w:rPr>
              <w:t>.</w:t>
            </w:r>
            <w:r w:rsidR="00313F4A">
              <w:rPr>
                <w:rFonts w:ascii="Times New Roman" w:hAnsi="Times New Roman" w:cs="Times New Roman"/>
                <w:sz w:val="24"/>
                <w:szCs w:val="24"/>
                <w:lang w:eastAsia="ru-RU"/>
              </w:rPr>
              <w:t xml:space="preserve"> Установить (изменить) размеры санитарно- защитных зон </w:t>
            </w:r>
            <w:r w:rsidR="00313F4A" w:rsidRPr="00313F4A">
              <w:rPr>
                <w:rFonts w:ascii="Times New Roman" w:hAnsi="Times New Roman" w:cs="Times New Roman"/>
                <w:sz w:val="24"/>
                <w:szCs w:val="24"/>
                <w:lang w:eastAsia="ru-RU"/>
              </w:rPr>
              <w:t>сибиреязвенных скотомогильников</w:t>
            </w:r>
            <w:r w:rsidR="00313F4A">
              <w:rPr>
                <w:rFonts w:ascii="Times New Roman" w:hAnsi="Times New Roman" w:cs="Times New Roman"/>
                <w:sz w:val="24"/>
                <w:szCs w:val="24"/>
                <w:lang w:eastAsia="ru-RU"/>
              </w:rPr>
              <w:t xml:space="preserve"> – 1 шт.</w:t>
            </w:r>
          </w:p>
          <w:p w:rsidR="00313F4A" w:rsidRDefault="00E7118C" w:rsidP="00313F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313F4A" w:rsidRPr="00313F4A">
              <w:rPr>
                <w:rFonts w:ascii="Times New Roman" w:hAnsi="Times New Roman" w:cs="Times New Roman"/>
                <w:sz w:val="24"/>
                <w:szCs w:val="24"/>
                <w:lang w:eastAsia="ru-RU"/>
              </w:rPr>
              <w:t xml:space="preserve">. Количество скотомогильников, подлежащих </w:t>
            </w:r>
            <w:r w:rsidR="009F1FDF">
              <w:rPr>
                <w:rFonts w:ascii="Times New Roman" w:hAnsi="Times New Roman" w:cs="Times New Roman"/>
                <w:sz w:val="24"/>
                <w:szCs w:val="24"/>
                <w:lang w:eastAsia="ru-RU"/>
              </w:rPr>
              <w:t>содержанию</w:t>
            </w:r>
            <w:r w:rsidR="00313F4A" w:rsidRPr="00313F4A">
              <w:rPr>
                <w:rFonts w:ascii="Times New Roman" w:hAnsi="Times New Roman" w:cs="Times New Roman"/>
                <w:sz w:val="24"/>
                <w:szCs w:val="24"/>
                <w:lang w:eastAsia="ru-RU"/>
              </w:rPr>
              <w:t xml:space="preserve"> – 1 шт.</w:t>
            </w:r>
          </w:p>
          <w:p w:rsidR="009F1FDF" w:rsidRDefault="009F1FDF" w:rsidP="00313F4A">
            <w:pPr>
              <w:spacing w:after="0" w:line="240" w:lineRule="auto"/>
              <w:jc w:val="both"/>
              <w:rPr>
                <w:rFonts w:ascii="Times New Roman" w:hAnsi="Times New Roman" w:cs="Times New Roman"/>
                <w:sz w:val="24"/>
                <w:szCs w:val="24"/>
                <w:lang w:eastAsia="ru-RU"/>
              </w:rPr>
            </w:pPr>
            <w:r w:rsidRPr="009F1FDF">
              <w:rPr>
                <w:rFonts w:ascii="Times New Roman" w:hAnsi="Times New Roman" w:cs="Times New Roman"/>
                <w:sz w:val="24"/>
                <w:szCs w:val="24"/>
                <w:lang w:eastAsia="ru-RU"/>
              </w:rPr>
              <w:t>8. Разработка схемы газоснабжения населенного пункта – 1 шт.</w:t>
            </w:r>
          </w:p>
          <w:p w:rsidR="009F1FDF" w:rsidRPr="009F1FDF" w:rsidRDefault="00E7118C" w:rsidP="009F1FD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9F1FDF" w:rsidRPr="009F1FDF">
              <w:rPr>
                <w:rFonts w:ascii="Times New Roman" w:hAnsi="Times New Roman" w:cs="Times New Roman"/>
                <w:sz w:val="24"/>
                <w:szCs w:val="24"/>
                <w:lang w:eastAsia="ru-RU"/>
              </w:rPr>
              <w:t>. Количество созданных мест (площадок) накопления твердых коммунальных отходов – 14 шт., в том числе</w:t>
            </w:r>
          </w:p>
          <w:p w:rsidR="009F1FDF" w:rsidRPr="009F1FDF" w:rsidRDefault="009F1FDF" w:rsidP="009F1FDF">
            <w:pPr>
              <w:spacing w:after="0" w:line="240" w:lineRule="auto"/>
              <w:jc w:val="both"/>
              <w:rPr>
                <w:rFonts w:ascii="Times New Roman" w:hAnsi="Times New Roman" w:cs="Times New Roman"/>
                <w:i/>
                <w:sz w:val="24"/>
                <w:szCs w:val="24"/>
                <w:lang w:eastAsia="ru-RU"/>
              </w:rPr>
            </w:pPr>
            <w:r w:rsidRPr="009F1FDF">
              <w:rPr>
                <w:rFonts w:ascii="Times New Roman" w:hAnsi="Times New Roman" w:cs="Times New Roman"/>
                <w:i/>
                <w:sz w:val="24"/>
                <w:szCs w:val="24"/>
                <w:lang w:eastAsia="ru-RU"/>
              </w:rPr>
              <w:t>Примечание: по Соглашению с министерством охраны окружающей среды Кировской области от 10.02.2023 № 22/</w:t>
            </w:r>
            <w:proofErr w:type="spellStart"/>
            <w:r w:rsidRPr="009F1FDF">
              <w:rPr>
                <w:rFonts w:ascii="Times New Roman" w:hAnsi="Times New Roman" w:cs="Times New Roman"/>
                <w:i/>
                <w:sz w:val="24"/>
                <w:szCs w:val="24"/>
                <w:lang w:eastAsia="ru-RU"/>
              </w:rPr>
              <w:t>тко</w:t>
            </w:r>
            <w:proofErr w:type="spellEnd"/>
            <w:r w:rsidRPr="009F1FDF">
              <w:rPr>
                <w:rFonts w:ascii="Times New Roman" w:hAnsi="Times New Roman" w:cs="Times New Roman"/>
                <w:i/>
                <w:sz w:val="24"/>
                <w:szCs w:val="24"/>
                <w:lang w:eastAsia="ru-RU"/>
              </w:rPr>
              <w:t xml:space="preserve"> – 9 шт.</w:t>
            </w:r>
          </w:p>
          <w:p w:rsidR="00272474" w:rsidRPr="00272474" w:rsidRDefault="00E7118C" w:rsidP="0027247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72474" w:rsidRPr="00272474">
              <w:rPr>
                <w:rFonts w:ascii="Times New Roman" w:hAnsi="Times New Roman" w:cs="Times New Roman"/>
                <w:sz w:val="24"/>
                <w:szCs w:val="24"/>
                <w:lang w:eastAsia="ru-RU"/>
              </w:rPr>
              <w:t xml:space="preserve">. </w:t>
            </w:r>
            <w:r w:rsidR="007C638A">
              <w:rPr>
                <w:rFonts w:ascii="Times New Roman" w:hAnsi="Times New Roman" w:cs="Times New Roman"/>
                <w:sz w:val="24"/>
                <w:szCs w:val="24"/>
                <w:lang w:eastAsia="ru-RU"/>
              </w:rPr>
              <w:t xml:space="preserve">Площадь земель, на которой </w:t>
            </w:r>
            <w:r w:rsidR="00272474" w:rsidRPr="00272474">
              <w:rPr>
                <w:rFonts w:ascii="Times New Roman" w:hAnsi="Times New Roman" w:cs="Times New Roman"/>
                <w:sz w:val="24"/>
                <w:szCs w:val="24"/>
                <w:lang w:eastAsia="ru-RU"/>
              </w:rPr>
              <w:t>проведены мероприятия по уничтожению борщевика – 6,75 га ежегодно.</w:t>
            </w:r>
          </w:p>
          <w:p w:rsidR="00313F4A" w:rsidRPr="00E7118C" w:rsidRDefault="00E7118C" w:rsidP="0027247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272474" w:rsidRPr="00272474">
              <w:rPr>
                <w:rFonts w:ascii="Times New Roman" w:hAnsi="Times New Roman" w:cs="Times New Roman"/>
                <w:sz w:val="24"/>
                <w:szCs w:val="24"/>
                <w:lang w:eastAsia="ru-RU"/>
              </w:rPr>
              <w:t>. Сохранение доли освещенных населенных п</w:t>
            </w:r>
            <w:r>
              <w:rPr>
                <w:rFonts w:ascii="Times New Roman" w:hAnsi="Times New Roman" w:cs="Times New Roman"/>
                <w:sz w:val="24"/>
                <w:szCs w:val="24"/>
                <w:lang w:eastAsia="ru-RU"/>
              </w:rPr>
              <w:t>унктов – 100% ежегодно.</w:t>
            </w:r>
          </w:p>
        </w:tc>
      </w:tr>
    </w:tbl>
    <w:p w:rsidR="006538B8" w:rsidRPr="008C7A3F" w:rsidRDefault="00A035C5" w:rsidP="00A035C5">
      <w:pPr>
        <w:pStyle w:val="a3"/>
        <w:shd w:val="clear" w:color="auto" w:fill="FFFFFF"/>
        <w:spacing w:before="240" w:line="240" w:lineRule="auto"/>
        <w:ind w:left="-567"/>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5"/>
          <w:szCs w:val="25"/>
          <w:lang w:eastAsia="ru-RU"/>
        </w:rPr>
        <w:t xml:space="preserve">        </w:t>
      </w:r>
      <w:r w:rsidR="006538B8" w:rsidRPr="007A2C15">
        <w:rPr>
          <w:rFonts w:ascii="Times New Roman" w:hAnsi="Times New Roman" w:cs="Times New Roman"/>
          <w:b/>
          <w:bCs/>
          <w:color w:val="000000"/>
          <w:sz w:val="25"/>
          <w:szCs w:val="25"/>
          <w:lang w:eastAsia="ru-RU"/>
        </w:rPr>
        <w:t>1</w:t>
      </w:r>
      <w:r w:rsidR="006538B8" w:rsidRPr="008C7A3F">
        <w:rPr>
          <w:rFonts w:ascii="Times New Roman" w:hAnsi="Times New Roman" w:cs="Times New Roman"/>
          <w:b/>
          <w:bCs/>
          <w:color w:val="000000"/>
          <w:sz w:val="24"/>
          <w:szCs w:val="24"/>
          <w:lang w:eastAsia="ru-RU"/>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r w:rsidR="00272474">
        <w:rPr>
          <w:rFonts w:ascii="Times New Roman" w:hAnsi="Times New Roman" w:cs="Times New Roman"/>
          <w:b/>
          <w:bCs/>
          <w:color w:val="000000"/>
          <w:sz w:val="24"/>
          <w:szCs w:val="24"/>
          <w:lang w:eastAsia="ru-RU"/>
        </w:rPr>
        <w:t>.</w:t>
      </w:r>
    </w:p>
    <w:p w:rsidR="006538B8" w:rsidRPr="008C7A3F" w:rsidRDefault="006538B8" w:rsidP="00A035C5">
      <w:pPr>
        <w:pStyle w:val="a3"/>
        <w:shd w:val="clear" w:color="auto" w:fill="FFFFFF"/>
        <w:spacing w:before="240" w:line="240" w:lineRule="auto"/>
        <w:ind w:left="-567"/>
        <w:jc w:val="both"/>
        <w:rPr>
          <w:rFonts w:ascii="Times New Roman" w:hAnsi="Times New Roman" w:cs="Times New Roman"/>
          <w:b/>
          <w:bCs/>
          <w:color w:val="000000"/>
          <w:sz w:val="24"/>
          <w:szCs w:val="24"/>
          <w:lang w:eastAsia="ru-RU"/>
        </w:rPr>
      </w:pPr>
    </w:p>
    <w:p w:rsidR="006538B8" w:rsidRPr="008C7A3F"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Разработка муниципальной программы направлена на улучшение условий проживания на территории, улучшение экологической обстановки.</w:t>
      </w:r>
    </w:p>
    <w:p w:rsidR="006538B8" w:rsidRPr="008C7A3F"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Благоустройству территории придается большое значение, создаются места отдыха и общения, поэтому непременный элемент каждого двора - лавочки, урны, цветники, игровые и спортивные площадки.</w:t>
      </w:r>
    </w:p>
    <w:p w:rsidR="006538B8" w:rsidRPr="008C7A3F"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Зеленые насаждения создают особый микроклимат, очищают воздух, привлекают птиц, способствуют биологическому комфорту.</w:t>
      </w:r>
    </w:p>
    <w:p w:rsidR="00705B42"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Совершенствование и развитие территорий в современных условиях приобретает первостепенное значение для создания комфортных условий для проживания населения.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538B8" w:rsidRPr="00705B42"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705B42">
        <w:rPr>
          <w:rFonts w:ascii="Times New Roman" w:hAnsi="Times New Roman" w:cs="Times New Roman"/>
          <w:bCs/>
          <w:color w:val="000000"/>
          <w:sz w:val="24"/>
          <w:szCs w:val="24"/>
          <w:lang w:eastAsia="ru-RU"/>
        </w:rPr>
        <w:t>1.</w:t>
      </w:r>
      <w:r w:rsidR="0029794F" w:rsidRPr="00705B42">
        <w:rPr>
          <w:rFonts w:ascii="Times New Roman" w:hAnsi="Times New Roman" w:cs="Times New Roman"/>
          <w:bCs/>
          <w:color w:val="000000"/>
          <w:sz w:val="24"/>
          <w:szCs w:val="24"/>
          <w:lang w:eastAsia="ru-RU"/>
        </w:rPr>
        <w:t>1</w:t>
      </w:r>
      <w:r w:rsidRPr="00705B42">
        <w:rPr>
          <w:rFonts w:ascii="Times New Roman" w:hAnsi="Times New Roman" w:cs="Times New Roman"/>
          <w:bCs/>
          <w:color w:val="000000"/>
          <w:sz w:val="24"/>
          <w:szCs w:val="24"/>
          <w:lang w:eastAsia="ru-RU"/>
        </w:rPr>
        <w:t xml:space="preserve"> Обеспечение бесперебойной работы линий наружного освещения.</w:t>
      </w:r>
    </w:p>
    <w:p w:rsidR="006538B8" w:rsidRPr="008C7A3F" w:rsidRDefault="0029794F"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1.</w:t>
      </w:r>
      <w:r w:rsidR="006538B8" w:rsidRPr="008C7A3F">
        <w:rPr>
          <w:rFonts w:ascii="Times New Roman" w:hAnsi="Times New Roman" w:cs="Times New Roman"/>
          <w:bCs/>
          <w:color w:val="000000"/>
          <w:sz w:val="24"/>
          <w:szCs w:val="24"/>
          <w:lang w:eastAsia="ru-RU"/>
        </w:rPr>
        <w:t>2. Ежегодно в рамках благоустройства территории общего пользования проводятся:</w:t>
      </w:r>
    </w:p>
    <w:p w:rsidR="006538B8" w:rsidRPr="008C7A3F"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w:t>
      </w:r>
      <w:r w:rsidRPr="008C7A3F">
        <w:rPr>
          <w:rFonts w:ascii="Times New Roman" w:hAnsi="Times New Roman" w:cs="Times New Roman"/>
          <w:bCs/>
          <w:color w:val="000000"/>
          <w:sz w:val="24"/>
          <w:szCs w:val="24"/>
          <w:lang w:eastAsia="ru-RU"/>
        </w:rPr>
        <w:tab/>
        <w:t xml:space="preserve">текущее поддержание санитарного состояния территорий общего пользования и расположенных на них объектов благоустройства: сбор и вывоз мусора, </w:t>
      </w:r>
      <w:r w:rsidRPr="008C7A3F">
        <w:rPr>
          <w:rFonts w:ascii="Times New Roman" w:hAnsi="Times New Roman" w:cs="Times New Roman"/>
          <w:bCs/>
          <w:sz w:val="24"/>
          <w:szCs w:val="24"/>
          <w:lang w:eastAsia="ru-RU"/>
        </w:rPr>
        <w:t xml:space="preserve">ручная уборка обочин и газонов дорог с очисткой урн, </w:t>
      </w:r>
      <w:r w:rsidRPr="008C7A3F">
        <w:rPr>
          <w:rFonts w:ascii="Times New Roman" w:hAnsi="Times New Roman" w:cs="Times New Roman"/>
          <w:bCs/>
          <w:color w:val="000000"/>
          <w:sz w:val="24"/>
          <w:szCs w:val="24"/>
          <w:lang w:eastAsia="ru-RU"/>
        </w:rPr>
        <w:t>уборка снега, льда и снежных накатов;</w:t>
      </w:r>
    </w:p>
    <w:p w:rsidR="006538B8" w:rsidRPr="008C7A3F"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w:t>
      </w:r>
      <w:r w:rsidRPr="008C7A3F">
        <w:rPr>
          <w:rFonts w:ascii="Times New Roman" w:hAnsi="Times New Roman" w:cs="Times New Roman"/>
          <w:bCs/>
          <w:color w:val="000000"/>
          <w:sz w:val="24"/>
          <w:szCs w:val="24"/>
          <w:lang w:eastAsia="ru-RU"/>
        </w:rPr>
        <w:tab/>
        <w:t>ремонт объектов благоустройства территорий общего пользования (скамеек, информационных щитов, малых архитектурных форм, ограждений и указателей городских адресов, урн, лестниц, флагштоков);</w:t>
      </w:r>
    </w:p>
    <w:p w:rsidR="006538B8" w:rsidRPr="004D5263" w:rsidRDefault="006538B8"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На регулярной основе осуществляется вывоз мусора, образующегося при проведении субботнико</w:t>
      </w:r>
      <w:r w:rsidR="004D5263">
        <w:rPr>
          <w:rFonts w:ascii="Times New Roman" w:hAnsi="Times New Roman" w:cs="Times New Roman"/>
          <w:bCs/>
          <w:color w:val="000000"/>
          <w:sz w:val="24"/>
          <w:szCs w:val="24"/>
          <w:lang w:eastAsia="ru-RU"/>
        </w:rPr>
        <w:t xml:space="preserve">в, ликвидации стихийных свалок, </w:t>
      </w:r>
      <w:r w:rsidRPr="004D5263">
        <w:rPr>
          <w:rFonts w:ascii="Times New Roman" w:hAnsi="Times New Roman" w:cs="Times New Roman"/>
          <w:bCs/>
          <w:color w:val="000000"/>
          <w:sz w:val="24"/>
          <w:szCs w:val="24"/>
          <w:lang w:eastAsia="ru-RU"/>
        </w:rPr>
        <w:t>проводятся снос аварийных</w:t>
      </w:r>
      <w:r w:rsidR="00C82011" w:rsidRPr="004D5263">
        <w:rPr>
          <w:rFonts w:ascii="Times New Roman" w:hAnsi="Times New Roman" w:cs="Times New Roman"/>
          <w:bCs/>
          <w:color w:val="000000"/>
          <w:sz w:val="24"/>
          <w:szCs w:val="24"/>
          <w:lang w:eastAsia="ru-RU"/>
        </w:rPr>
        <w:t xml:space="preserve"> деревьев</w:t>
      </w:r>
      <w:r w:rsidRPr="004D5263">
        <w:rPr>
          <w:rFonts w:ascii="Times New Roman" w:hAnsi="Times New Roman" w:cs="Times New Roman"/>
          <w:bCs/>
          <w:color w:val="000000"/>
          <w:sz w:val="24"/>
          <w:szCs w:val="24"/>
          <w:lang w:eastAsia="ru-RU"/>
        </w:rPr>
        <w:t xml:space="preserve"> и вырезка поросли у деревьев.</w:t>
      </w:r>
    </w:p>
    <w:p w:rsidR="006538B8" w:rsidRPr="008C7A3F" w:rsidRDefault="0029794F"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1.</w:t>
      </w:r>
      <w:r w:rsidR="006538B8" w:rsidRPr="008C7A3F">
        <w:rPr>
          <w:rFonts w:ascii="Times New Roman" w:hAnsi="Times New Roman" w:cs="Times New Roman"/>
          <w:bCs/>
          <w:color w:val="000000"/>
          <w:sz w:val="24"/>
          <w:szCs w:val="24"/>
          <w:lang w:eastAsia="ru-RU"/>
        </w:rPr>
        <w:t xml:space="preserve">3. </w:t>
      </w:r>
      <w:proofErr w:type="spellStart"/>
      <w:r w:rsidR="006538B8" w:rsidRPr="008C7A3F">
        <w:rPr>
          <w:rFonts w:ascii="Times New Roman" w:hAnsi="Times New Roman" w:cs="Times New Roman"/>
          <w:bCs/>
          <w:color w:val="000000"/>
          <w:sz w:val="24"/>
          <w:szCs w:val="24"/>
          <w:lang w:eastAsia="ru-RU"/>
        </w:rPr>
        <w:t>Акарицидная</w:t>
      </w:r>
      <w:proofErr w:type="spellEnd"/>
      <w:r w:rsidR="006538B8" w:rsidRPr="008C7A3F">
        <w:rPr>
          <w:rFonts w:ascii="Times New Roman" w:hAnsi="Times New Roman" w:cs="Times New Roman"/>
          <w:bCs/>
          <w:color w:val="000000"/>
          <w:sz w:val="24"/>
          <w:szCs w:val="24"/>
          <w:lang w:eastAsia="ru-RU"/>
        </w:rPr>
        <w:t xml:space="preserve"> обработка проводится ежегодно. Для достижения большей эффективности обработка производится только при благоприятном прогнозе погоды в ближайшие 1–3 дня.</w:t>
      </w:r>
    </w:p>
    <w:p w:rsidR="006538B8" w:rsidRPr="008C7A3F" w:rsidRDefault="0029794F" w:rsidP="00A035C5">
      <w:pPr>
        <w:pStyle w:val="a3"/>
        <w:shd w:val="clear" w:color="auto" w:fill="FFFFFF"/>
        <w:spacing w:before="24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1.</w:t>
      </w:r>
      <w:r w:rsidR="006538B8" w:rsidRPr="008C7A3F">
        <w:rPr>
          <w:rFonts w:ascii="Times New Roman" w:hAnsi="Times New Roman" w:cs="Times New Roman"/>
          <w:bCs/>
          <w:color w:val="000000"/>
          <w:sz w:val="24"/>
          <w:szCs w:val="24"/>
          <w:lang w:eastAsia="ru-RU"/>
        </w:rPr>
        <w:t xml:space="preserve">4. Локализация  и ликвидация очагов распространения борщевика на территории района, </w:t>
      </w:r>
      <w:r w:rsidR="006A0F37" w:rsidRPr="008C7A3F">
        <w:rPr>
          <w:rFonts w:ascii="Times New Roman" w:hAnsi="Times New Roman" w:cs="Times New Roman"/>
          <w:bCs/>
          <w:color w:val="000000"/>
          <w:sz w:val="24"/>
          <w:szCs w:val="24"/>
          <w:lang w:eastAsia="ru-RU"/>
        </w:rPr>
        <w:t xml:space="preserve">не допускать </w:t>
      </w:r>
      <w:r w:rsidR="006538B8" w:rsidRPr="008C7A3F">
        <w:rPr>
          <w:rFonts w:ascii="Times New Roman" w:hAnsi="Times New Roman" w:cs="Times New Roman"/>
          <w:bCs/>
          <w:color w:val="000000"/>
          <w:sz w:val="24"/>
          <w:szCs w:val="24"/>
          <w:lang w:eastAsia="ru-RU"/>
        </w:rPr>
        <w:t xml:space="preserve"> случаи травматизма среди населения.</w:t>
      </w:r>
    </w:p>
    <w:p w:rsidR="006538B8" w:rsidRPr="008C7A3F" w:rsidRDefault="006538B8" w:rsidP="00A035C5">
      <w:pPr>
        <w:shd w:val="clear" w:color="auto" w:fill="FFFFFF"/>
        <w:spacing w:after="0" w:line="240" w:lineRule="auto"/>
        <w:ind w:left="-567" w:firstLine="567"/>
        <w:jc w:val="both"/>
        <w:rPr>
          <w:rFonts w:ascii="Times New Roman" w:hAnsi="Times New Roman" w:cs="Times New Roman"/>
          <w:b/>
          <w:color w:val="000000"/>
          <w:sz w:val="24"/>
          <w:szCs w:val="24"/>
          <w:u w:val="single"/>
          <w:lang w:eastAsia="ru-RU"/>
        </w:rPr>
      </w:pPr>
      <w:r w:rsidRPr="008C7A3F">
        <w:rPr>
          <w:rFonts w:ascii="Times New Roman" w:hAnsi="Times New Roman" w:cs="Times New Roman"/>
          <w:b/>
          <w:color w:val="000000"/>
          <w:sz w:val="24"/>
          <w:szCs w:val="24"/>
          <w:u w:val="single"/>
          <w:lang w:eastAsia="ru-RU"/>
        </w:rPr>
        <w:t>Выполнение муниципальной программы даст возможность:</w:t>
      </w:r>
    </w:p>
    <w:p w:rsidR="006538B8" w:rsidRPr="008C7A3F" w:rsidRDefault="006538B8" w:rsidP="00A035C5">
      <w:pPr>
        <w:shd w:val="clear" w:color="auto" w:fill="FFFFFF"/>
        <w:spacing w:after="0" w:line="240" w:lineRule="auto"/>
        <w:ind w:left="-567" w:firstLine="567"/>
        <w:jc w:val="both"/>
        <w:rPr>
          <w:rFonts w:ascii="Times New Roman" w:hAnsi="Times New Roman" w:cs="Times New Roman"/>
          <w:color w:val="000000"/>
          <w:sz w:val="24"/>
          <w:szCs w:val="24"/>
          <w:lang w:eastAsia="ru-RU"/>
        </w:rPr>
      </w:pPr>
      <w:r w:rsidRPr="008C7A3F">
        <w:rPr>
          <w:rFonts w:ascii="Times New Roman" w:hAnsi="Times New Roman" w:cs="Times New Roman"/>
          <w:color w:val="000000"/>
          <w:sz w:val="24"/>
          <w:szCs w:val="24"/>
          <w:lang w:eastAsia="ru-RU"/>
        </w:rPr>
        <w:lastRenderedPageBreak/>
        <w:t xml:space="preserve">1. </w:t>
      </w:r>
      <w:r w:rsidRPr="008C7A3F">
        <w:rPr>
          <w:rFonts w:ascii="Times New Roman" w:hAnsi="Times New Roman" w:cs="Times New Roman"/>
          <w:bCs/>
          <w:color w:val="000000"/>
          <w:sz w:val="24"/>
          <w:szCs w:val="24"/>
          <w:lang w:eastAsia="ru-RU"/>
        </w:rPr>
        <w:t>Обеспечить стабильную благополучную обстановку</w:t>
      </w:r>
      <w:r w:rsidR="007B5AA8" w:rsidRPr="008C7A3F">
        <w:rPr>
          <w:rFonts w:ascii="Times New Roman" w:hAnsi="Times New Roman" w:cs="Times New Roman"/>
          <w:color w:val="000000"/>
          <w:sz w:val="24"/>
          <w:szCs w:val="24"/>
          <w:lang w:eastAsia="ru-RU"/>
        </w:rPr>
        <w:t xml:space="preserve"> на территории округа.</w:t>
      </w:r>
    </w:p>
    <w:p w:rsidR="006538B8" w:rsidRPr="008C7A3F" w:rsidRDefault="006538B8" w:rsidP="00A035C5">
      <w:pPr>
        <w:shd w:val="clear" w:color="auto" w:fill="FFFFFF"/>
        <w:spacing w:after="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color w:val="000000"/>
          <w:sz w:val="24"/>
          <w:szCs w:val="24"/>
          <w:lang w:eastAsia="ru-RU"/>
        </w:rPr>
        <w:t xml:space="preserve">2. </w:t>
      </w:r>
      <w:r w:rsidRPr="008C7A3F">
        <w:rPr>
          <w:rFonts w:ascii="Times New Roman" w:hAnsi="Times New Roman" w:cs="Times New Roman"/>
          <w:bCs/>
          <w:color w:val="000000"/>
          <w:sz w:val="24"/>
          <w:szCs w:val="24"/>
          <w:lang w:eastAsia="ru-RU"/>
        </w:rPr>
        <w:t>Повысить уровень экологического сознания и экологической культуры населения.</w:t>
      </w:r>
    </w:p>
    <w:p w:rsidR="006538B8" w:rsidRPr="008C7A3F" w:rsidRDefault="006538B8" w:rsidP="00A035C5">
      <w:pPr>
        <w:shd w:val="clear" w:color="auto" w:fill="FFFFFF"/>
        <w:spacing w:after="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3. Обеспечить необходимые условия для безопасной жизнедеятельности населения.</w:t>
      </w:r>
    </w:p>
    <w:p w:rsidR="006538B8" w:rsidRPr="008C7A3F" w:rsidRDefault="006538B8" w:rsidP="00A035C5">
      <w:pPr>
        <w:shd w:val="clear" w:color="auto" w:fill="FFFFFF"/>
        <w:spacing w:after="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4</w:t>
      </w:r>
      <w:r w:rsidR="009334D0" w:rsidRPr="008C7A3F">
        <w:rPr>
          <w:rFonts w:ascii="Times New Roman" w:hAnsi="Times New Roman" w:cs="Times New Roman"/>
          <w:bCs/>
          <w:color w:val="000000"/>
          <w:sz w:val="24"/>
          <w:szCs w:val="24"/>
          <w:lang w:eastAsia="ru-RU"/>
        </w:rPr>
        <w:t xml:space="preserve">. </w:t>
      </w:r>
      <w:r w:rsidRPr="008C7A3F">
        <w:rPr>
          <w:rFonts w:ascii="Times New Roman" w:hAnsi="Times New Roman" w:cs="Times New Roman"/>
          <w:bCs/>
          <w:color w:val="000000"/>
          <w:sz w:val="24"/>
          <w:szCs w:val="24"/>
          <w:lang w:eastAsia="ru-RU"/>
        </w:rPr>
        <w:t>Создать благоприятные условия проживания для населения (повышение уровня уличного освещения и благоустройства территорий населенных пунктов).</w:t>
      </w:r>
    </w:p>
    <w:p w:rsidR="006538B8" w:rsidRPr="00A035C5" w:rsidRDefault="006538B8" w:rsidP="00A035C5">
      <w:pPr>
        <w:shd w:val="clear" w:color="auto" w:fill="FFFFFF"/>
        <w:spacing w:after="0" w:line="240" w:lineRule="auto"/>
        <w:ind w:left="-567" w:firstLine="567"/>
        <w:jc w:val="both"/>
        <w:rPr>
          <w:rFonts w:ascii="Times New Roman" w:hAnsi="Times New Roman" w:cs="Times New Roman"/>
          <w:bCs/>
          <w:color w:val="000000"/>
          <w:sz w:val="24"/>
          <w:szCs w:val="24"/>
          <w:lang w:eastAsia="ru-RU"/>
        </w:rPr>
      </w:pPr>
      <w:r w:rsidRPr="008C7A3F">
        <w:rPr>
          <w:rFonts w:ascii="Times New Roman" w:hAnsi="Times New Roman" w:cs="Times New Roman"/>
          <w:bCs/>
          <w:color w:val="000000"/>
          <w:sz w:val="24"/>
          <w:szCs w:val="24"/>
          <w:lang w:eastAsia="ru-RU"/>
        </w:rPr>
        <w:t>5. Улучшить санитарно – экологическую и противо</w:t>
      </w:r>
      <w:r w:rsidR="00A035C5">
        <w:rPr>
          <w:rFonts w:ascii="Times New Roman" w:hAnsi="Times New Roman" w:cs="Times New Roman"/>
          <w:bCs/>
          <w:color w:val="000000"/>
          <w:sz w:val="24"/>
          <w:szCs w:val="24"/>
          <w:lang w:eastAsia="ru-RU"/>
        </w:rPr>
        <w:t>пожарную обстановку</w:t>
      </w:r>
    </w:p>
    <w:p w:rsidR="00A035C5" w:rsidRDefault="00A035C5" w:rsidP="00A035C5">
      <w:pPr>
        <w:spacing w:line="240" w:lineRule="auto"/>
        <w:ind w:left="-567"/>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006F37AB" w:rsidRPr="008C7A3F">
        <w:rPr>
          <w:rFonts w:ascii="Times New Roman" w:hAnsi="Times New Roman" w:cs="Times New Roman"/>
          <w:b/>
          <w:bCs/>
          <w:color w:val="000000"/>
          <w:sz w:val="24"/>
          <w:szCs w:val="24"/>
          <w:lang w:eastAsia="ru-RU"/>
        </w:rPr>
        <w:t>2. Приоритеты муниципальной политики в соответствующей сфере социально – экономического развития,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B27795" w:rsidRPr="00A035C5" w:rsidRDefault="00B27795" w:rsidP="00A035C5">
      <w:pPr>
        <w:spacing w:after="0" w:line="240" w:lineRule="auto"/>
        <w:ind w:left="-567" w:firstLine="709"/>
        <w:jc w:val="both"/>
        <w:rPr>
          <w:rFonts w:ascii="Times New Roman" w:hAnsi="Times New Roman" w:cs="Times New Roman"/>
          <w:b/>
          <w:bCs/>
          <w:color w:val="000000"/>
          <w:sz w:val="24"/>
          <w:szCs w:val="24"/>
          <w:lang w:eastAsia="ru-RU"/>
        </w:rPr>
      </w:pPr>
      <w:r w:rsidRPr="008C7A3F">
        <w:rPr>
          <w:rFonts w:ascii="Times New Roman" w:eastAsia="Times New Roman" w:hAnsi="Times New Roman" w:cs="Times New Roman"/>
          <w:sz w:val="24"/>
          <w:szCs w:val="24"/>
          <w:lang w:eastAsia="ru-RU"/>
        </w:rPr>
        <w:t>Основные приоритеты политики в сфере определены:</w:t>
      </w:r>
    </w:p>
    <w:p w:rsidR="00B27795" w:rsidRPr="008C7A3F" w:rsidRDefault="00B27795" w:rsidP="00A035C5">
      <w:pPr>
        <w:spacing w:after="0" w:line="240" w:lineRule="auto"/>
        <w:ind w:left="-567" w:firstLine="709"/>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B27795" w:rsidRPr="008C7A3F" w:rsidRDefault="00B27795" w:rsidP="00A035C5">
      <w:pPr>
        <w:spacing w:after="0" w:line="240" w:lineRule="auto"/>
        <w:ind w:left="-567" w:firstLine="709"/>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Постановлением Правительства Кировской области от 13.11.2007 № 113/458 «О содержании скотомогильников на территории Кировской области».</w:t>
      </w:r>
    </w:p>
    <w:p w:rsidR="00B27795" w:rsidRPr="008C7A3F" w:rsidRDefault="00B27795" w:rsidP="00A035C5">
      <w:pPr>
        <w:spacing w:after="0" w:line="240" w:lineRule="auto"/>
        <w:ind w:left="-567" w:firstLine="567"/>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Одним из приоритетов муниципальной программы является обеспечение комфортных условий проживания граждан, в том числе:</w:t>
      </w:r>
    </w:p>
    <w:p w:rsidR="00B27795" w:rsidRPr="008C7A3F" w:rsidRDefault="00B27795" w:rsidP="00A035C5">
      <w:pPr>
        <w:spacing w:after="0" w:line="240" w:lineRule="auto"/>
        <w:ind w:left="-567" w:firstLine="567"/>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улучшение внешнего облика округа;</w:t>
      </w:r>
    </w:p>
    <w:p w:rsidR="00B27795" w:rsidRPr="008C7A3F" w:rsidRDefault="00B27795" w:rsidP="00A035C5">
      <w:pPr>
        <w:spacing w:after="0" w:line="240" w:lineRule="auto"/>
        <w:ind w:left="-567" w:firstLine="567"/>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содержание и благоустройство дворовых и внутриквартальных территорий;</w:t>
      </w:r>
    </w:p>
    <w:p w:rsidR="00B27795" w:rsidRPr="008C7A3F" w:rsidRDefault="00B27795" w:rsidP="00A035C5">
      <w:pPr>
        <w:spacing w:after="0" w:line="240" w:lineRule="auto"/>
        <w:ind w:left="-567" w:firstLine="567"/>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организация досуга населения и обустройство комфортных зон отдыха;</w:t>
      </w:r>
    </w:p>
    <w:p w:rsidR="00B27795" w:rsidRPr="008C7A3F" w:rsidRDefault="00B27795" w:rsidP="00A035C5">
      <w:pPr>
        <w:spacing w:after="0" w:line="240" w:lineRule="auto"/>
        <w:ind w:left="-567" w:firstLine="567"/>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организация освещения улиц, дорог, пешеходных дорожек территории.</w:t>
      </w:r>
    </w:p>
    <w:p w:rsidR="00B27795" w:rsidRPr="008C7A3F" w:rsidRDefault="00B27795" w:rsidP="00A035C5">
      <w:pPr>
        <w:spacing w:after="0" w:line="240" w:lineRule="auto"/>
        <w:ind w:left="-567" w:firstLine="567"/>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Для решения данных проблем требуется участие и взаимодействие органов местного самоуправления округа с привлечением населения, предприятий и организаций, наличие финансирования с привлечением источников всех уровней.</w:t>
      </w:r>
    </w:p>
    <w:p w:rsidR="00B27795" w:rsidRPr="008C7A3F" w:rsidRDefault="00B27795" w:rsidP="00A035C5">
      <w:pPr>
        <w:spacing w:after="0" w:line="240" w:lineRule="auto"/>
        <w:ind w:left="-567" w:firstLine="567"/>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Санитарно – эпидемиологическая обстановка не позволяет прекращать работу по уборке улиц, а также по сбору и вывозу твердых бытовых отходов, крупногабаритного</w:t>
      </w:r>
      <w:r w:rsidR="0029794F" w:rsidRPr="008C7A3F">
        <w:rPr>
          <w:rFonts w:ascii="Times New Roman" w:eastAsia="Times New Roman" w:hAnsi="Times New Roman" w:cs="Times New Roman"/>
          <w:sz w:val="24"/>
          <w:szCs w:val="24"/>
          <w:lang w:eastAsia="ru-RU"/>
        </w:rPr>
        <w:t xml:space="preserve"> мусора.</w:t>
      </w:r>
    </w:p>
    <w:p w:rsidR="0029794F" w:rsidRPr="008C7A3F" w:rsidRDefault="00A035C5" w:rsidP="00A035C5">
      <w:pPr>
        <w:shd w:val="clear" w:color="auto" w:fill="FFFFFF"/>
        <w:spacing w:after="0" w:line="240" w:lineRule="auto"/>
        <w:ind w:left="-567"/>
        <w:contextualSpacing/>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        </w:t>
      </w:r>
      <w:r w:rsidR="0029794F" w:rsidRPr="008C7A3F">
        <w:rPr>
          <w:rFonts w:ascii="Times New Roman" w:hAnsi="Times New Roman" w:cs="Times New Roman"/>
          <w:b/>
          <w:color w:val="000000"/>
          <w:sz w:val="24"/>
          <w:szCs w:val="24"/>
          <w:lang w:eastAsia="ru-RU"/>
        </w:rPr>
        <w:t>2.1. Основными целями настоящей муниципальной программы являются:</w:t>
      </w:r>
    </w:p>
    <w:p w:rsidR="0029794F" w:rsidRPr="008C7A3F" w:rsidRDefault="0029794F" w:rsidP="00A035C5">
      <w:pPr>
        <w:spacing w:after="0" w:line="240" w:lineRule="auto"/>
        <w:ind w:left="-567" w:firstLine="567"/>
        <w:jc w:val="both"/>
        <w:rPr>
          <w:rFonts w:ascii="Times New Roman" w:hAnsi="Times New Roman" w:cs="Times New Roman"/>
          <w:sz w:val="24"/>
          <w:szCs w:val="24"/>
          <w:lang w:eastAsia="ru-RU"/>
        </w:rPr>
      </w:pPr>
      <w:r w:rsidRPr="008C7A3F">
        <w:rPr>
          <w:rFonts w:ascii="Times New Roman" w:hAnsi="Times New Roman" w:cs="Times New Roman"/>
          <w:sz w:val="24"/>
          <w:szCs w:val="24"/>
          <w:lang w:eastAsia="ru-RU"/>
        </w:rPr>
        <w:t>2.1.1. Обеспечение стабильной благополучной эпизоотической обстановки на территории Немского муниципального округа (далее – округ) и защита населения от болезней, общих для человека и животных.</w:t>
      </w:r>
    </w:p>
    <w:p w:rsidR="0029794F" w:rsidRPr="008C7A3F" w:rsidRDefault="0029794F" w:rsidP="00A035C5">
      <w:pPr>
        <w:shd w:val="clear" w:color="auto" w:fill="FFFFFF"/>
        <w:spacing w:after="0" w:line="240" w:lineRule="auto"/>
        <w:ind w:left="-567" w:firstLine="567"/>
        <w:contextualSpacing/>
        <w:jc w:val="both"/>
        <w:rPr>
          <w:rFonts w:ascii="Times New Roman" w:hAnsi="Times New Roman" w:cs="Times New Roman"/>
          <w:sz w:val="24"/>
          <w:szCs w:val="24"/>
          <w:lang w:eastAsia="ru-RU"/>
        </w:rPr>
      </w:pPr>
      <w:r w:rsidRPr="008C7A3F">
        <w:rPr>
          <w:rFonts w:ascii="Times New Roman" w:hAnsi="Times New Roman" w:cs="Times New Roman"/>
          <w:sz w:val="24"/>
          <w:szCs w:val="24"/>
          <w:lang w:eastAsia="ru-RU"/>
        </w:rPr>
        <w:t>2.1.2. Комплексное решение проблем благоустройства, обеспечение и улучшение внешнего вида территории округа, способствующего комфортной жизнедеятельности, создание комфортных условий проживания и отдыха населения.</w:t>
      </w:r>
    </w:p>
    <w:p w:rsidR="0029794F" w:rsidRPr="008C7A3F" w:rsidRDefault="0029794F" w:rsidP="00A035C5">
      <w:pPr>
        <w:shd w:val="clear" w:color="auto" w:fill="FFFFFF"/>
        <w:spacing w:after="0" w:line="240" w:lineRule="auto"/>
        <w:ind w:left="-567" w:firstLine="567"/>
        <w:contextualSpacing/>
        <w:jc w:val="both"/>
        <w:rPr>
          <w:rFonts w:ascii="Times New Roman" w:hAnsi="Times New Roman" w:cs="Times New Roman"/>
          <w:b/>
          <w:color w:val="000000"/>
          <w:sz w:val="24"/>
          <w:szCs w:val="24"/>
          <w:lang w:eastAsia="ru-RU"/>
        </w:rPr>
      </w:pPr>
      <w:r w:rsidRPr="008C7A3F">
        <w:rPr>
          <w:rFonts w:ascii="Times New Roman" w:hAnsi="Times New Roman" w:cs="Times New Roman"/>
          <w:b/>
          <w:color w:val="000000"/>
          <w:sz w:val="24"/>
          <w:szCs w:val="24"/>
          <w:lang w:eastAsia="ru-RU"/>
        </w:rPr>
        <w:t>2.2. Для достижения указанных целей муниципальной программы должны быть решены следующие основные задачи:</w:t>
      </w:r>
    </w:p>
    <w:p w:rsidR="0029794F" w:rsidRPr="008C7A3F" w:rsidRDefault="0029794F" w:rsidP="00A035C5">
      <w:pPr>
        <w:spacing w:after="0" w:line="240" w:lineRule="auto"/>
        <w:ind w:left="-567" w:firstLine="567"/>
        <w:jc w:val="both"/>
        <w:rPr>
          <w:rFonts w:ascii="Times New Roman" w:hAnsi="Times New Roman" w:cs="Times New Roman"/>
          <w:bCs/>
          <w:sz w:val="24"/>
          <w:szCs w:val="24"/>
          <w:lang w:eastAsia="ru-RU"/>
        </w:rPr>
      </w:pPr>
      <w:r w:rsidRPr="008C7A3F">
        <w:rPr>
          <w:rFonts w:ascii="Times New Roman" w:hAnsi="Times New Roman" w:cs="Times New Roman"/>
          <w:bCs/>
          <w:sz w:val="24"/>
          <w:szCs w:val="24"/>
          <w:lang w:eastAsia="ru-RU"/>
        </w:rPr>
        <w:t>2.2.1. Повышение экологического сознания и уровня экологической культуры населения.</w:t>
      </w:r>
    </w:p>
    <w:p w:rsidR="0029794F" w:rsidRPr="008C7A3F" w:rsidRDefault="0029794F" w:rsidP="00A035C5">
      <w:pPr>
        <w:spacing w:after="0" w:line="240" w:lineRule="auto"/>
        <w:ind w:left="-567" w:firstLine="567"/>
        <w:jc w:val="both"/>
        <w:rPr>
          <w:rFonts w:ascii="Times New Roman" w:hAnsi="Times New Roman" w:cs="Times New Roman"/>
          <w:bCs/>
          <w:sz w:val="24"/>
          <w:szCs w:val="24"/>
          <w:lang w:eastAsia="ru-RU"/>
        </w:rPr>
      </w:pPr>
      <w:r w:rsidRPr="008C7A3F">
        <w:rPr>
          <w:rFonts w:ascii="Times New Roman" w:hAnsi="Times New Roman" w:cs="Times New Roman"/>
          <w:bCs/>
          <w:sz w:val="24"/>
          <w:szCs w:val="24"/>
          <w:lang w:eastAsia="ru-RU"/>
        </w:rPr>
        <w:t>2.2.2. Разработка мероприятий по приведению объектов благоустройства в состояние, соответствующее современным требованиям и стандартам.</w:t>
      </w:r>
    </w:p>
    <w:p w:rsidR="0029794F" w:rsidRPr="008C7A3F" w:rsidRDefault="0029794F" w:rsidP="00A035C5">
      <w:pPr>
        <w:spacing w:after="0" w:line="240" w:lineRule="auto"/>
        <w:ind w:left="-567" w:firstLine="567"/>
        <w:jc w:val="both"/>
        <w:rPr>
          <w:rFonts w:ascii="Times New Roman" w:hAnsi="Times New Roman" w:cs="Times New Roman"/>
          <w:bCs/>
          <w:sz w:val="24"/>
          <w:szCs w:val="24"/>
          <w:lang w:eastAsia="ru-RU"/>
        </w:rPr>
      </w:pPr>
      <w:r w:rsidRPr="008C7A3F">
        <w:rPr>
          <w:rFonts w:ascii="Times New Roman" w:hAnsi="Times New Roman" w:cs="Times New Roman"/>
          <w:bCs/>
          <w:sz w:val="24"/>
          <w:szCs w:val="24"/>
          <w:lang w:eastAsia="ru-RU"/>
        </w:rPr>
        <w:t>2.2.3. Формирование условий и создание мест отдыха населения.</w:t>
      </w:r>
    </w:p>
    <w:p w:rsidR="0029794F" w:rsidRPr="008C7A3F" w:rsidRDefault="0029794F" w:rsidP="00A035C5">
      <w:pPr>
        <w:spacing w:after="0" w:line="240" w:lineRule="auto"/>
        <w:ind w:left="-567" w:firstLine="567"/>
        <w:jc w:val="both"/>
        <w:rPr>
          <w:rFonts w:ascii="Times New Roman" w:hAnsi="Times New Roman" w:cs="Times New Roman"/>
          <w:bCs/>
          <w:sz w:val="24"/>
          <w:szCs w:val="24"/>
          <w:lang w:eastAsia="ru-RU"/>
        </w:rPr>
      </w:pPr>
      <w:r w:rsidRPr="008C7A3F">
        <w:rPr>
          <w:rFonts w:ascii="Times New Roman" w:hAnsi="Times New Roman" w:cs="Times New Roman"/>
          <w:bCs/>
          <w:sz w:val="24"/>
          <w:szCs w:val="24"/>
          <w:lang w:eastAsia="ru-RU"/>
        </w:rPr>
        <w:t>2.2.4. Организация санитарной очистки, сбора и вывоза твердых бытовых отходов с территории округа.</w:t>
      </w:r>
    </w:p>
    <w:p w:rsidR="0029794F" w:rsidRPr="008C7A3F" w:rsidRDefault="0029794F" w:rsidP="00A035C5">
      <w:pPr>
        <w:spacing w:after="0" w:line="240" w:lineRule="auto"/>
        <w:ind w:left="-567" w:firstLine="567"/>
        <w:jc w:val="both"/>
        <w:rPr>
          <w:rFonts w:ascii="Times New Roman" w:hAnsi="Times New Roman" w:cs="Times New Roman"/>
          <w:bCs/>
          <w:sz w:val="24"/>
          <w:szCs w:val="24"/>
          <w:lang w:eastAsia="ru-RU"/>
        </w:rPr>
      </w:pPr>
      <w:r w:rsidRPr="008C7A3F">
        <w:rPr>
          <w:rFonts w:ascii="Times New Roman" w:hAnsi="Times New Roman" w:cs="Times New Roman"/>
          <w:bCs/>
          <w:sz w:val="24"/>
          <w:szCs w:val="24"/>
          <w:lang w:eastAsia="ru-RU"/>
        </w:rPr>
        <w:t>2.2.5. Обеспечение освещенности улиц и повышение уровня благоустройства общественных территорий.</w:t>
      </w:r>
    </w:p>
    <w:p w:rsidR="0029794F" w:rsidRPr="008C7A3F" w:rsidRDefault="0029794F" w:rsidP="00A035C5">
      <w:pPr>
        <w:shd w:val="clear" w:color="auto" w:fill="FFFFFF"/>
        <w:spacing w:after="0" w:line="240" w:lineRule="auto"/>
        <w:ind w:left="-567" w:firstLine="567"/>
        <w:contextualSpacing/>
        <w:jc w:val="both"/>
        <w:rPr>
          <w:rFonts w:ascii="Times New Roman" w:hAnsi="Times New Roman" w:cs="Times New Roman"/>
          <w:bCs/>
          <w:sz w:val="24"/>
          <w:szCs w:val="24"/>
          <w:lang w:eastAsia="ru-RU"/>
        </w:rPr>
      </w:pPr>
      <w:r w:rsidRPr="008C7A3F">
        <w:rPr>
          <w:rFonts w:ascii="Times New Roman" w:hAnsi="Times New Roman" w:cs="Times New Roman"/>
          <w:bCs/>
          <w:sz w:val="24"/>
          <w:szCs w:val="24"/>
          <w:lang w:eastAsia="ru-RU"/>
        </w:rPr>
        <w:t>2.2.6. Развитие инициатив жителей округа, широкое вовлечение населения, коллективов организаций разных форм собственности в работы по благоустройству территорий, выявления лучших предприятий и организаций по содержанию закрепленных территорий.</w:t>
      </w:r>
    </w:p>
    <w:p w:rsidR="0029794F" w:rsidRPr="008C7A3F" w:rsidRDefault="0029794F" w:rsidP="00A035C5">
      <w:pPr>
        <w:shd w:val="clear" w:color="auto" w:fill="FFFFFF"/>
        <w:spacing w:after="0" w:line="240" w:lineRule="auto"/>
        <w:ind w:left="-567" w:firstLine="567"/>
        <w:contextualSpacing/>
        <w:jc w:val="both"/>
        <w:rPr>
          <w:rFonts w:ascii="Times New Roman" w:hAnsi="Times New Roman" w:cs="Times New Roman"/>
          <w:b/>
          <w:bCs/>
          <w:sz w:val="24"/>
          <w:szCs w:val="24"/>
          <w:lang w:eastAsia="ru-RU"/>
        </w:rPr>
      </w:pPr>
    </w:p>
    <w:p w:rsidR="00504707" w:rsidRDefault="00504707" w:rsidP="00A035C5">
      <w:pPr>
        <w:shd w:val="clear" w:color="auto" w:fill="FFFFFF"/>
        <w:spacing w:line="240" w:lineRule="auto"/>
        <w:ind w:left="-567"/>
        <w:contextualSpacing/>
        <w:jc w:val="both"/>
        <w:rPr>
          <w:rFonts w:ascii="Times New Roman" w:hAnsi="Times New Roman" w:cs="Times New Roman"/>
          <w:b/>
          <w:color w:val="000000"/>
          <w:sz w:val="24"/>
          <w:szCs w:val="24"/>
          <w:lang w:eastAsia="ru-RU"/>
        </w:rPr>
      </w:pPr>
      <w:r w:rsidRPr="008C7A3F">
        <w:rPr>
          <w:rFonts w:ascii="Times New Roman" w:hAnsi="Times New Roman" w:cs="Times New Roman"/>
          <w:b/>
          <w:color w:val="000000"/>
          <w:sz w:val="24"/>
          <w:szCs w:val="24"/>
          <w:lang w:eastAsia="ru-RU"/>
        </w:rPr>
        <w:t>3. Обобщенная характеристика программных мероприятий муниципальной программы</w:t>
      </w:r>
      <w:r w:rsidR="00A035C5">
        <w:rPr>
          <w:rFonts w:ascii="Times New Roman" w:hAnsi="Times New Roman" w:cs="Times New Roman"/>
          <w:b/>
          <w:color w:val="000000"/>
          <w:sz w:val="24"/>
          <w:szCs w:val="24"/>
          <w:lang w:eastAsia="ru-RU"/>
        </w:rPr>
        <w:t>.</w:t>
      </w:r>
    </w:p>
    <w:p w:rsidR="00705B42" w:rsidRPr="008C7A3F" w:rsidRDefault="00705B42" w:rsidP="00A035C5">
      <w:pPr>
        <w:shd w:val="clear" w:color="auto" w:fill="FFFFFF"/>
        <w:spacing w:line="240" w:lineRule="auto"/>
        <w:ind w:left="-567"/>
        <w:contextualSpacing/>
        <w:jc w:val="both"/>
        <w:rPr>
          <w:rFonts w:ascii="Times New Roman" w:hAnsi="Times New Roman" w:cs="Times New Roman"/>
          <w:b/>
          <w:color w:val="000000"/>
          <w:sz w:val="24"/>
          <w:szCs w:val="24"/>
          <w:lang w:eastAsia="ru-RU"/>
        </w:rPr>
      </w:pPr>
    </w:p>
    <w:p w:rsidR="00504707" w:rsidRPr="008C7A3F" w:rsidRDefault="00504707" w:rsidP="00A035C5">
      <w:pPr>
        <w:spacing w:after="0" w:line="240" w:lineRule="auto"/>
        <w:ind w:left="-567" w:firstLine="567"/>
        <w:jc w:val="both"/>
        <w:rPr>
          <w:rFonts w:ascii="Times New Roman" w:hAnsi="Times New Roman" w:cs="Times New Roman"/>
          <w:b/>
          <w:bCs/>
          <w:sz w:val="24"/>
          <w:szCs w:val="24"/>
          <w:lang w:eastAsia="ru-RU"/>
        </w:rPr>
      </w:pPr>
      <w:r w:rsidRPr="008C7A3F">
        <w:rPr>
          <w:rFonts w:ascii="Times New Roman" w:hAnsi="Times New Roman" w:cs="Times New Roman"/>
          <w:b/>
          <w:bCs/>
          <w:sz w:val="24"/>
          <w:szCs w:val="24"/>
          <w:lang w:eastAsia="ru-RU"/>
        </w:rPr>
        <w:t>3.1. Отдельное мероприятие «Содержание скотомогильников».</w:t>
      </w:r>
    </w:p>
    <w:p w:rsidR="00504707" w:rsidRPr="008C7A3F" w:rsidRDefault="00504707" w:rsidP="00A035C5">
      <w:pPr>
        <w:spacing w:after="0" w:line="240" w:lineRule="auto"/>
        <w:ind w:left="-567" w:firstLine="567"/>
        <w:jc w:val="both"/>
        <w:rPr>
          <w:rFonts w:ascii="Times New Roman" w:hAnsi="Times New Roman" w:cs="Times New Roman"/>
          <w:sz w:val="24"/>
          <w:szCs w:val="24"/>
          <w:lang w:eastAsia="ru-RU"/>
        </w:rPr>
      </w:pPr>
      <w:r w:rsidRPr="008C7A3F">
        <w:rPr>
          <w:rFonts w:ascii="Times New Roman" w:hAnsi="Times New Roman" w:cs="Times New Roman"/>
          <w:sz w:val="24"/>
          <w:szCs w:val="24"/>
          <w:lang w:eastAsia="ru-RU"/>
        </w:rPr>
        <w:t>Отдельное мероприятие реализуется согласно постановлению Правительства Кировской области от 13.11.2007 № 113/458 «О содержании скотомогильников на территории Кировской области» и Закону Кировской области от 03.11.2011 № 79-ЗО «О наделении органов местного самоуправления муниципальных районов, муниципальных округов и городских округов Кировской области отдельными государственными полномочиями Кировской области по защите населения от болезней, общих для человека и животных».</w:t>
      </w:r>
    </w:p>
    <w:p w:rsidR="00504707" w:rsidRPr="008C7A3F" w:rsidRDefault="00504707" w:rsidP="00A035C5">
      <w:pPr>
        <w:spacing w:after="0" w:line="240" w:lineRule="auto"/>
        <w:ind w:left="-567" w:firstLine="567"/>
        <w:jc w:val="both"/>
        <w:rPr>
          <w:rFonts w:ascii="Times New Roman" w:hAnsi="Times New Roman" w:cs="Times New Roman"/>
          <w:sz w:val="24"/>
          <w:szCs w:val="24"/>
          <w:lang w:eastAsia="ru-RU"/>
        </w:rPr>
      </w:pPr>
      <w:r w:rsidRPr="008C7A3F">
        <w:rPr>
          <w:rFonts w:ascii="Times New Roman" w:hAnsi="Times New Roman" w:cs="Times New Roman"/>
          <w:sz w:val="24"/>
          <w:szCs w:val="24"/>
          <w:lang w:eastAsia="ru-RU"/>
        </w:rPr>
        <w:lastRenderedPageBreak/>
        <w:t>В соответствии с методикой расчёта субвенций, утверждённой вышеуказанным законом, финансирование данного мероприятия осуществляется за счёт субвенций местным бюджетам из областного бюджета на выполнение отдельных государственных полномочий по защите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на территории муниципальных округов.</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rPr>
      </w:pPr>
      <w:r w:rsidRPr="008C7A3F">
        <w:rPr>
          <w:rFonts w:ascii="Times New Roman" w:hAnsi="Times New Roman" w:cs="Times New Roman"/>
          <w:sz w:val="24"/>
          <w:szCs w:val="24"/>
        </w:rPr>
        <w:t>Организация проведения мероприятий по содержанию скотомогильников осуществляется управлением ветеринарии Кировской области (далее - управление) и Администрацией Немского муниципального округа Кировской области  за счет средств областного бюджета при наделении ее соответствующими полномочиями.</w:t>
      </w:r>
    </w:p>
    <w:p w:rsidR="00504707" w:rsidRPr="008C7A3F" w:rsidRDefault="00504707" w:rsidP="00A035C5">
      <w:pPr>
        <w:widowControl w:val="0"/>
        <w:spacing w:after="0" w:line="240" w:lineRule="auto"/>
        <w:ind w:left="-567" w:firstLine="567"/>
        <w:jc w:val="both"/>
        <w:outlineLvl w:val="1"/>
        <w:rPr>
          <w:rFonts w:ascii="Times New Roman" w:hAnsi="Times New Roman" w:cs="Times New Roman"/>
          <w:b/>
          <w:sz w:val="24"/>
          <w:szCs w:val="24"/>
          <w:lang w:eastAsia="ru-RU"/>
        </w:rPr>
      </w:pPr>
      <w:r w:rsidRPr="008C7A3F">
        <w:rPr>
          <w:rFonts w:ascii="Times New Roman" w:hAnsi="Times New Roman" w:cs="Times New Roman"/>
          <w:b/>
          <w:sz w:val="24"/>
          <w:szCs w:val="24"/>
          <w:lang w:eastAsia="ru-RU"/>
        </w:rPr>
        <w:t>3.2. Отдельное мероприятие «Мероприятия в сфере охраны окружающей среды».</w:t>
      </w:r>
    </w:p>
    <w:p w:rsidR="00504707" w:rsidRPr="008C7A3F" w:rsidRDefault="00504707" w:rsidP="00A035C5">
      <w:pPr>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Позволит повысить уровень экологического сознания и экологической культуры населения.</w:t>
      </w:r>
    </w:p>
    <w:p w:rsidR="00504707" w:rsidRPr="008C7A3F" w:rsidRDefault="00504707" w:rsidP="00A035C5">
      <w:pPr>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Основные приоритеты политики в сфере определены:</w:t>
      </w:r>
    </w:p>
    <w:p w:rsidR="00504707" w:rsidRPr="008C7A3F" w:rsidRDefault="00504707" w:rsidP="00A035C5">
      <w:pPr>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504707" w:rsidRPr="008C7A3F" w:rsidRDefault="00504707" w:rsidP="00A035C5">
      <w:pPr>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Постановлением Правительства Кировской области от 27.12.2019 № 731-П (ред. от 09.03.2022) «Об утверждении государственной программы Кировской области «Охрана окружающей среды, воспроизводство и использование природных ресурсов».</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b/>
          <w:sz w:val="24"/>
          <w:szCs w:val="24"/>
          <w:lang w:eastAsia="ru-RU"/>
        </w:rPr>
      </w:pPr>
      <w:r w:rsidRPr="008C7A3F">
        <w:rPr>
          <w:rFonts w:ascii="Times New Roman" w:hAnsi="Times New Roman" w:cs="Times New Roman"/>
          <w:b/>
          <w:sz w:val="24"/>
          <w:szCs w:val="24"/>
          <w:lang w:eastAsia="ru-RU"/>
        </w:rPr>
        <w:t>3.3. Отдельное мероприятие «Создание мест (площадок) накопления твердых коммунальных отходов».</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Места (площадки) накопления ТКО планируется обустроить в соответствии с требованиями постановления Главного государственного санитарного врача Российской Федерации от 28.01.2021 № 3 «Об утверждении санитарных правил и норм СанПиН 2.1.3684-21».</w:t>
      </w:r>
    </w:p>
    <w:p w:rsidR="00504707" w:rsidRPr="008C7A3F" w:rsidRDefault="00504707" w:rsidP="00A035C5">
      <w:pPr>
        <w:widowControl w:val="0"/>
        <w:autoSpaceDE w:val="0"/>
        <w:autoSpaceDN w:val="0"/>
        <w:adjustRightInd w:val="0"/>
        <w:spacing w:after="0" w:line="240" w:lineRule="auto"/>
        <w:ind w:left="-567"/>
        <w:contextualSpacing/>
        <w:jc w:val="both"/>
        <w:outlineLvl w:val="1"/>
        <w:rPr>
          <w:rFonts w:ascii="Times New Roman" w:hAnsi="Times New Roman" w:cs="Times New Roman"/>
          <w:b/>
          <w:sz w:val="24"/>
          <w:szCs w:val="24"/>
          <w:lang w:eastAsia="ru-RU"/>
        </w:rPr>
      </w:pPr>
      <w:r w:rsidRPr="008C7A3F">
        <w:rPr>
          <w:rFonts w:ascii="Times New Roman" w:hAnsi="Times New Roman" w:cs="Times New Roman"/>
          <w:b/>
          <w:sz w:val="24"/>
          <w:szCs w:val="24"/>
          <w:lang w:eastAsia="ru-RU"/>
        </w:rPr>
        <w:t>3.4. Отдельное мероприятие «Мероприятия в сфере благоустройства».</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В целях обеспечения и совершенствования комплексного благоустройства планируется реализация следующих мероприятий:</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u w:val="single"/>
          <w:lang w:eastAsia="ru-RU"/>
        </w:rPr>
      </w:pPr>
      <w:r w:rsidRPr="008C7A3F">
        <w:rPr>
          <w:rFonts w:ascii="Times New Roman" w:hAnsi="Times New Roman" w:cs="Times New Roman"/>
          <w:sz w:val="24"/>
          <w:szCs w:val="24"/>
          <w:u w:val="single"/>
          <w:lang w:eastAsia="ru-RU"/>
        </w:rPr>
        <w:t>3.4.1. «Организация и содержание уличного освещения на территории округа».</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i/>
          <w:sz w:val="24"/>
          <w:szCs w:val="24"/>
          <w:lang w:eastAsia="ru-RU"/>
        </w:rPr>
      </w:pPr>
      <w:r w:rsidRPr="008C7A3F">
        <w:rPr>
          <w:rFonts w:ascii="Times New Roman" w:hAnsi="Times New Roman" w:cs="Times New Roman"/>
          <w:i/>
          <w:sz w:val="24"/>
          <w:szCs w:val="24"/>
          <w:lang w:eastAsia="ru-RU"/>
        </w:rPr>
        <w:t>Включает мероприятия по:</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замене светильников уличного освещения на современные светильники с энергосберегающими лампами;</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приобретению комплектующего оборудования и материалов;</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оплате за уличное освещение;</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организации освещения дворовых территорий;</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u w:val="single"/>
          <w:lang w:eastAsia="ru-RU"/>
        </w:rPr>
      </w:pPr>
      <w:r w:rsidRPr="008C7A3F">
        <w:rPr>
          <w:rFonts w:ascii="Times New Roman" w:hAnsi="Times New Roman" w:cs="Times New Roman"/>
          <w:sz w:val="24"/>
          <w:szCs w:val="24"/>
          <w:u w:val="single"/>
          <w:lang w:eastAsia="ru-RU"/>
        </w:rPr>
        <w:t>3.4.2. «Прочие мероприятия на территории округа».</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i/>
          <w:sz w:val="24"/>
          <w:szCs w:val="24"/>
          <w:lang w:eastAsia="ru-RU"/>
        </w:rPr>
      </w:pPr>
      <w:r w:rsidRPr="008C7A3F">
        <w:rPr>
          <w:rFonts w:ascii="Times New Roman" w:hAnsi="Times New Roman" w:cs="Times New Roman"/>
          <w:i/>
          <w:sz w:val="24"/>
          <w:szCs w:val="24"/>
          <w:lang w:eastAsia="ru-RU"/>
        </w:rPr>
        <w:t>Включает мероприятия по:</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противоклещевая обработка территорий общего пользования (кладбище, стадион, парк, сквер, территория вокруг памятников и т.д.);</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обрубка веток деревьев, валка аварийных деревьев;</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уборка скопления несанкционированного мусора;</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текущее содержание территории общего пользования (</w:t>
      </w:r>
      <w:proofErr w:type="spellStart"/>
      <w:r w:rsidRPr="008C7A3F">
        <w:rPr>
          <w:rFonts w:ascii="Times New Roman" w:hAnsi="Times New Roman" w:cs="Times New Roman"/>
          <w:sz w:val="24"/>
          <w:szCs w:val="24"/>
          <w:lang w:eastAsia="ru-RU"/>
        </w:rPr>
        <w:t>окашивание</w:t>
      </w:r>
      <w:proofErr w:type="spellEnd"/>
      <w:r w:rsidRPr="008C7A3F">
        <w:rPr>
          <w:rFonts w:ascii="Times New Roman" w:hAnsi="Times New Roman" w:cs="Times New Roman"/>
          <w:sz w:val="24"/>
          <w:szCs w:val="24"/>
          <w:lang w:eastAsia="ru-RU"/>
        </w:rPr>
        <w:t xml:space="preserve"> территории от сорной растительности).</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i/>
          <w:sz w:val="24"/>
          <w:szCs w:val="24"/>
          <w:lang w:eastAsia="ru-RU"/>
        </w:rPr>
      </w:pPr>
      <w:r w:rsidRPr="008C7A3F">
        <w:rPr>
          <w:rFonts w:ascii="Times New Roman" w:hAnsi="Times New Roman" w:cs="Times New Roman"/>
          <w:sz w:val="24"/>
          <w:szCs w:val="24"/>
          <w:lang w:eastAsia="ru-RU"/>
        </w:rPr>
        <w:t xml:space="preserve">3.4.3 </w:t>
      </w:r>
      <w:r w:rsidRPr="00272474">
        <w:rPr>
          <w:rFonts w:ascii="Times New Roman" w:hAnsi="Times New Roman" w:cs="Times New Roman"/>
          <w:sz w:val="24"/>
          <w:szCs w:val="24"/>
          <w:lang w:eastAsia="ru-RU"/>
        </w:rPr>
        <w:t>«Мероприятие по борьбе с борщевиком Сосновского»:</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r w:rsidRPr="008C7A3F">
        <w:rPr>
          <w:rFonts w:ascii="Times New Roman" w:hAnsi="Times New Roman" w:cs="Times New Roman"/>
          <w:sz w:val="24"/>
          <w:szCs w:val="24"/>
          <w:lang w:eastAsia="ru-RU"/>
        </w:rPr>
        <w:t>- площадь земель</w:t>
      </w:r>
      <w:r w:rsidR="004D5263">
        <w:rPr>
          <w:rFonts w:ascii="Times New Roman" w:hAnsi="Times New Roman" w:cs="Times New Roman"/>
          <w:sz w:val="24"/>
          <w:szCs w:val="24"/>
          <w:lang w:eastAsia="ru-RU"/>
        </w:rPr>
        <w:t xml:space="preserve"> </w:t>
      </w:r>
      <w:r w:rsidRPr="008C7A3F">
        <w:rPr>
          <w:rFonts w:ascii="Times New Roman" w:hAnsi="Times New Roman" w:cs="Times New Roman"/>
          <w:sz w:val="24"/>
          <w:szCs w:val="24"/>
          <w:lang w:eastAsia="ru-RU"/>
        </w:rPr>
        <w:t>(не менее 6,75 га в год) на которой не менее двух раз за вегетационный период проведены мероприятия по уничтожению борщевика.</w:t>
      </w:r>
    </w:p>
    <w:p w:rsidR="00504707" w:rsidRPr="008C7A3F" w:rsidRDefault="00504707" w:rsidP="00A035C5">
      <w:pPr>
        <w:widowControl w:val="0"/>
        <w:autoSpaceDE w:val="0"/>
        <w:autoSpaceDN w:val="0"/>
        <w:adjustRightInd w:val="0"/>
        <w:spacing w:after="0" w:line="240" w:lineRule="auto"/>
        <w:ind w:left="-567" w:firstLine="567"/>
        <w:contextualSpacing/>
        <w:jc w:val="both"/>
        <w:outlineLvl w:val="1"/>
        <w:rPr>
          <w:rFonts w:ascii="Times New Roman" w:hAnsi="Times New Roman" w:cs="Times New Roman"/>
          <w:sz w:val="24"/>
          <w:szCs w:val="24"/>
          <w:lang w:eastAsia="ru-RU"/>
        </w:rPr>
      </w:pPr>
    </w:p>
    <w:p w:rsidR="00504707" w:rsidRPr="008C7A3F" w:rsidRDefault="00504707" w:rsidP="00002E8A">
      <w:pPr>
        <w:widowControl w:val="0"/>
        <w:autoSpaceDE w:val="0"/>
        <w:autoSpaceDN w:val="0"/>
        <w:adjustRightInd w:val="0"/>
        <w:spacing w:line="240" w:lineRule="auto"/>
        <w:ind w:left="-567"/>
        <w:jc w:val="center"/>
        <w:outlineLvl w:val="1"/>
        <w:rPr>
          <w:rFonts w:ascii="Times New Roman" w:hAnsi="Times New Roman" w:cs="Times New Roman"/>
          <w:b/>
          <w:bCs/>
          <w:sz w:val="24"/>
          <w:szCs w:val="24"/>
          <w:lang w:eastAsia="ru-RU"/>
        </w:rPr>
      </w:pPr>
      <w:r w:rsidRPr="008C7A3F">
        <w:rPr>
          <w:rFonts w:ascii="Times New Roman" w:hAnsi="Times New Roman" w:cs="Times New Roman"/>
          <w:b/>
          <w:bCs/>
          <w:sz w:val="24"/>
          <w:szCs w:val="24"/>
          <w:lang w:eastAsia="ru-RU"/>
        </w:rPr>
        <w:t>4. Основные меры правового регулирования в сфере реализации муниципальной программы</w:t>
      </w:r>
    </w:p>
    <w:p w:rsidR="00504707" w:rsidRPr="008C7A3F" w:rsidRDefault="00504707" w:rsidP="00A035C5">
      <w:pPr>
        <w:widowControl w:val="0"/>
        <w:autoSpaceDE w:val="0"/>
        <w:autoSpaceDN w:val="0"/>
        <w:adjustRightInd w:val="0"/>
        <w:spacing w:after="0" w:line="240" w:lineRule="auto"/>
        <w:ind w:left="-567" w:firstLine="708"/>
        <w:jc w:val="both"/>
        <w:rPr>
          <w:rFonts w:ascii="Times New Roman" w:hAnsi="Times New Roman" w:cs="Times New Roman"/>
          <w:sz w:val="24"/>
          <w:szCs w:val="24"/>
          <w:lang w:eastAsia="ru-RU"/>
        </w:rPr>
      </w:pPr>
      <w:r w:rsidRPr="008C7A3F">
        <w:rPr>
          <w:rFonts w:ascii="Times New Roman" w:hAnsi="Times New Roman" w:cs="Times New Roman"/>
          <w:sz w:val="24"/>
          <w:szCs w:val="24"/>
          <w:lang w:eastAsia="ru-RU"/>
        </w:rPr>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дополнительных нормативных правовых актов будет обусловлена:</w:t>
      </w:r>
    </w:p>
    <w:p w:rsidR="00504707" w:rsidRPr="008C7A3F" w:rsidRDefault="00A035C5" w:rsidP="00A035C5">
      <w:pPr>
        <w:widowControl w:val="0"/>
        <w:autoSpaceDE w:val="0"/>
        <w:autoSpaceDN w:val="0"/>
        <w:adjustRightInd w:val="0"/>
        <w:spacing w:after="0" w:line="240" w:lineRule="auto"/>
        <w:ind w:left="-567"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04707" w:rsidRPr="008C7A3F">
        <w:rPr>
          <w:rFonts w:ascii="Times New Roman" w:hAnsi="Times New Roman" w:cs="Times New Roman"/>
          <w:sz w:val="24"/>
          <w:szCs w:val="24"/>
          <w:lang w:eastAsia="ru-RU"/>
        </w:rPr>
        <w:t>изменениями федерального законодательства;</w:t>
      </w:r>
    </w:p>
    <w:p w:rsidR="00504707" w:rsidRPr="008C7A3F" w:rsidRDefault="00A035C5" w:rsidP="00A035C5">
      <w:pPr>
        <w:widowControl w:val="0"/>
        <w:autoSpaceDE w:val="0"/>
        <w:autoSpaceDN w:val="0"/>
        <w:adjustRightInd w:val="0"/>
        <w:spacing w:after="0" w:line="240" w:lineRule="auto"/>
        <w:ind w:left="-567"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04707" w:rsidRPr="008C7A3F">
        <w:rPr>
          <w:rFonts w:ascii="Times New Roman" w:hAnsi="Times New Roman" w:cs="Times New Roman"/>
          <w:sz w:val="24"/>
          <w:szCs w:val="24"/>
          <w:lang w:eastAsia="ru-RU"/>
        </w:rPr>
        <w:t>изменениями регионального законодательства;</w:t>
      </w:r>
    </w:p>
    <w:p w:rsidR="00504707" w:rsidRPr="008C7A3F" w:rsidRDefault="00A035C5" w:rsidP="00A035C5">
      <w:pPr>
        <w:widowControl w:val="0"/>
        <w:autoSpaceDE w:val="0"/>
        <w:autoSpaceDN w:val="0"/>
        <w:adjustRightInd w:val="0"/>
        <w:spacing w:after="0" w:line="240" w:lineRule="auto"/>
        <w:ind w:left="-567"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04707" w:rsidRPr="008C7A3F">
        <w:rPr>
          <w:rFonts w:ascii="Times New Roman" w:hAnsi="Times New Roman" w:cs="Times New Roman"/>
          <w:sz w:val="24"/>
          <w:szCs w:val="24"/>
          <w:lang w:eastAsia="ru-RU"/>
        </w:rPr>
        <w:t>изменениями местного законодательства;</w:t>
      </w:r>
    </w:p>
    <w:p w:rsidR="00504707" w:rsidRPr="008C7A3F" w:rsidRDefault="00A035C5" w:rsidP="00A035C5">
      <w:pPr>
        <w:widowControl w:val="0"/>
        <w:autoSpaceDE w:val="0"/>
        <w:autoSpaceDN w:val="0"/>
        <w:adjustRightInd w:val="0"/>
        <w:spacing w:after="0" w:line="240" w:lineRule="auto"/>
        <w:ind w:left="-567"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04707" w:rsidRPr="008C7A3F">
        <w:rPr>
          <w:rFonts w:ascii="Times New Roman" w:hAnsi="Times New Roman" w:cs="Times New Roman"/>
          <w:sz w:val="24"/>
          <w:szCs w:val="24"/>
          <w:lang w:eastAsia="ru-RU"/>
        </w:rPr>
        <w:t>принятыми управленческими решениями.</w:t>
      </w:r>
    </w:p>
    <w:p w:rsidR="00504707" w:rsidRPr="008C7A3F" w:rsidRDefault="00504707" w:rsidP="00A035C5">
      <w:pPr>
        <w:widowControl w:val="0"/>
        <w:autoSpaceDE w:val="0"/>
        <w:autoSpaceDN w:val="0"/>
        <w:adjustRightInd w:val="0"/>
        <w:spacing w:after="0" w:line="240" w:lineRule="auto"/>
        <w:ind w:left="-567" w:firstLine="708"/>
        <w:jc w:val="both"/>
        <w:rPr>
          <w:rFonts w:ascii="Times New Roman" w:hAnsi="Times New Roman" w:cs="Times New Roman"/>
          <w:b/>
          <w:bCs/>
          <w:sz w:val="24"/>
          <w:szCs w:val="24"/>
          <w:lang w:eastAsia="ru-RU"/>
        </w:rPr>
      </w:pPr>
      <w:r w:rsidRPr="008C7A3F">
        <w:rPr>
          <w:rFonts w:ascii="Times New Roman" w:hAnsi="Times New Roman" w:cs="Times New Roman"/>
          <w:sz w:val="24"/>
          <w:szCs w:val="24"/>
          <w:lang w:eastAsia="ru-RU"/>
        </w:rPr>
        <w:t xml:space="preserve">Основные меры правового регулирования в сфере реализации настоящей муниципальной программы приведены </w:t>
      </w:r>
      <w:r w:rsidRPr="008C7A3F">
        <w:rPr>
          <w:rFonts w:ascii="Times New Roman" w:hAnsi="Times New Roman" w:cs="Times New Roman"/>
          <w:b/>
          <w:sz w:val="24"/>
          <w:szCs w:val="24"/>
          <w:lang w:eastAsia="ru-RU"/>
        </w:rPr>
        <w:t xml:space="preserve">в </w:t>
      </w:r>
      <w:hyperlink w:anchor="Par893" w:history="1">
        <w:r w:rsidRPr="008C7A3F">
          <w:rPr>
            <w:rFonts w:ascii="Times New Roman" w:hAnsi="Times New Roman" w:cs="Times New Roman"/>
            <w:b/>
            <w:bCs/>
            <w:sz w:val="24"/>
            <w:szCs w:val="24"/>
            <w:lang w:eastAsia="ru-RU"/>
          </w:rPr>
          <w:t>приложении № 1</w:t>
        </w:r>
      </w:hyperlink>
      <w:r w:rsidRPr="008C7A3F">
        <w:rPr>
          <w:rFonts w:ascii="Times New Roman" w:hAnsi="Times New Roman" w:cs="Times New Roman"/>
          <w:b/>
          <w:bCs/>
          <w:sz w:val="24"/>
          <w:szCs w:val="24"/>
          <w:lang w:eastAsia="ru-RU"/>
        </w:rPr>
        <w:t>.</w:t>
      </w:r>
    </w:p>
    <w:p w:rsidR="00504707" w:rsidRPr="008C7A3F" w:rsidRDefault="00504707" w:rsidP="00A035C5">
      <w:pPr>
        <w:widowControl w:val="0"/>
        <w:autoSpaceDE w:val="0"/>
        <w:autoSpaceDN w:val="0"/>
        <w:adjustRightInd w:val="0"/>
        <w:spacing w:after="0" w:line="240" w:lineRule="auto"/>
        <w:ind w:left="-567" w:firstLine="708"/>
        <w:jc w:val="both"/>
        <w:rPr>
          <w:rFonts w:ascii="Times New Roman" w:hAnsi="Times New Roman" w:cs="Times New Roman"/>
          <w:sz w:val="24"/>
          <w:szCs w:val="24"/>
          <w:lang w:eastAsia="ru-RU"/>
        </w:rPr>
      </w:pPr>
    </w:p>
    <w:p w:rsidR="00504707" w:rsidRPr="008C7A3F" w:rsidRDefault="00504707" w:rsidP="00002E8A">
      <w:pPr>
        <w:widowControl w:val="0"/>
        <w:autoSpaceDE w:val="0"/>
        <w:autoSpaceDN w:val="0"/>
        <w:adjustRightInd w:val="0"/>
        <w:spacing w:line="240" w:lineRule="auto"/>
        <w:ind w:left="-567"/>
        <w:jc w:val="center"/>
        <w:outlineLvl w:val="1"/>
        <w:rPr>
          <w:rFonts w:ascii="Times New Roman" w:hAnsi="Times New Roman" w:cs="Times New Roman"/>
          <w:b/>
          <w:bCs/>
          <w:sz w:val="24"/>
          <w:szCs w:val="24"/>
          <w:lang w:eastAsia="ru-RU"/>
        </w:rPr>
      </w:pPr>
      <w:r w:rsidRPr="008C7A3F">
        <w:rPr>
          <w:rFonts w:ascii="Times New Roman" w:hAnsi="Times New Roman" w:cs="Times New Roman"/>
          <w:b/>
          <w:bCs/>
          <w:sz w:val="24"/>
          <w:szCs w:val="24"/>
          <w:lang w:eastAsia="ru-RU"/>
        </w:rPr>
        <w:lastRenderedPageBreak/>
        <w:t>5. Ресурсное обеспечение муниципальной программы</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Объем ассигнований на реализацию муниципальной программы составляет 63555,1</w:t>
      </w:r>
      <w:r w:rsidR="003D115B">
        <w:rPr>
          <w:rFonts w:ascii="Times New Roman" w:hAnsi="Times New Roman" w:cs="Times New Roman"/>
          <w:sz w:val="24"/>
          <w:szCs w:val="24"/>
          <w:lang w:eastAsia="ru-RU"/>
        </w:rPr>
        <w:t>4</w:t>
      </w:r>
      <w:r w:rsidRPr="00C82DE4">
        <w:rPr>
          <w:rFonts w:ascii="Times New Roman" w:hAnsi="Times New Roman" w:cs="Times New Roman"/>
          <w:sz w:val="24"/>
          <w:szCs w:val="24"/>
          <w:lang w:eastAsia="ru-RU"/>
        </w:rPr>
        <w:t xml:space="preserve">тыс. рублей, в том числе по годам: </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2023 год – 14591,46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2024 год – 23073,99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2025 год – 17566,39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2026 год – 4288,20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2027 год – 4035,10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Из них объем ассигнований муниципальной программы за счет средств областного бюджета составляет 11088,26 тыс. рублей, в том числе по годам:</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2023 год – 1254,71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2024 год – 5875,22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2025 год – 3523,33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2026 год – 217,50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2027 год – 217,50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Из них объем ассигнований муниципальной программы за счет средств бюджета муниципального округа составляет 51</w:t>
      </w:r>
      <w:r>
        <w:rPr>
          <w:rFonts w:ascii="Times New Roman" w:hAnsi="Times New Roman" w:cs="Times New Roman"/>
          <w:sz w:val="24"/>
          <w:szCs w:val="24"/>
          <w:lang w:eastAsia="ru-RU"/>
        </w:rPr>
        <w:t xml:space="preserve">893,28 </w:t>
      </w:r>
      <w:r w:rsidRPr="00C82DE4">
        <w:rPr>
          <w:rFonts w:ascii="Times New Roman" w:hAnsi="Times New Roman" w:cs="Times New Roman"/>
          <w:sz w:val="24"/>
          <w:szCs w:val="24"/>
          <w:lang w:eastAsia="ru-RU"/>
        </w:rPr>
        <w:t>тыс. рублей, в том числе по годам:</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2023 год – 13244,69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2024 год – 16717,23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2025 год – 14043,06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2026 год – 4070,70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2027 год – 3817,60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Из них объем ассигнований муниципальной программы за счет средств иных внебюджетных источников составляет 543,55 тыс. рублей, в том числе по годам:</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2023 год – 92,10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2024 год – 451,45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2025 год – 0,00 тыс. руб.</w:t>
      </w:r>
    </w:p>
    <w:p w:rsidR="00C82DE4" w:rsidRPr="00C82DE4"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2026 год – 0,00 тыс. руб.</w:t>
      </w:r>
    </w:p>
    <w:p w:rsidR="00BC43F2" w:rsidRDefault="00C82DE4" w:rsidP="00C82DE4">
      <w:pPr>
        <w:spacing w:after="0" w:line="240" w:lineRule="auto"/>
        <w:ind w:left="-567"/>
        <w:jc w:val="both"/>
        <w:rPr>
          <w:rFonts w:ascii="Times New Roman" w:hAnsi="Times New Roman" w:cs="Times New Roman"/>
          <w:sz w:val="24"/>
          <w:szCs w:val="24"/>
          <w:lang w:eastAsia="ru-RU"/>
        </w:rPr>
      </w:pPr>
      <w:r w:rsidRPr="00C82DE4">
        <w:rPr>
          <w:rFonts w:ascii="Times New Roman" w:hAnsi="Times New Roman" w:cs="Times New Roman"/>
          <w:sz w:val="24"/>
          <w:szCs w:val="24"/>
          <w:lang w:eastAsia="ru-RU"/>
        </w:rPr>
        <w:t>2027 год – 0,00 тыс. руб.</w:t>
      </w:r>
    </w:p>
    <w:p w:rsidR="00504707" w:rsidRPr="008C7A3F" w:rsidRDefault="00504707" w:rsidP="00A035C5">
      <w:pPr>
        <w:spacing w:after="0" w:line="240" w:lineRule="auto"/>
        <w:ind w:left="-567"/>
        <w:jc w:val="both"/>
        <w:rPr>
          <w:rFonts w:ascii="Times New Roman" w:hAnsi="Times New Roman" w:cs="Times New Roman"/>
          <w:sz w:val="24"/>
          <w:szCs w:val="24"/>
          <w:lang w:eastAsia="ru-RU"/>
        </w:rPr>
      </w:pPr>
      <w:r w:rsidRPr="008C7A3F">
        <w:rPr>
          <w:rFonts w:ascii="Times New Roman" w:hAnsi="Times New Roman" w:cs="Times New Roman"/>
          <w:sz w:val="24"/>
          <w:szCs w:val="24"/>
          <w:lang w:eastAsia="ru-RU"/>
        </w:rPr>
        <w:t xml:space="preserve">Расходы на реализацию муниципальной программы приведены </w:t>
      </w:r>
      <w:r w:rsidRPr="008C7A3F">
        <w:rPr>
          <w:rFonts w:ascii="Times New Roman" w:hAnsi="Times New Roman" w:cs="Times New Roman"/>
          <w:b/>
          <w:bCs/>
          <w:sz w:val="24"/>
          <w:szCs w:val="24"/>
          <w:lang w:eastAsia="ru-RU"/>
        </w:rPr>
        <w:t>в приложении № 3</w:t>
      </w:r>
      <w:r w:rsidR="008C7A3F" w:rsidRPr="008C7A3F">
        <w:rPr>
          <w:rFonts w:ascii="Times New Roman" w:hAnsi="Times New Roman" w:cs="Times New Roman"/>
          <w:b/>
          <w:bCs/>
          <w:sz w:val="24"/>
          <w:szCs w:val="24"/>
          <w:lang w:eastAsia="ru-RU"/>
        </w:rPr>
        <w:t>.</w:t>
      </w:r>
    </w:p>
    <w:p w:rsidR="007F7B46" w:rsidRDefault="007F7B46" w:rsidP="00A035C5">
      <w:pPr>
        <w:shd w:val="clear" w:color="auto" w:fill="FFFFFF"/>
        <w:spacing w:after="0" w:line="240" w:lineRule="auto"/>
        <w:ind w:left="-567"/>
        <w:jc w:val="both"/>
        <w:rPr>
          <w:rFonts w:ascii="Times New Roman" w:hAnsi="Times New Roman" w:cs="Times New Roman"/>
          <w:sz w:val="24"/>
          <w:szCs w:val="24"/>
          <w:lang w:eastAsia="ru-RU"/>
        </w:rPr>
      </w:pPr>
    </w:p>
    <w:p w:rsidR="00A035C5" w:rsidRDefault="00A035C5" w:rsidP="005B0C57">
      <w:pPr>
        <w:shd w:val="clear" w:color="auto" w:fill="FFFFFF"/>
        <w:spacing w:after="0" w:line="240" w:lineRule="auto"/>
        <w:jc w:val="both"/>
        <w:rPr>
          <w:rFonts w:ascii="Times New Roman" w:hAnsi="Times New Roman" w:cs="Times New Roman"/>
          <w:b/>
          <w:sz w:val="24"/>
          <w:szCs w:val="24"/>
          <w:lang w:eastAsia="ru-RU"/>
        </w:rPr>
      </w:pPr>
    </w:p>
    <w:p w:rsidR="00504707" w:rsidRPr="007F7B46" w:rsidRDefault="00504707" w:rsidP="00C418A9">
      <w:pPr>
        <w:shd w:val="clear" w:color="auto" w:fill="FFFFFF"/>
        <w:spacing w:after="0" w:line="240" w:lineRule="auto"/>
        <w:jc w:val="right"/>
        <w:rPr>
          <w:rFonts w:ascii="Times New Roman" w:hAnsi="Times New Roman" w:cs="Times New Roman"/>
          <w:b/>
          <w:sz w:val="24"/>
          <w:szCs w:val="24"/>
          <w:lang w:eastAsia="ru-RU"/>
        </w:rPr>
      </w:pPr>
      <w:r w:rsidRPr="007F7B46">
        <w:rPr>
          <w:rFonts w:ascii="Times New Roman" w:hAnsi="Times New Roman" w:cs="Times New Roman"/>
          <w:b/>
          <w:sz w:val="24"/>
          <w:szCs w:val="24"/>
          <w:lang w:eastAsia="ru-RU"/>
        </w:rPr>
        <w:t>Приложение № 1</w:t>
      </w:r>
    </w:p>
    <w:p w:rsidR="00504707" w:rsidRPr="008C7A3F" w:rsidRDefault="00504707" w:rsidP="005B0C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504707" w:rsidRPr="008C7A3F" w:rsidRDefault="00504707" w:rsidP="00C418A9">
      <w:pPr>
        <w:widowControl w:val="0"/>
        <w:autoSpaceDE w:val="0"/>
        <w:autoSpaceDN w:val="0"/>
        <w:adjustRightInd w:val="0"/>
        <w:spacing w:after="0" w:line="240" w:lineRule="auto"/>
        <w:ind w:left="-567" w:firstLine="567"/>
        <w:jc w:val="center"/>
        <w:rPr>
          <w:rFonts w:ascii="Times New Roman" w:hAnsi="Times New Roman" w:cs="Times New Roman"/>
          <w:b/>
          <w:bCs/>
          <w:sz w:val="24"/>
          <w:szCs w:val="24"/>
          <w:lang w:eastAsia="ru-RU"/>
        </w:rPr>
      </w:pPr>
      <w:r w:rsidRPr="008C7A3F">
        <w:rPr>
          <w:rFonts w:ascii="Times New Roman" w:hAnsi="Times New Roman" w:cs="Times New Roman"/>
          <w:b/>
          <w:bCs/>
          <w:sz w:val="24"/>
          <w:szCs w:val="24"/>
          <w:lang w:eastAsia="ru-RU"/>
        </w:rPr>
        <w:t>Сведения об основных мерах правового регулирования</w:t>
      </w:r>
      <w:r w:rsidR="00272474">
        <w:rPr>
          <w:rFonts w:ascii="Times New Roman" w:hAnsi="Times New Roman" w:cs="Times New Roman"/>
          <w:b/>
          <w:bCs/>
          <w:sz w:val="24"/>
          <w:szCs w:val="24"/>
          <w:lang w:eastAsia="ru-RU"/>
        </w:rPr>
        <w:t xml:space="preserve"> </w:t>
      </w:r>
      <w:r w:rsidRPr="008C7A3F">
        <w:rPr>
          <w:rFonts w:ascii="Times New Roman" w:hAnsi="Times New Roman" w:cs="Times New Roman"/>
          <w:b/>
          <w:bCs/>
          <w:sz w:val="24"/>
          <w:szCs w:val="24"/>
          <w:lang w:eastAsia="ru-RU"/>
        </w:rPr>
        <w:t>в сфере реализации муниципальной программы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825"/>
        <w:gridCol w:w="3731"/>
        <w:gridCol w:w="1701"/>
        <w:gridCol w:w="1417"/>
      </w:tblGrid>
      <w:tr w:rsidR="00504707" w:rsidRPr="007F7B46" w:rsidTr="000D58E3">
        <w:trPr>
          <w:trHeight w:val="853"/>
        </w:trPr>
        <w:tc>
          <w:tcPr>
            <w:tcW w:w="532" w:type="dxa"/>
            <w:vAlign w:val="center"/>
          </w:tcPr>
          <w:p w:rsidR="00504707" w:rsidRPr="00A035C5" w:rsidRDefault="00504707" w:rsidP="005B0C57">
            <w:pPr>
              <w:spacing w:after="0" w:line="240" w:lineRule="auto"/>
              <w:jc w:val="both"/>
              <w:rPr>
                <w:rFonts w:ascii="Times New Roman" w:hAnsi="Times New Roman" w:cs="Times New Roman"/>
                <w:sz w:val="20"/>
                <w:szCs w:val="20"/>
                <w:lang w:eastAsia="ru-RU"/>
              </w:rPr>
            </w:pPr>
            <w:r w:rsidRPr="00A035C5">
              <w:rPr>
                <w:rFonts w:ascii="Times New Roman" w:hAnsi="Times New Roman" w:cs="Times New Roman"/>
                <w:sz w:val="20"/>
                <w:szCs w:val="20"/>
                <w:lang w:eastAsia="ru-RU"/>
              </w:rPr>
              <w:t>№ п/п</w:t>
            </w:r>
          </w:p>
        </w:tc>
        <w:tc>
          <w:tcPr>
            <w:tcW w:w="2825" w:type="dxa"/>
            <w:vAlign w:val="center"/>
          </w:tcPr>
          <w:p w:rsidR="00504707" w:rsidRPr="00A035C5" w:rsidRDefault="00504707" w:rsidP="005B0C57">
            <w:pPr>
              <w:spacing w:after="0" w:line="240" w:lineRule="auto"/>
              <w:jc w:val="both"/>
              <w:rPr>
                <w:rFonts w:ascii="Times New Roman" w:hAnsi="Times New Roman" w:cs="Times New Roman"/>
                <w:sz w:val="20"/>
                <w:szCs w:val="20"/>
                <w:lang w:eastAsia="ru-RU"/>
              </w:rPr>
            </w:pPr>
            <w:r w:rsidRPr="00A035C5">
              <w:rPr>
                <w:rFonts w:ascii="Times New Roman" w:hAnsi="Times New Roman" w:cs="Times New Roman"/>
                <w:sz w:val="20"/>
                <w:szCs w:val="20"/>
                <w:lang w:eastAsia="ru-RU"/>
              </w:rPr>
              <w:t>Вид правового акта</w:t>
            </w:r>
          </w:p>
        </w:tc>
        <w:tc>
          <w:tcPr>
            <w:tcW w:w="3731" w:type="dxa"/>
            <w:vAlign w:val="center"/>
          </w:tcPr>
          <w:p w:rsidR="00504707" w:rsidRPr="00A035C5" w:rsidRDefault="00504707" w:rsidP="000D58E3">
            <w:pPr>
              <w:spacing w:after="0" w:line="240" w:lineRule="auto"/>
              <w:ind w:left="-63"/>
              <w:jc w:val="both"/>
              <w:rPr>
                <w:rFonts w:ascii="Times New Roman" w:hAnsi="Times New Roman" w:cs="Times New Roman"/>
                <w:sz w:val="20"/>
                <w:szCs w:val="20"/>
                <w:lang w:eastAsia="ru-RU"/>
              </w:rPr>
            </w:pPr>
            <w:r w:rsidRPr="00A035C5">
              <w:rPr>
                <w:rFonts w:ascii="Times New Roman" w:hAnsi="Times New Roman" w:cs="Times New Roman"/>
                <w:sz w:val="20"/>
                <w:szCs w:val="20"/>
                <w:lang w:eastAsia="ru-RU"/>
              </w:rPr>
              <w:t>Основные положения правового акта в разрезе муниципальных программ, ведомственных целевых программ</w:t>
            </w:r>
          </w:p>
        </w:tc>
        <w:tc>
          <w:tcPr>
            <w:tcW w:w="1701" w:type="dxa"/>
            <w:vAlign w:val="center"/>
          </w:tcPr>
          <w:p w:rsidR="00504707" w:rsidRPr="00A035C5" w:rsidRDefault="00504707" w:rsidP="000D58E3">
            <w:pPr>
              <w:spacing w:after="0" w:line="240" w:lineRule="auto"/>
              <w:ind w:left="-108"/>
              <w:jc w:val="both"/>
              <w:rPr>
                <w:rFonts w:ascii="Times New Roman" w:hAnsi="Times New Roman" w:cs="Times New Roman"/>
                <w:sz w:val="20"/>
                <w:szCs w:val="20"/>
                <w:lang w:eastAsia="ru-RU"/>
              </w:rPr>
            </w:pPr>
            <w:r w:rsidRPr="00A035C5">
              <w:rPr>
                <w:rFonts w:ascii="Times New Roman" w:hAnsi="Times New Roman" w:cs="Times New Roman"/>
                <w:sz w:val="20"/>
                <w:szCs w:val="20"/>
                <w:lang w:eastAsia="ru-RU"/>
              </w:rPr>
              <w:t>Ответственный исполнитель и соисполнители</w:t>
            </w:r>
          </w:p>
        </w:tc>
        <w:tc>
          <w:tcPr>
            <w:tcW w:w="1417" w:type="dxa"/>
            <w:vAlign w:val="center"/>
          </w:tcPr>
          <w:p w:rsidR="00504707" w:rsidRPr="00A035C5" w:rsidRDefault="00504707" w:rsidP="000D58E3">
            <w:pPr>
              <w:spacing w:after="0" w:line="240" w:lineRule="auto"/>
              <w:ind w:left="-108"/>
              <w:jc w:val="both"/>
              <w:rPr>
                <w:rFonts w:ascii="Times New Roman" w:hAnsi="Times New Roman" w:cs="Times New Roman"/>
                <w:sz w:val="20"/>
                <w:szCs w:val="20"/>
                <w:lang w:eastAsia="ru-RU"/>
              </w:rPr>
            </w:pPr>
            <w:r w:rsidRPr="00A035C5">
              <w:rPr>
                <w:rFonts w:ascii="Times New Roman" w:hAnsi="Times New Roman" w:cs="Times New Roman"/>
                <w:sz w:val="20"/>
                <w:szCs w:val="20"/>
                <w:lang w:eastAsia="ru-RU"/>
              </w:rPr>
              <w:t>Ожидаемые сроки принятия правового акта</w:t>
            </w:r>
          </w:p>
        </w:tc>
      </w:tr>
      <w:tr w:rsidR="00504707" w:rsidRPr="007F7B46" w:rsidTr="000D58E3">
        <w:trPr>
          <w:trHeight w:val="1136"/>
        </w:trPr>
        <w:tc>
          <w:tcPr>
            <w:tcW w:w="532" w:type="dxa"/>
          </w:tcPr>
          <w:p w:rsidR="00504707" w:rsidRPr="007F7B46" w:rsidRDefault="00504707" w:rsidP="005B0C57">
            <w:pPr>
              <w:spacing w:after="0" w:line="240" w:lineRule="auto"/>
              <w:jc w:val="both"/>
              <w:rPr>
                <w:rFonts w:ascii="Times New Roman" w:hAnsi="Times New Roman" w:cs="Times New Roman"/>
                <w:lang w:eastAsia="ru-RU"/>
              </w:rPr>
            </w:pPr>
            <w:r w:rsidRPr="007F7B46">
              <w:rPr>
                <w:rFonts w:ascii="Times New Roman" w:hAnsi="Times New Roman" w:cs="Times New Roman"/>
                <w:lang w:eastAsia="ru-RU"/>
              </w:rPr>
              <w:t>1.</w:t>
            </w:r>
          </w:p>
        </w:tc>
        <w:tc>
          <w:tcPr>
            <w:tcW w:w="2825" w:type="dxa"/>
          </w:tcPr>
          <w:p w:rsidR="00504707" w:rsidRPr="007F7B46" w:rsidRDefault="00504707" w:rsidP="005B0C57">
            <w:pPr>
              <w:spacing w:after="0"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Постановление Администрации Немского муниципального округа Кировской области</w:t>
            </w:r>
          </w:p>
        </w:tc>
        <w:tc>
          <w:tcPr>
            <w:tcW w:w="3731" w:type="dxa"/>
          </w:tcPr>
          <w:p w:rsidR="00504707" w:rsidRPr="007F7B46" w:rsidRDefault="00504707" w:rsidP="005B0C57">
            <w:pPr>
              <w:spacing w:after="0"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Внесение изменений в муниципальную программу Немского муниципального округа Кировской</w:t>
            </w:r>
            <w:r w:rsidRPr="007F7B46">
              <w:rPr>
                <w:rFonts w:ascii="Times New Roman" w:hAnsi="Times New Roman" w:cs="Times New Roman"/>
                <w:sz w:val="19"/>
                <w:szCs w:val="19"/>
                <w:lang w:eastAsia="ru-RU"/>
              </w:rPr>
              <w:br/>
              <w:t>области «Обеспечение безопасности и жизнедеятельности населения»</w:t>
            </w:r>
          </w:p>
        </w:tc>
        <w:tc>
          <w:tcPr>
            <w:tcW w:w="1701" w:type="dxa"/>
          </w:tcPr>
          <w:p w:rsidR="00504707" w:rsidRPr="007F7B46" w:rsidRDefault="00504707" w:rsidP="005B0C57">
            <w:pPr>
              <w:spacing w:after="0"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Администрация Немского муниципального округа Кировской области</w:t>
            </w:r>
          </w:p>
        </w:tc>
        <w:tc>
          <w:tcPr>
            <w:tcW w:w="1417" w:type="dxa"/>
          </w:tcPr>
          <w:p w:rsidR="00504707" w:rsidRPr="007F7B46" w:rsidRDefault="00504707" w:rsidP="005B0C57">
            <w:pPr>
              <w:spacing w:after="0"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с 2023 по 2027 год ежегодно</w:t>
            </w:r>
          </w:p>
        </w:tc>
      </w:tr>
      <w:tr w:rsidR="00504707" w:rsidRPr="007F7B46" w:rsidTr="000D58E3">
        <w:trPr>
          <w:trHeight w:val="1819"/>
        </w:trPr>
        <w:tc>
          <w:tcPr>
            <w:tcW w:w="532" w:type="dxa"/>
          </w:tcPr>
          <w:p w:rsidR="00504707" w:rsidRPr="007F7B46" w:rsidRDefault="00504707" w:rsidP="005B0C57">
            <w:pPr>
              <w:spacing w:after="0" w:line="240" w:lineRule="auto"/>
              <w:jc w:val="both"/>
              <w:rPr>
                <w:rFonts w:ascii="Times New Roman" w:hAnsi="Times New Roman" w:cs="Times New Roman"/>
                <w:lang w:eastAsia="ru-RU"/>
              </w:rPr>
            </w:pPr>
            <w:r w:rsidRPr="007F7B46">
              <w:rPr>
                <w:rFonts w:ascii="Times New Roman" w:hAnsi="Times New Roman" w:cs="Times New Roman"/>
                <w:lang w:eastAsia="ru-RU"/>
              </w:rPr>
              <w:t>2.</w:t>
            </w:r>
          </w:p>
        </w:tc>
        <w:tc>
          <w:tcPr>
            <w:tcW w:w="2825" w:type="dxa"/>
          </w:tcPr>
          <w:p w:rsidR="00504707" w:rsidRPr="007F7B46" w:rsidRDefault="00504707" w:rsidP="005B0C57">
            <w:pPr>
              <w:spacing w:after="0" w:line="240" w:lineRule="auto"/>
              <w:jc w:val="both"/>
              <w:rPr>
                <w:rFonts w:ascii="Times New Roman" w:hAnsi="Times New Roman" w:cs="Times New Roman"/>
                <w:bCs/>
                <w:sz w:val="19"/>
                <w:szCs w:val="19"/>
                <w:lang w:eastAsia="ru-RU"/>
              </w:rPr>
            </w:pPr>
            <w:r w:rsidRPr="007F7B46">
              <w:rPr>
                <w:rFonts w:ascii="Times New Roman" w:hAnsi="Times New Roman" w:cs="Times New Roman"/>
                <w:sz w:val="19"/>
                <w:szCs w:val="19"/>
                <w:lang w:eastAsia="ru-RU"/>
              </w:rPr>
              <w:t>План мероприятий по о</w:t>
            </w:r>
            <w:r w:rsidRPr="007F7B46">
              <w:rPr>
                <w:rFonts w:ascii="Times New Roman" w:hAnsi="Times New Roman" w:cs="Times New Roman"/>
                <w:bCs/>
                <w:sz w:val="19"/>
                <w:szCs w:val="19"/>
                <w:lang w:eastAsia="ru-RU"/>
              </w:rPr>
              <w:t>беспечению стабильной благополучной эпизоотической обстановки на территории Немского муниципального округа и защита населения от болезней, общих для человека и животных</w:t>
            </w:r>
          </w:p>
        </w:tc>
        <w:tc>
          <w:tcPr>
            <w:tcW w:w="3731" w:type="dxa"/>
          </w:tcPr>
          <w:p w:rsidR="00504707" w:rsidRPr="007F7B46" w:rsidRDefault="00504707" w:rsidP="005B0C57">
            <w:pPr>
              <w:spacing w:after="0"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Утверждается Администрацией</w:t>
            </w:r>
          </w:p>
          <w:p w:rsidR="00504707" w:rsidRPr="007F7B46" w:rsidRDefault="00504707" w:rsidP="005B0C57">
            <w:pPr>
              <w:spacing w:after="0"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Немского муниципального округа Кировской области</w:t>
            </w:r>
          </w:p>
        </w:tc>
        <w:tc>
          <w:tcPr>
            <w:tcW w:w="1701" w:type="dxa"/>
          </w:tcPr>
          <w:p w:rsidR="00504707" w:rsidRPr="007F7B46" w:rsidRDefault="00504707" w:rsidP="005B0C57">
            <w:pPr>
              <w:autoSpaceDE w:val="0"/>
              <w:autoSpaceDN w:val="0"/>
              <w:adjustRightInd w:val="0"/>
              <w:spacing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Администрация Немского муниципального округа Кировской области</w:t>
            </w:r>
          </w:p>
        </w:tc>
        <w:tc>
          <w:tcPr>
            <w:tcW w:w="1417" w:type="dxa"/>
          </w:tcPr>
          <w:p w:rsidR="00504707" w:rsidRPr="007F7B46" w:rsidRDefault="00504707" w:rsidP="005B0C57">
            <w:pPr>
              <w:spacing w:after="0" w:line="240" w:lineRule="auto"/>
              <w:jc w:val="both"/>
              <w:rPr>
                <w:rFonts w:ascii="Times New Roman" w:hAnsi="Times New Roman" w:cs="Times New Roman"/>
                <w:sz w:val="19"/>
                <w:szCs w:val="19"/>
                <w:lang w:eastAsia="ru-RU"/>
              </w:rPr>
            </w:pPr>
            <w:r w:rsidRPr="007F7B46">
              <w:rPr>
                <w:rFonts w:ascii="Times New Roman" w:hAnsi="Times New Roman" w:cs="Times New Roman"/>
                <w:sz w:val="19"/>
                <w:szCs w:val="19"/>
                <w:lang w:eastAsia="ru-RU"/>
              </w:rPr>
              <w:t>с 2023 по 2027 год ежегодно</w:t>
            </w:r>
          </w:p>
        </w:tc>
      </w:tr>
    </w:tbl>
    <w:p w:rsidR="005B0C57" w:rsidRDefault="005B0C57" w:rsidP="005B0C57">
      <w:pPr>
        <w:widowControl w:val="0"/>
        <w:autoSpaceDE w:val="0"/>
        <w:autoSpaceDN w:val="0"/>
        <w:adjustRightInd w:val="0"/>
        <w:spacing w:after="0" w:line="240" w:lineRule="auto"/>
        <w:jc w:val="both"/>
        <w:outlineLvl w:val="1"/>
        <w:rPr>
          <w:rFonts w:ascii="Times New Roman" w:hAnsi="Times New Roman" w:cs="Times New Roman"/>
          <w:b/>
          <w:lang w:eastAsia="ru-RU"/>
        </w:rPr>
      </w:pPr>
      <w:bookmarkStart w:id="0" w:name="Par960"/>
      <w:bookmarkEnd w:id="0"/>
    </w:p>
    <w:p w:rsidR="00EA3033" w:rsidRPr="00EA3033" w:rsidRDefault="00EA3033" w:rsidP="00C418A9">
      <w:pPr>
        <w:widowControl w:val="0"/>
        <w:autoSpaceDE w:val="0"/>
        <w:autoSpaceDN w:val="0"/>
        <w:adjustRightInd w:val="0"/>
        <w:spacing w:after="0" w:line="240" w:lineRule="auto"/>
        <w:jc w:val="right"/>
        <w:outlineLvl w:val="1"/>
        <w:rPr>
          <w:rFonts w:ascii="Times New Roman" w:hAnsi="Times New Roman" w:cs="Times New Roman"/>
          <w:b/>
          <w:lang w:eastAsia="ru-RU"/>
        </w:rPr>
      </w:pPr>
      <w:r w:rsidRPr="00EA3033">
        <w:rPr>
          <w:rFonts w:ascii="Times New Roman" w:hAnsi="Times New Roman" w:cs="Times New Roman"/>
          <w:b/>
          <w:lang w:eastAsia="ru-RU"/>
        </w:rPr>
        <w:t>Приложение № 2</w:t>
      </w:r>
    </w:p>
    <w:p w:rsidR="00C418A9" w:rsidRDefault="00C418A9" w:rsidP="00EA3033">
      <w:pPr>
        <w:widowControl w:val="0"/>
        <w:autoSpaceDE w:val="0"/>
        <w:autoSpaceDN w:val="0"/>
        <w:adjustRightInd w:val="0"/>
        <w:spacing w:after="0" w:line="240" w:lineRule="auto"/>
        <w:jc w:val="both"/>
        <w:outlineLvl w:val="1"/>
        <w:rPr>
          <w:rFonts w:ascii="Times New Roman" w:hAnsi="Times New Roman" w:cs="Times New Roman"/>
          <w:b/>
          <w:lang w:eastAsia="ru-RU"/>
        </w:rPr>
      </w:pPr>
    </w:p>
    <w:p w:rsidR="007F7B46" w:rsidRPr="007F7B46" w:rsidRDefault="00EA3033" w:rsidP="00EA3033">
      <w:pPr>
        <w:widowControl w:val="0"/>
        <w:autoSpaceDE w:val="0"/>
        <w:autoSpaceDN w:val="0"/>
        <w:adjustRightInd w:val="0"/>
        <w:spacing w:after="0" w:line="240" w:lineRule="auto"/>
        <w:jc w:val="both"/>
        <w:outlineLvl w:val="1"/>
        <w:rPr>
          <w:rFonts w:ascii="Times New Roman" w:hAnsi="Times New Roman" w:cs="Times New Roman"/>
          <w:b/>
          <w:lang w:eastAsia="ru-RU"/>
        </w:rPr>
      </w:pPr>
      <w:r w:rsidRPr="00EA3033">
        <w:rPr>
          <w:rFonts w:ascii="Times New Roman" w:hAnsi="Times New Roman" w:cs="Times New Roman"/>
          <w:b/>
          <w:lang w:eastAsia="ru-RU"/>
        </w:rPr>
        <w:t>Сведения о целевых показателях эффективности реализации муниципальной программы</w:t>
      </w:r>
    </w:p>
    <w:tbl>
      <w:tblPr>
        <w:tblpPr w:leftFromText="180" w:rightFromText="180" w:vertAnchor="text" w:horzAnchor="margin" w:tblpXSpec="right" w:tblpY="437"/>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276"/>
        <w:gridCol w:w="708"/>
        <w:gridCol w:w="709"/>
        <w:gridCol w:w="709"/>
        <w:gridCol w:w="709"/>
        <w:gridCol w:w="804"/>
      </w:tblGrid>
      <w:tr w:rsidR="007C638A" w:rsidRPr="0029794F" w:rsidTr="00C418A9">
        <w:trPr>
          <w:trHeight w:val="256"/>
        </w:trPr>
        <w:tc>
          <w:tcPr>
            <w:tcW w:w="534" w:type="dxa"/>
            <w:vMerge w:val="restart"/>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 п/п</w:t>
            </w:r>
          </w:p>
        </w:tc>
        <w:tc>
          <w:tcPr>
            <w:tcW w:w="4394" w:type="dxa"/>
            <w:vMerge w:val="restart"/>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Наименование показателя</w:t>
            </w:r>
          </w:p>
        </w:tc>
        <w:tc>
          <w:tcPr>
            <w:tcW w:w="1276" w:type="dxa"/>
            <w:vMerge w:val="restart"/>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Единица измерения</w:t>
            </w:r>
          </w:p>
        </w:tc>
        <w:tc>
          <w:tcPr>
            <w:tcW w:w="3639" w:type="dxa"/>
            <w:gridSpan w:val="5"/>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Количественные значения по годам</w:t>
            </w:r>
          </w:p>
        </w:tc>
      </w:tr>
      <w:tr w:rsidR="007C638A" w:rsidRPr="0029794F" w:rsidTr="00C418A9">
        <w:trPr>
          <w:trHeight w:val="147"/>
        </w:trPr>
        <w:tc>
          <w:tcPr>
            <w:tcW w:w="534" w:type="dxa"/>
            <w:vMerge/>
            <w:shd w:val="clear" w:color="auto" w:fill="auto"/>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p>
        </w:tc>
        <w:tc>
          <w:tcPr>
            <w:tcW w:w="4394" w:type="dxa"/>
            <w:vMerge/>
            <w:shd w:val="clear" w:color="auto" w:fill="auto"/>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p>
        </w:tc>
        <w:tc>
          <w:tcPr>
            <w:tcW w:w="1276" w:type="dxa"/>
            <w:vMerge/>
            <w:shd w:val="clear" w:color="auto" w:fill="auto"/>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p>
        </w:tc>
        <w:tc>
          <w:tcPr>
            <w:tcW w:w="708" w:type="dxa"/>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2023</w:t>
            </w:r>
          </w:p>
        </w:tc>
        <w:tc>
          <w:tcPr>
            <w:tcW w:w="709" w:type="dxa"/>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2024</w:t>
            </w:r>
          </w:p>
        </w:tc>
        <w:tc>
          <w:tcPr>
            <w:tcW w:w="709" w:type="dxa"/>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2025</w:t>
            </w:r>
          </w:p>
        </w:tc>
        <w:tc>
          <w:tcPr>
            <w:tcW w:w="709" w:type="dxa"/>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2026</w:t>
            </w:r>
          </w:p>
        </w:tc>
        <w:tc>
          <w:tcPr>
            <w:tcW w:w="804" w:type="dxa"/>
            <w:shd w:val="clear" w:color="auto" w:fill="auto"/>
            <w:vAlign w:val="center"/>
          </w:tcPr>
          <w:p w:rsidR="007C638A" w:rsidRPr="00A035C5" w:rsidRDefault="007C638A" w:rsidP="005B0C57">
            <w:pPr>
              <w:spacing w:after="0" w:line="240" w:lineRule="auto"/>
              <w:contextualSpacing/>
              <w:jc w:val="both"/>
              <w:rPr>
                <w:rFonts w:ascii="Times New Roman" w:hAnsi="Times New Roman" w:cs="Times New Roman"/>
                <w:bCs/>
                <w:sz w:val="20"/>
                <w:szCs w:val="20"/>
                <w:lang w:eastAsia="ru-RU"/>
              </w:rPr>
            </w:pPr>
            <w:r w:rsidRPr="00A035C5">
              <w:rPr>
                <w:rFonts w:ascii="Times New Roman" w:hAnsi="Times New Roman" w:cs="Times New Roman"/>
                <w:bCs/>
                <w:sz w:val="20"/>
                <w:szCs w:val="20"/>
                <w:lang w:eastAsia="ru-RU"/>
              </w:rPr>
              <w:t>2027</w:t>
            </w:r>
          </w:p>
        </w:tc>
      </w:tr>
      <w:tr w:rsidR="007C638A" w:rsidRPr="0029794F" w:rsidTr="00C418A9">
        <w:trPr>
          <w:trHeight w:val="193"/>
        </w:trPr>
        <w:tc>
          <w:tcPr>
            <w:tcW w:w="534" w:type="dxa"/>
            <w:shd w:val="clear" w:color="auto" w:fill="auto"/>
          </w:tcPr>
          <w:p w:rsidR="007C638A" w:rsidRPr="00A035C5" w:rsidRDefault="007C638A" w:rsidP="005B0C57">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lastRenderedPageBreak/>
              <w:t>1.</w:t>
            </w:r>
          </w:p>
        </w:tc>
        <w:tc>
          <w:tcPr>
            <w:tcW w:w="4394" w:type="dxa"/>
            <w:shd w:val="clear" w:color="auto" w:fill="auto"/>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добытых волков на территории округа</w:t>
            </w:r>
          </w:p>
        </w:tc>
        <w:tc>
          <w:tcPr>
            <w:tcW w:w="1276"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головы</w:t>
            </w:r>
          </w:p>
        </w:tc>
        <w:tc>
          <w:tcPr>
            <w:tcW w:w="708"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3</w:t>
            </w:r>
          </w:p>
        </w:tc>
        <w:tc>
          <w:tcPr>
            <w:tcW w:w="709"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3</w:t>
            </w:r>
          </w:p>
        </w:tc>
        <w:tc>
          <w:tcPr>
            <w:tcW w:w="709"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3</w:t>
            </w:r>
          </w:p>
        </w:tc>
        <w:tc>
          <w:tcPr>
            <w:tcW w:w="709"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3</w:t>
            </w:r>
          </w:p>
        </w:tc>
        <w:tc>
          <w:tcPr>
            <w:tcW w:w="804"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3</w:t>
            </w:r>
          </w:p>
        </w:tc>
      </w:tr>
      <w:tr w:rsidR="007C638A" w:rsidRPr="0029794F" w:rsidTr="00C418A9">
        <w:trPr>
          <w:trHeight w:val="730"/>
        </w:trPr>
        <w:tc>
          <w:tcPr>
            <w:tcW w:w="534" w:type="dxa"/>
            <w:shd w:val="clear" w:color="auto" w:fill="auto"/>
          </w:tcPr>
          <w:p w:rsidR="007C638A" w:rsidRPr="00A035C5" w:rsidRDefault="001547CA" w:rsidP="005B0C57">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2</w:t>
            </w:r>
            <w:r w:rsidR="007C638A" w:rsidRPr="00A035C5">
              <w:rPr>
                <w:rFonts w:ascii="Times New Roman" w:hAnsi="Times New Roman" w:cs="Times New Roman"/>
                <w:bCs/>
                <w:sz w:val="19"/>
                <w:szCs w:val="19"/>
                <w:lang w:eastAsia="ru-RU"/>
              </w:rPr>
              <w:t>.</w:t>
            </w:r>
          </w:p>
        </w:tc>
        <w:tc>
          <w:tcPr>
            <w:tcW w:w="4394" w:type="dxa"/>
            <w:shd w:val="clear" w:color="auto" w:fill="auto"/>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проведенных мероприятий, направленных на выполнение плана природоохранных мероприятий муниципального округа, в соответствии с рекомендуемым перечнем Минприроды России</w:t>
            </w:r>
          </w:p>
        </w:tc>
        <w:tc>
          <w:tcPr>
            <w:tcW w:w="1276"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шт.</w:t>
            </w:r>
          </w:p>
        </w:tc>
        <w:tc>
          <w:tcPr>
            <w:tcW w:w="708"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3</w:t>
            </w:r>
          </w:p>
        </w:tc>
        <w:tc>
          <w:tcPr>
            <w:tcW w:w="709"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4</w:t>
            </w:r>
          </w:p>
        </w:tc>
        <w:tc>
          <w:tcPr>
            <w:tcW w:w="709"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4</w:t>
            </w:r>
          </w:p>
        </w:tc>
        <w:tc>
          <w:tcPr>
            <w:tcW w:w="709"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2</w:t>
            </w:r>
          </w:p>
        </w:tc>
        <w:tc>
          <w:tcPr>
            <w:tcW w:w="804" w:type="dxa"/>
            <w:shd w:val="clear" w:color="auto" w:fill="auto"/>
            <w:vAlign w:val="center"/>
          </w:tcPr>
          <w:p w:rsidR="007C638A" w:rsidRPr="00A035C5" w:rsidRDefault="007C638A" w:rsidP="005B0C57">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2</w:t>
            </w:r>
          </w:p>
        </w:tc>
      </w:tr>
      <w:tr w:rsidR="001547CA" w:rsidRPr="0029794F" w:rsidTr="00C418A9">
        <w:trPr>
          <w:trHeight w:val="60"/>
        </w:trPr>
        <w:tc>
          <w:tcPr>
            <w:tcW w:w="534" w:type="dxa"/>
            <w:shd w:val="clear" w:color="auto" w:fill="auto"/>
          </w:tcPr>
          <w:p w:rsidR="001547CA" w:rsidRPr="00A035C5" w:rsidRDefault="001547CA" w:rsidP="001547CA">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3.</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оборудованных (дооборудованных) мест отдыха у воды</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шт.</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r>
      <w:tr w:rsidR="001547CA" w:rsidRPr="0029794F" w:rsidTr="00C418A9">
        <w:trPr>
          <w:trHeight w:val="60"/>
        </w:trPr>
        <w:tc>
          <w:tcPr>
            <w:tcW w:w="534" w:type="dxa"/>
            <w:shd w:val="clear" w:color="auto" w:fill="auto"/>
          </w:tcPr>
          <w:p w:rsidR="001547CA" w:rsidRPr="00A035C5" w:rsidRDefault="001547CA" w:rsidP="001547CA">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4.</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зданий, подлежащих сносу</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шт.</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2</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r>
      <w:tr w:rsidR="009F1FDF" w:rsidRPr="0029794F" w:rsidTr="00C418A9">
        <w:trPr>
          <w:trHeight w:val="60"/>
        </w:trPr>
        <w:tc>
          <w:tcPr>
            <w:tcW w:w="534" w:type="dxa"/>
            <w:shd w:val="clear" w:color="auto" w:fill="auto"/>
          </w:tcPr>
          <w:p w:rsidR="009F1FDF" w:rsidRPr="00A035C5" w:rsidRDefault="009F1FDF" w:rsidP="001547CA">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5.</w:t>
            </w:r>
          </w:p>
        </w:tc>
        <w:tc>
          <w:tcPr>
            <w:tcW w:w="4394" w:type="dxa"/>
            <w:shd w:val="clear" w:color="auto" w:fill="auto"/>
          </w:tcPr>
          <w:p w:rsidR="009F1FDF" w:rsidRPr="00A035C5" w:rsidRDefault="009F1FDF" w:rsidP="009F1FDF">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закрытых скотомогильников, подлежащих ликвидации .</w:t>
            </w:r>
          </w:p>
        </w:tc>
        <w:tc>
          <w:tcPr>
            <w:tcW w:w="1276" w:type="dxa"/>
            <w:shd w:val="clear" w:color="auto" w:fill="auto"/>
            <w:vAlign w:val="center"/>
          </w:tcPr>
          <w:p w:rsidR="009F1FDF" w:rsidRPr="00A035C5" w:rsidRDefault="009F1FDF"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шт.</w:t>
            </w:r>
          </w:p>
        </w:tc>
        <w:tc>
          <w:tcPr>
            <w:tcW w:w="708" w:type="dxa"/>
            <w:shd w:val="clear" w:color="auto" w:fill="auto"/>
            <w:vAlign w:val="center"/>
          </w:tcPr>
          <w:p w:rsidR="009F1FDF" w:rsidRPr="00A035C5" w:rsidRDefault="009F1FDF"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9F1FDF" w:rsidRPr="00A035C5" w:rsidRDefault="009F1FDF"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9F1FDF" w:rsidRPr="00A035C5" w:rsidRDefault="009F1FDF"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9F1FDF" w:rsidRPr="00A035C5" w:rsidRDefault="009F1FDF"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804" w:type="dxa"/>
            <w:shd w:val="clear" w:color="auto" w:fill="auto"/>
            <w:vAlign w:val="center"/>
          </w:tcPr>
          <w:p w:rsidR="009F1FDF" w:rsidRPr="00A035C5" w:rsidRDefault="009F1FDF"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r>
      <w:tr w:rsidR="001547CA" w:rsidRPr="0029794F" w:rsidTr="00C418A9">
        <w:trPr>
          <w:trHeight w:val="82"/>
        </w:trPr>
        <w:tc>
          <w:tcPr>
            <w:tcW w:w="534" w:type="dxa"/>
            <w:shd w:val="clear" w:color="auto" w:fill="auto"/>
          </w:tcPr>
          <w:p w:rsidR="001547CA" w:rsidRPr="00A035C5" w:rsidRDefault="001547CA" w:rsidP="001547CA">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6.</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сибиреязвенных скотомогильников, в отношении которых</w:t>
            </w:r>
          </w:p>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установлены (изменены) размеры санитарно – защитных зон</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ед.</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r>
      <w:tr w:rsidR="001547CA" w:rsidRPr="0029794F" w:rsidTr="00C418A9">
        <w:trPr>
          <w:trHeight w:val="60"/>
        </w:trPr>
        <w:tc>
          <w:tcPr>
            <w:tcW w:w="534" w:type="dxa"/>
            <w:shd w:val="clear" w:color="auto" w:fill="auto"/>
          </w:tcPr>
          <w:p w:rsidR="001547CA" w:rsidRPr="00A035C5" w:rsidRDefault="009F1FDF" w:rsidP="00E7118C">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7</w:t>
            </w:r>
            <w:r w:rsidR="00E7118C" w:rsidRPr="00A035C5">
              <w:rPr>
                <w:rFonts w:ascii="Times New Roman" w:hAnsi="Times New Roman" w:cs="Times New Roman"/>
                <w:bCs/>
                <w:sz w:val="19"/>
                <w:szCs w:val="19"/>
                <w:lang w:eastAsia="ru-RU"/>
              </w:rPr>
              <w:t>.</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скотомогильников, подлежащих содержанию – 1 шт.</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ед.</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r>
      <w:tr w:rsidR="001547CA" w:rsidRPr="0029794F" w:rsidTr="00C418A9">
        <w:trPr>
          <w:trHeight w:val="60"/>
        </w:trPr>
        <w:tc>
          <w:tcPr>
            <w:tcW w:w="534" w:type="dxa"/>
            <w:shd w:val="clear" w:color="auto" w:fill="auto"/>
          </w:tcPr>
          <w:p w:rsidR="001547CA" w:rsidRPr="00A035C5" w:rsidRDefault="009F1FDF" w:rsidP="001547CA">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8</w:t>
            </w:r>
            <w:r w:rsidR="001547CA" w:rsidRPr="00A035C5">
              <w:rPr>
                <w:rFonts w:ascii="Times New Roman" w:hAnsi="Times New Roman" w:cs="Times New Roman"/>
                <w:bCs/>
                <w:sz w:val="19"/>
                <w:szCs w:val="19"/>
                <w:lang w:eastAsia="ru-RU"/>
              </w:rPr>
              <w:t>.</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Разработка схемы газоснабжения населенного пункта</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шт.</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r>
      <w:tr w:rsidR="001547CA" w:rsidRPr="0029794F" w:rsidTr="00C418A9">
        <w:trPr>
          <w:trHeight w:val="60"/>
        </w:trPr>
        <w:tc>
          <w:tcPr>
            <w:tcW w:w="534" w:type="dxa"/>
            <w:shd w:val="clear" w:color="auto" w:fill="auto"/>
          </w:tcPr>
          <w:p w:rsidR="001547CA" w:rsidRPr="00A035C5" w:rsidRDefault="001547CA" w:rsidP="001547CA">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9.</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созданных мест (площадок) накопления твердых коммунальных отходов</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шт.</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5</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r>
      <w:tr w:rsidR="001547CA" w:rsidRPr="0029794F" w:rsidTr="00C418A9">
        <w:trPr>
          <w:trHeight w:val="885"/>
        </w:trPr>
        <w:tc>
          <w:tcPr>
            <w:tcW w:w="534" w:type="dxa"/>
            <w:shd w:val="clear" w:color="auto" w:fill="auto"/>
          </w:tcPr>
          <w:p w:rsidR="001547CA" w:rsidRPr="00A035C5" w:rsidRDefault="001547CA" w:rsidP="001547CA">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10.</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Количество созданных мест (площадок) накопления твердых коммунальных отходов</w:t>
            </w:r>
          </w:p>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i/>
                <w:sz w:val="19"/>
                <w:szCs w:val="19"/>
                <w:lang w:eastAsia="ru-RU"/>
              </w:rPr>
              <w:t>Примечание: по Соглашению с министерством охраны окружающей среды Кировской области от 10.02.2023 № 22/</w:t>
            </w:r>
            <w:proofErr w:type="spellStart"/>
            <w:r w:rsidRPr="00A035C5">
              <w:rPr>
                <w:rFonts w:ascii="Times New Roman" w:hAnsi="Times New Roman" w:cs="Times New Roman"/>
                <w:i/>
                <w:sz w:val="19"/>
                <w:szCs w:val="19"/>
                <w:lang w:eastAsia="ru-RU"/>
              </w:rPr>
              <w:t>тко</w:t>
            </w:r>
            <w:proofErr w:type="spellEnd"/>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шт.</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9</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0</w:t>
            </w:r>
          </w:p>
        </w:tc>
      </w:tr>
      <w:tr w:rsidR="001547CA" w:rsidRPr="0029794F" w:rsidTr="00C418A9">
        <w:trPr>
          <w:trHeight w:val="352"/>
        </w:trPr>
        <w:tc>
          <w:tcPr>
            <w:tcW w:w="534" w:type="dxa"/>
            <w:shd w:val="clear" w:color="auto" w:fill="auto"/>
          </w:tcPr>
          <w:p w:rsidR="001547CA" w:rsidRPr="00A035C5" w:rsidRDefault="001547CA" w:rsidP="009F1FDF">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1</w:t>
            </w:r>
            <w:r w:rsidR="009F1FDF" w:rsidRPr="00A035C5">
              <w:rPr>
                <w:rFonts w:ascii="Times New Roman" w:hAnsi="Times New Roman" w:cs="Times New Roman"/>
                <w:bCs/>
                <w:sz w:val="19"/>
                <w:szCs w:val="19"/>
                <w:lang w:eastAsia="ru-RU"/>
              </w:rPr>
              <w:t>1</w:t>
            </w:r>
            <w:r w:rsidRPr="00A035C5">
              <w:rPr>
                <w:rFonts w:ascii="Times New Roman" w:hAnsi="Times New Roman" w:cs="Times New Roman"/>
                <w:bCs/>
                <w:sz w:val="19"/>
                <w:szCs w:val="19"/>
                <w:lang w:eastAsia="ru-RU"/>
              </w:rPr>
              <w:t>.</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Площа</w:t>
            </w:r>
            <w:r w:rsidR="000D58E3">
              <w:rPr>
                <w:rFonts w:ascii="Times New Roman" w:hAnsi="Times New Roman" w:cs="Times New Roman"/>
                <w:sz w:val="19"/>
                <w:szCs w:val="19"/>
                <w:lang w:eastAsia="ru-RU"/>
              </w:rPr>
              <w:t xml:space="preserve">дь земель, на которой </w:t>
            </w:r>
            <w:r w:rsidRPr="00A035C5">
              <w:rPr>
                <w:rFonts w:ascii="Times New Roman" w:hAnsi="Times New Roman" w:cs="Times New Roman"/>
                <w:sz w:val="19"/>
                <w:szCs w:val="19"/>
                <w:lang w:eastAsia="ru-RU"/>
              </w:rPr>
              <w:t>проведены мероприятия по уничтожению борщевика</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га</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6,75</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6,75</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6,75</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6,75</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6,75</w:t>
            </w:r>
          </w:p>
        </w:tc>
      </w:tr>
      <w:tr w:rsidR="001547CA" w:rsidRPr="0029794F" w:rsidTr="00C418A9">
        <w:trPr>
          <w:trHeight w:val="448"/>
        </w:trPr>
        <w:tc>
          <w:tcPr>
            <w:tcW w:w="534" w:type="dxa"/>
            <w:shd w:val="clear" w:color="auto" w:fill="auto"/>
          </w:tcPr>
          <w:p w:rsidR="001547CA" w:rsidRPr="00A035C5" w:rsidRDefault="001547CA" w:rsidP="009F1FDF">
            <w:pPr>
              <w:spacing w:after="0" w:line="240" w:lineRule="auto"/>
              <w:contextualSpacing/>
              <w:jc w:val="both"/>
              <w:rPr>
                <w:rFonts w:ascii="Times New Roman" w:hAnsi="Times New Roman" w:cs="Times New Roman"/>
                <w:bCs/>
                <w:sz w:val="19"/>
                <w:szCs w:val="19"/>
                <w:lang w:eastAsia="ru-RU"/>
              </w:rPr>
            </w:pPr>
            <w:r w:rsidRPr="00A035C5">
              <w:rPr>
                <w:rFonts w:ascii="Times New Roman" w:hAnsi="Times New Roman" w:cs="Times New Roman"/>
                <w:bCs/>
                <w:sz w:val="19"/>
                <w:szCs w:val="19"/>
                <w:lang w:eastAsia="ru-RU"/>
              </w:rPr>
              <w:t>1</w:t>
            </w:r>
            <w:r w:rsidR="009F1FDF" w:rsidRPr="00A035C5">
              <w:rPr>
                <w:rFonts w:ascii="Times New Roman" w:hAnsi="Times New Roman" w:cs="Times New Roman"/>
                <w:bCs/>
                <w:sz w:val="19"/>
                <w:szCs w:val="19"/>
                <w:lang w:eastAsia="ru-RU"/>
              </w:rPr>
              <w:t>2</w:t>
            </w:r>
            <w:r w:rsidRPr="00A035C5">
              <w:rPr>
                <w:rFonts w:ascii="Times New Roman" w:hAnsi="Times New Roman" w:cs="Times New Roman"/>
                <w:bCs/>
                <w:sz w:val="19"/>
                <w:szCs w:val="19"/>
                <w:lang w:eastAsia="ru-RU"/>
              </w:rPr>
              <w:t>.</w:t>
            </w:r>
          </w:p>
        </w:tc>
        <w:tc>
          <w:tcPr>
            <w:tcW w:w="4394" w:type="dxa"/>
            <w:shd w:val="clear" w:color="auto" w:fill="auto"/>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Сохранение доли освещенных населенных пунктов</w:t>
            </w:r>
          </w:p>
        </w:tc>
        <w:tc>
          <w:tcPr>
            <w:tcW w:w="1276"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w:t>
            </w:r>
          </w:p>
        </w:tc>
        <w:tc>
          <w:tcPr>
            <w:tcW w:w="708"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100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100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100</w:t>
            </w:r>
          </w:p>
        </w:tc>
        <w:tc>
          <w:tcPr>
            <w:tcW w:w="709"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100</w:t>
            </w:r>
          </w:p>
        </w:tc>
        <w:tc>
          <w:tcPr>
            <w:tcW w:w="804" w:type="dxa"/>
            <w:shd w:val="clear" w:color="auto" w:fill="auto"/>
            <w:vAlign w:val="center"/>
          </w:tcPr>
          <w:p w:rsidR="001547CA" w:rsidRPr="00A035C5" w:rsidRDefault="001547CA" w:rsidP="001547CA">
            <w:pPr>
              <w:spacing w:after="0" w:line="240" w:lineRule="auto"/>
              <w:jc w:val="both"/>
              <w:rPr>
                <w:rFonts w:ascii="Times New Roman" w:hAnsi="Times New Roman" w:cs="Times New Roman"/>
                <w:sz w:val="19"/>
                <w:szCs w:val="19"/>
                <w:lang w:eastAsia="ru-RU"/>
              </w:rPr>
            </w:pPr>
            <w:r w:rsidRPr="00A035C5">
              <w:rPr>
                <w:rFonts w:ascii="Times New Roman" w:hAnsi="Times New Roman" w:cs="Times New Roman"/>
                <w:sz w:val="19"/>
                <w:szCs w:val="19"/>
                <w:lang w:eastAsia="ru-RU"/>
              </w:rPr>
              <w:t>100</w:t>
            </w:r>
          </w:p>
        </w:tc>
      </w:tr>
    </w:tbl>
    <w:p w:rsidR="00C26259" w:rsidRDefault="00C26259" w:rsidP="005B0C57">
      <w:pPr>
        <w:jc w:val="both"/>
        <w:sectPr w:rsidR="00C26259" w:rsidSect="003B7079">
          <w:pgSz w:w="11906" w:h="16838"/>
          <w:pgMar w:top="426" w:right="566" w:bottom="567" w:left="1276" w:header="708" w:footer="708" w:gutter="0"/>
          <w:cols w:space="708"/>
          <w:docGrid w:linePitch="360"/>
        </w:sectPr>
      </w:pPr>
    </w:p>
    <w:p w:rsidR="00C26259" w:rsidRPr="006A77C2" w:rsidRDefault="00C26259" w:rsidP="00C418A9">
      <w:pPr>
        <w:shd w:val="clear" w:color="auto" w:fill="FFFFFF"/>
        <w:spacing w:before="240" w:line="240" w:lineRule="auto"/>
        <w:jc w:val="right"/>
        <w:rPr>
          <w:rFonts w:ascii="Times New Roman" w:hAnsi="Times New Roman" w:cs="Times New Roman"/>
          <w:sz w:val="23"/>
          <w:szCs w:val="23"/>
        </w:rPr>
      </w:pPr>
      <w:r w:rsidRPr="007F7B46">
        <w:rPr>
          <w:rFonts w:ascii="Times New Roman" w:hAnsi="Times New Roman" w:cs="Times New Roman"/>
          <w:b/>
          <w:sz w:val="23"/>
          <w:szCs w:val="23"/>
        </w:rPr>
        <w:lastRenderedPageBreak/>
        <w:t>Приложение № 3</w:t>
      </w:r>
      <w:r w:rsidRPr="006A77C2">
        <w:rPr>
          <w:rFonts w:ascii="Times New Roman" w:hAnsi="Times New Roman" w:cs="Times New Roman"/>
          <w:sz w:val="23"/>
          <w:szCs w:val="23"/>
        </w:rPr>
        <w:t xml:space="preserve"> </w:t>
      </w:r>
    </w:p>
    <w:p w:rsidR="00C26259" w:rsidRPr="006A77C2" w:rsidRDefault="00C26259" w:rsidP="00C26259">
      <w:pPr>
        <w:shd w:val="clear" w:color="auto" w:fill="FFFFFF"/>
        <w:spacing w:line="240" w:lineRule="auto"/>
        <w:jc w:val="center"/>
        <w:rPr>
          <w:rFonts w:ascii="Times New Roman" w:hAnsi="Times New Roman" w:cs="Times New Roman"/>
          <w:b/>
          <w:bCs/>
          <w:sz w:val="23"/>
          <w:szCs w:val="23"/>
          <w:lang w:eastAsia="ru-RU"/>
        </w:rPr>
      </w:pPr>
      <w:r w:rsidRPr="006A77C2">
        <w:rPr>
          <w:rFonts w:ascii="Times New Roman" w:hAnsi="Times New Roman" w:cs="Times New Roman"/>
          <w:b/>
          <w:bCs/>
          <w:sz w:val="23"/>
          <w:szCs w:val="23"/>
          <w:lang w:eastAsia="ru-RU"/>
        </w:rPr>
        <w:t>Расходы на реализацию муниципальной программы</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845"/>
        <w:gridCol w:w="3828"/>
        <w:gridCol w:w="2692"/>
        <w:gridCol w:w="992"/>
        <w:gridCol w:w="994"/>
        <w:gridCol w:w="992"/>
        <w:gridCol w:w="993"/>
        <w:gridCol w:w="993"/>
        <w:gridCol w:w="993"/>
      </w:tblGrid>
      <w:tr w:rsidR="00C26259" w:rsidRPr="006A77C2" w:rsidTr="00E7118C">
        <w:trPr>
          <w:trHeight w:val="228"/>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lang w:eastAsia="ru-RU"/>
              </w:rPr>
            </w:pPr>
            <w:r w:rsidRPr="007F7B46">
              <w:rPr>
                <w:rFonts w:ascii="Times New Roman" w:hAnsi="Times New Roman" w:cs="Times New Roman"/>
                <w:lang w:eastAsia="ru-RU"/>
              </w:rPr>
              <w:t>№</w:t>
            </w:r>
          </w:p>
          <w:p w:rsidR="00C26259" w:rsidRPr="007F7B46" w:rsidRDefault="00C26259" w:rsidP="00C26259">
            <w:pPr>
              <w:spacing w:after="0" w:line="240" w:lineRule="auto"/>
              <w:jc w:val="center"/>
              <w:rPr>
                <w:rFonts w:ascii="Times New Roman" w:hAnsi="Times New Roman" w:cs="Times New Roman"/>
                <w:lang w:eastAsia="ru-RU"/>
              </w:rPr>
            </w:pPr>
            <w:r w:rsidRPr="007F7B46">
              <w:rPr>
                <w:rFonts w:ascii="Times New Roman" w:hAnsi="Times New Roman" w:cs="Times New Roman"/>
                <w:lang w:eastAsia="ru-RU"/>
              </w:rPr>
              <w:t>п/п</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lang w:eastAsia="ru-RU"/>
              </w:rPr>
            </w:pPr>
            <w:r w:rsidRPr="007F7B46">
              <w:rPr>
                <w:rFonts w:ascii="Times New Roman" w:hAnsi="Times New Roman" w:cs="Times New Roman"/>
                <w:lang w:eastAsia="ru-RU"/>
              </w:rPr>
              <w:t>Статус</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lang w:eastAsia="ru-RU"/>
              </w:rPr>
            </w:pPr>
            <w:r w:rsidRPr="007F7B46">
              <w:rPr>
                <w:rFonts w:ascii="Times New Roman" w:hAnsi="Times New Roman" w:cs="Times New Roman"/>
                <w:lang w:eastAsia="ru-RU"/>
              </w:rPr>
              <w:t>Наименование муниципальной программы, отдельного мероприятия</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lang w:eastAsia="ru-RU"/>
              </w:rPr>
            </w:pPr>
            <w:r w:rsidRPr="007F7B46">
              <w:rPr>
                <w:rFonts w:ascii="Times New Roman" w:hAnsi="Times New Roman" w:cs="Times New Roman"/>
                <w:lang w:eastAsia="ru-RU"/>
              </w:rPr>
              <w:t xml:space="preserve">Ответственный исполнитель,  соисполнители, муниципальный заказчик        </w:t>
            </w:r>
          </w:p>
        </w:tc>
        <w:tc>
          <w:tcPr>
            <w:tcW w:w="5957" w:type="dxa"/>
            <w:gridSpan w:val="6"/>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lang w:eastAsia="ru-RU"/>
              </w:rPr>
            </w:pPr>
            <w:r w:rsidRPr="007F7B46">
              <w:rPr>
                <w:rFonts w:ascii="Times New Roman" w:hAnsi="Times New Roman" w:cs="Times New Roman"/>
                <w:lang w:eastAsia="ru-RU"/>
              </w:rPr>
              <w:t>Расходы (тыс. рублей)</w:t>
            </w:r>
          </w:p>
        </w:tc>
      </w:tr>
      <w:tr w:rsidR="00C26259" w:rsidRPr="006A77C2" w:rsidTr="00E7118C">
        <w:trPr>
          <w:trHeight w:val="15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rPr>
                <w:rFonts w:ascii="Times New Roman" w:hAnsi="Times New Roman" w:cs="Times New Roman"/>
                <w:sz w:val="19"/>
                <w:szCs w:val="19"/>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rPr>
                <w:rFonts w:ascii="Times New Roman" w:hAnsi="Times New Roman" w:cs="Times New Roman"/>
                <w:sz w:val="19"/>
                <w:szCs w:val="19"/>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rPr>
                <w:rFonts w:ascii="Times New Roman" w:hAnsi="Times New Roman" w:cs="Times New Roman"/>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b/>
                <w:lang w:eastAsia="ru-RU"/>
              </w:rPr>
            </w:pPr>
            <w:r w:rsidRPr="007F7B46">
              <w:rPr>
                <w:rFonts w:ascii="Times New Roman" w:hAnsi="Times New Roman" w:cs="Times New Roman"/>
                <w:b/>
                <w:lang w:eastAsia="ru-RU"/>
              </w:rPr>
              <w:t>2023</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b/>
                <w:lang w:eastAsia="ru-RU"/>
              </w:rPr>
            </w:pPr>
            <w:r w:rsidRPr="007F7B46">
              <w:rPr>
                <w:rFonts w:ascii="Times New Roman" w:hAnsi="Times New Roman" w:cs="Times New Roman"/>
                <w:b/>
                <w:lang w:eastAsia="ru-RU"/>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b/>
                <w:lang w:eastAsia="ru-RU"/>
              </w:rPr>
            </w:pPr>
            <w:r w:rsidRPr="007F7B46">
              <w:rPr>
                <w:rFonts w:ascii="Times New Roman" w:hAnsi="Times New Roman" w:cs="Times New Roman"/>
                <w:b/>
                <w:lang w:eastAsia="ru-RU"/>
              </w:rPr>
              <w:t>2025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b/>
                <w:lang w:eastAsia="ru-RU"/>
              </w:rPr>
            </w:pPr>
            <w:r w:rsidRPr="007F7B46">
              <w:rPr>
                <w:rFonts w:ascii="Times New Roman" w:hAnsi="Times New Roman" w:cs="Times New Roman"/>
                <w:b/>
                <w:lang w:eastAsia="ru-RU"/>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b/>
                <w:lang w:eastAsia="ru-RU"/>
              </w:rPr>
            </w:pPr>
            <w:r w:rsidRPr="007F7B46">
              <w:rPr>
                <w:rFonts w:ascii="Times New Roman" w:hAnsi="Times New Roman" w:cs="Times New Roman"/>
                <w:b/>
                <w:lang w:eastAsia="ru-RU"/>
              </w:rPr>
              <w:t>2027</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7F7B46" w:rsidRDefault="00C26259" w:rsidP="00C26259">
            <w:pPr>
              <w:spacing w:after="0" w:line="240" w:lineRule="auto"/>
              <w:jc w:val="center"/>
              <w:rPr>
                <w:rFonts w:ascii="Times New Roman" w:hAnsi="Times New Roman" w:cs="Times New Roman"/>
                <w:b/>
                <w:lang w:eastAsia="ru-RU"/>
              </w:rPr>
            </w:pPr>
            <w:r w:rsidRPr="007F7B46">
              <w:rPr>
                <w:rFonts w:ascii="Times New Roman" w:hAnsi="Times New Roman" w:cs="Times New Roman"/>
                <w:b/>
                <w:lang w:eastAsia="ru-RU"/>
              </w:rPr>
              <w:t>Итого</w:t>
            </w:r>
          </w:p>
        </w:tc>
      </w:tr>
      <w:tr w:rsidR="00C26259" w:rsidRPr="006A77C2" w:rsidTr="00E7118C">
        <w:trPr>
          <w:trHeight w:val="355"/>
        </w:trPr>
        <w:tc>
          <w:tcPr>
            <w:tcW w:w="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6259" w:rsidRPr="006A77C2" w:rsidRDefault="00C26259" w:rsidP="00C26259">
            <w:pPr>
              <w:spacing w:after="0" w:line="240" w:lineRule="auto"/>
              <w:rPr>
                <w:rFonts w:ascii="Times New Roman" w:hAnsi="Times New Roman" w:cs="Times New Roman"/>
                <w:bCs/>
                <w:sz w:val="19"/>
                <w:szCs w:val="19"/>
                <w:lang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6259" w:rsidRPr="00504988" w:rsidRDefault="00C26259" w:rsidP="00C26259">
            <w:pPr>
              <w:spacing w:after="0" w:line="240" w:lineRule="auto"/>
              <w:jc w:val="center"/>
              <w:rPr>
                <w:rFonts w:ascii="Times New Roman" w:hAnsi="Times New Roman" w:cs="Times New Roman"/>
                <w:b/>
                <w:bCs/>
                <w:sz w:val="21"/>
                <w:szCs w:val="21"/>
                <w:lang w:eastAsia="ru-RU"/>
              </w:rPr>
            </w:pPr>
            <w:r w:rsidRPr="00504988">
              <w:rPr>
                <w:rFonts w:ascii="Times New Roman" w:hAnsi="Times New Roman" w:cs="Times New Roman"/>
                <w:b/>
                <w:bCs/>
                <w:sz w:val="21"/>
                <w:szCs w:val="21"/>
                <w:lang w:eastAsia="ru-RU"/>
              </w:rPr>
              <w:t>Муниципальная</w:t>
            </w:r>
          </w:p>
          <w:p w:rsidR="00C26259" w:rsidRPr="00504988" w:rsidRDefault="00C26259" w:rsidP="00C26259">
            <w:pPr>
              <w:spacing w:after="0" w:line="240" w:lineRule="auto"/>
              <w:jc w:val="center"/>
              <w:rPr>
                <w:rFonts w:ascii="Times New Roman" w:hAnsi="Times New Roman" w:cs="Times New Roman"/>
                <w:b/>
                <w:bCs/>
                <w:sz w:val="21"/>
                <w:szCs w:val="21"/>
                <w:lang w:eastAsia="ru-RU"/>
              </w:rPr>
            </w:pPr>
            <w:r w:rsidRPr="00504988">
              <w:rPr>
                <w:rFonts w:ascii="Times New Roman" w:hAnsi="Times New Roman" w:cs="Times New Roman"/>
                <w:b/>
                <w:bCs/>
                <w:sz w:val="21"/>
                <w:szCs w:val="21"/>
                <w:lang w:eastAsia="ru-RU"/>
              </w:rPr>
              <w:t>программа</w:t>
            </w:r>
          </w:p>
        </w:tc>
        <w:tc>
          <w:tcPr>
            <w:tcW w:w="1247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6259" w:rsidRPr="00504988" w:rsidRDefault="00C26259" w:rsidP="00C26259">
            <w:pPr>
              <w:spacing w:after="0" w:line="240" w:lineRule="auto"/>
              <w:jc w:val="center"/>
              <w:rPr>
                <w:rFonts w:ascii="Times New Roman" w:hAnsi="Times New Roman" w:cs="Times New Roman"/>
                <w:b/>
                <w:bCs/>
                <w:sz w:val="21"/>
                <w:szCs w:val="21"/>
                <w:lang w:eastAsia="ru-RU"/>
              </w:rPr>
            </w:pPr>
            <w:r w:rsidRPr="00504988">
              <w:rPr>
                <w:rFonts w:ascii="Times New Roman" w:hAnsi="Times New Roman" w:cs="Times New Roman"/>
                <w:b/>
                <w:bCs/>
                <w:sz w:val="21"/>
                <w:szCs w:val="21"/>
                <w:lang w:eastAsia="ru-RU"/>
              </w:rPr>
              <w:t>Обеспечение безопасности и жизнедеятельности населения</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6E47E3">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Денежное вознаграждение за добычу волка на тер</w:t>
            </w:r>
            <w:r w:rsidR="006E47E3">
              <w:rPr>
                <w:rFonts w:ascii="Times New Roman" w:hAnsi="Times New Roman" w:cs="Times New Roman"/>
                <w:sz w:val="19"/>
                <w:szCs w:val="19"/>
                <w:lang w:eastAsia="ru-RU"/>
              </w:rPr>
              <w:t xml:space="preserve">ритории Немского МО </w:t>
            </w:r>
            <w:r w:rsidRPr="006A77C2">
              <w:rPr>
                <w:rFonts w:ascii="Times New Roman" w:hAnsi="Times New Roman" w:cs="Times New Roman"/>
                <w:sz w:val="19"/>
                <w:szCs w:val="19"/>
                <w:lang w:eastAsia="ru-RU"/>
              </w:rPr>
              <w:t>Кировской области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45,00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1D0A02" w:rsidRDefault="00C26259" w:rsidP="00C26259">
            <w:pPr>
              <w:spacing w:after="0" w:line="240" w:lineRule="auto"/>
              <w:jc w:val="center"/>
              <w:rPr>
                <w:rFonts w:ascii="Times New Roman" w:hAnsi="Times New Roman" w:cs="Times New Roman"/>
                <w:color w:val="000000" w:themeColor="text1"/>
                <w:sz w:val="19"/>
                <w:szCs w:val="19"/>
                <w:lang w:eastAsia="ru-RU"/>
              </w:rPr>
            </w:pPr>
            <w:r w:rsidRPr="001D0A02">
              <w:rPr>
                <w:rFonts w:ascii="Times New Roman" w:hAnsi="Times New Roman" w:cs="Times New Roman"/>
                <w:color w:val="000000" w:themeColor="text1"/>
                <w:sz w:val="19"/>
                <w:szCs w:val="19"/>
                <w:lang w:eastAsia="ru-RU"/>
              </w:rPr>
              <w:t>45,00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45,00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45,00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45,00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line="240" w:lineRule="auto"/>
              <w:jc w:val="center"/>
              <w:rPr>
                <w:rFonts w:ascii="Times New Roman" w:hAnsi="Times New Roman" w:cs="Times New Roman"/>
                <w:b/>
                <w:bCs/>
                <w:color w:val="000000"/>
                <w:sz w:val="19"/>
                <w:szCs w:val="19"/>
              </w:rPr>
            </w:pPr>
            <w:r w:rsidRPr="002E25DF">
              <w:rPr>
                <w:rFonts w:ascii="Times New Roman" w:hAnsi="Times New Roman" w:cs="Times New Roman"/>
                <w:b/>
                <w:bCs/>
                <w:color w:val="000000"/>
                <w:sz w:val="19"/>
                <w:szCs w:val="19"/>
              </w:rPr>
              <w:t>225</w:t>
            </w:r>
            <w:r w:rsidR="00863817">
              <w:rPr>
                <w:rFonts w:ascii="Times New Roman" w:hAnsi="Times New Roman" w:cs="Times New Roman"/>
                <w:b/>
                <w:bCs/>
                <w:color w:val="000000"/>
                <w:sz w:val="19"/>
                <w:szCs w:val="19"/>
              </w:rPr>
              <w:t>,00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3</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Мероприятие в сфере благоустройства. прочие мероприятия</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459,53</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1D0A02" w:rsidRDefault="00C26259" w:rsidP="00C26259">
            <w:pPr>
              <w:spacing w:after="0" w:line="240" w:lineRule="auto"/>
              <w:jc w:val="center"/>
              <w:rPr>
                <w:rFonts w:ascii="Times New Roman" w:hAnsi="Times New Roman" w:cs="Times New Roman"/>
                <w:color w:val="000000" w:themeColor="text1"/>
                <w:sz w:val="19"/>
                <w:szCs w:val="19"/>
                <w:lang w:eastAsia="ru-RU"/>
              </w:rPr>
            </w:pPr>
            <w:r>
              <w:rPr>
                <w:rFonts w:ascii="Times New Roman" w:hAnsi="Times New Roman" w:cs="Times New Roman"/>
                <w:color w:val="000000" w:themeColor="text1"/>
                <w:sz w:val="19"/>
                <w:szCs w:val="19"/>
                <w:lang w:eastAsia="ru-RU"/>
              </w:rPr>
              <w:t>2273,34</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spacing w:line="240" w:lineRule="auto"/>
              <w:jc w:val="center"/>
              <w:rPr>
                <w:rFonts w:ascii="Times New Roman" w:hAnsi="Times New Roman" w:cs="Times New Roman"/>
                <w:b/>
                <w:bCs/>
                <w:color w:val="000000"/>
                <w:sz w:val="19"/>
                <w:szCs w:val="19"/>
              </w:rPr>
            </w:pPr>
            <w:r>
              <w:rPr>
                <w:rFonts w:ascii="Times New Roman" w:hAnsi="Times New Roman" w:cs="Times New Roman"/>
                <w:b/>
                <w:bCs/>
                <w:color w:val="000000"/>
                <w:sz w:val="19"/>
                <w:szCs w:val="19"/>
              </w:rPr>
              <w:t>2732,87</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4</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Pr>
                <w:rFonts w:ascii="Times New Roman" w:hAnsi="Times New Roman" w:cs="Times New Roman"/>
                <w:sz w:val="19"/>
                <w:szCs w:val="19"/>
                <w:lang w:eastAsia="ru-RU"/>
              </w:rPr>
              <w:t>Мероприятия, направленные на развитие, содержание, укрепление коммунальной инфраструктуры</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845,00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line="240" w:lineRule="auto"/>
              <w:jc w:val="center"/>
              <w:rPr>
                <w:rFonts w:ascii="Times New Roman" w:hAnsi="Times New Roman" w:cs="Times New Roman"/>
                <w:b/>
                <w:bCs/>
                <w:sz w:val="19"/>
                <w:szCs w:val="19"/>
              </w:rPr>
            </w:pPr>
            <w:r w:rsidRPr="00C418A9">
              <w:rPr>
                <w:rFonts w:ascii="Times New Roman" w:hAnsi="Times New Roman" w:cs="Times New Roman"/>
                <w:b/>
                <w:bCs/>
                <w:sz w:val="19"/>
                <w:szCs w:val="19"/>
              </w:rPr>
              <w:t>845,00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5</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направленные на выполнение плана природоохранных мероприятий муниципального округа, в соответствии с рекомендуемым перечнем Минприроды России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E7118C">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4422,4</w:t>
            </w:r>
            <w:r w:rsidR="00E7118C">
              <w:rPr>
                <w:rFonts w:ascii="Times New Roman" w:hAnsi="Times New Roman" w:cs="Times New Roman"/>
                <w:sz w:val="19"/>
                <w:szCs w:val="19"/>
                <w:lang w:eastAsia="ru-RU"/>
              </w:rPr>
              <w:t>2</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4255,00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4175,0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864,10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F86584" w:rsidP="00C26259">
            <w:pPr>
              <w:spacing w:line="240" w:lineRule="auto"/>
              <w:jc w:val="center"/>
              <w:rPr>
                <w:rFonts w:ascii="Times New Roman" w:hAnsi="Times New Roman" w:cs="Times New Roman"/>
                <w:b/>
                <w:bCs/>
                <w:sz w:val="19"/>
                <w:szCs w:val="19"/>
              </w:rPr>
            </w:pPr>
            <w:r w:rsidRPr="00C418A9">
              <w:rPr>
                <w:rFonts w:ascii="Times New Roman" w:hAnsi="Times New Roman" w:cs="Times New Roman"/>
                <w:b/>
                <w:bCs/>
                <w:sz w:val="19"/>
                <w:szCs w:val="19"/>
              </w:rPr>
              <w:t>14716,52</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6</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по защите населения от болезней, общих для человека и животных</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94,00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E7118C"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1170</w:t>
            </w:r>
            <w:r w:rsidR="00C26259" w:rsidRPr="00C418A9">
              <w:rPr>
                <w:rFonts w:ascii="Times New Roman" w:hAnsi="Times New Roman" w:cs="Times New Roman"/>
                <w:sz w:val="19"/>
                <w:szCs w:val="19"/>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E7118C" w:rsidP="00C26259">
            <w:pPr>
              <w:spacing w:line="240" w:lineRule="auto"/>
              <w:jc w:val="center"/>
              <w:rPr>
                <w:rFonts w:ascii="Times New Roman" w:hAnsi="Times New Roman" w:cs="Times New Roman"/>
                <w:b/>
                <w:bCs/>
                <w:sz w:val="19"/>
                <w:szCs w:val="19"/>
              </w:rPr>
            </w:pPr>
            <w:r w:rsidRPr="00C418A9">
              <w:rPr>
                <w:rFonts w:ascii="Times New Roman" w:hAnsi="Times New Roman" w:cs="Times New Roman"/>
                <w:b/>
                <w:bCs/>
                <w:sz w:val="19"/>
                <w:szCs w:val="19"/>
              </w:rPr>
              <w:t>1309,10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E7118C"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7</w:t>
            </w:r>
            <w:r w:rsidR="00C26259"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D04983">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Снос зд</w:t>
            </w:r>
            <w:r w:rsidR="00D04983">
              <w:rPr>
                <w:rFonts w:ascii="Times New Roman" w:hAnsi="Times New Roman" w:cs="Times New Roman"/>
                <w:sz w:val="19"/>
                <w:szCs w:val="19"/>
                <w:lang w:eastAsia="ru-RU"/>
              </w:rPr>
              <w:t xml:space="preserve">ания инфекционного отделения </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E7118C">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1066,4</w:t>
            </w:r>
            <w:r w:rsidR="00E7118C">
              <w:rPr>
                <w:rFonts w:ascii="Times New Roman" w:hAnsi="Times New Roman" w:cs="Times New Roman"/>
                <w:sz w:val="19"/>
                <w:szCs w:val="19"/>
                <w:lang w:eastAsia="ru-RU"/>
              </w:rPr>
              <w:t>8</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E7118C">
            <w:pPr>
              <w:spacing w:line="240" w:lineRule="auto"/>
              <w:jc w:val="center"/>
              <w:rPr>
                <w:rFonts w:ascii="Times New Roman" w:hAnsi="Times New Roman" w:cs="Times New Roman"/>
                <w:b/>
                <w:bCs/>
                <w:sz w:val="19"/>
                <w:szCs w:val="19"/>
              </w:rPr>
            </w:pPr>
            <w:r w:rsidRPr="00C418A9">
              <w:rPr>
                <w:rFonts w:ascii="Times New Roman" w:hAnsi="Times New Roman" w:cs="Times New Roman"/>
                <w:b/>
                <w:bCs/>
                <w:sz w:val="19"/>
                <w:szCs w:val="19"/>
              </w:rPr>
              <w:t>1066,4</w:t>
            </w:r>
            <w:r w:rsidR="00E7118C" w:rsidRPr="00C418A9">
              <w:rPr>
                <w:rFonts w:ascii="Times New Roman" w:hAnsi="Times New Roman" w:cs="Times New Roman"/>
                <w:b/>
                <w:bCs/>
                <w:sz w:val="19"/>
                <w:szCs w:val="19"/>
              </w:rPr>
              <w:t>8</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E7118C"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8</w:t>
            </w:r>
            <w:r w:rsidR="00C26259" w:rsidRPr="006A77C2">
              <w:rPr>
                <w:rFonts w:ascii="Times New Roman" w:hAnsi="Times New Roman" w:cs="Times New Roman"/>
                <w:sz w:val="19"/>
                <w:szCs w:val="19"/>
                <w:lang w:eastAsia="ru-RU"/>
              </w:rPr>
              <w:t>.</w:t>
            </w:r>
          </w:p>
          <w:p w:rsidR="00C26259" w:rsidRPr="006A77C2" w:rsidRDefault="00C26259" w:rsidP="00C26259">
            <w:pPr>
              <w:spacing w:after="0" w:line="240" w:lineRule="auto"/>
              <w:jc w:val="center"/>
              <w:rPr>
                <w:rFonts w:ascii="Times New Roman" w:hAnsi="Times New Roman" w:cs="Times New Roman"/>
                <w:sz w:val="19"/>
                <w:szCs w:val="19"/>
                <w:lang w:eastAsia="ru-RU"/>
              </w:rPr>
            </w:pP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6E47E3">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 xml:space="preserve">Выполнение работ по разработке схемы газоснабжения природным газом д. Слудка Немского </w:t>
            </w:r>
            <w:r w:rsidR="006E47E3">
              <w:rPr>
                <w:rFonts w:ascii="Times New Roman" w:hAnsi="Times New Roman" w:cs="Times New Roman"/>
                <w:sz w:val="19"/>
                <w:szCs w:val="19"/>
                <w:lang w:eastAsia="ru-RU"/>
              </w:rPr>
              <w:t>МО</w:t>
            </w:r>
            <w:r w:rsidRPr="006A77C2">
              <w:rPr>
                <w:rFonts w:ascii="Times New Roman" w:hAnsi="Times New Roman" w:cs="Times New Roman"/>
                <w:sz w:val="19"/>
                <w:szCs w:val="19"/>
                <w:lang w:eastAsia="ru-RU"/>
              </w:rPr>
              <w:t xml:space="preserve"> Кировской области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250,00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line="240" w:lineRule="auto"/>
              <w:jc w:val="center"/>
              <w:rPr>
                <w:rFonts w:ascii="Times New Roman" w:hAnsi="Times New Roman" w:cs="Times New Roman"/>
                <w:b/>
                <w:bCs/>
                <w:sz w:val="19"/>
                <w:szCs w:val="19"/>
              </w:rPr>
            </w:pPr>
            <w:r w:rsidRPr="00C418A9">
              <w:rPr>
                <w:rFonts w:ascii="Times New Roman" w:hAnsi="Times New Roman" w:cs="Times New Roman"/>
                <w:b/>
                <w:bCs/>
                <w:sz w:val="19"/>
                <w:szCs w:val="19"/>
              </w:rPr>
              <w:t>250</w:t>
            </w:r>
            <w:r w:rsidR="00F86584" w:rsidRPr="00C418A9">
              <w:rPr>
                <w:rFonts w:ascii="Times New Roman" w:hAnsi="Times New Roman" w:cs="Times New Roman"/>
                <w:b/>
                <w:bCs/>
                <w:sz w:val="19"/>
                <w:szCs w:val="19"/>
              </w:rPr>
              <w:t>,00</w:t>
            </w:r>
          </w:p>
        </w:tc>
      </w:tr>
      <w:tr w:rsidR="00C26259" w:rsidRPr="006A77C2" w:rsidTr="00E7118C">
        <w:trPr>
          <w:trHeight w:val="427"/>
        </w:trPr>
        <w:tc>
          <w:tcPr>
            <w:tcW w:w="528" w:type="dxa"/>
            <w:tcBorders>
              <w:top w:val="single" w:sz="4" w:space="0" w:color="auto"/>
              <w:left w:val="single" w:sz="4" w:space="0" w:color="auto"/>
              <w:right w:val="single" w:sz="4" w:space="0" w:color="auto"/>
            </w:tcBorders>
          </w:tcPr>
          <w:p w:rsidR="00C26259" w:rsidRPr="006A77C2" w:rsidRDefault="00E7118C"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9</w:t>
            </w:r>
            <w:r w:rsidR="00C2625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Реализация мероприятий, направленных на подготовку объектов коммунальной инфраструктуры к работе в осенне-зимний период</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Администрация Немского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295,00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line="240" w:lineRule="auto"/>
              <w:jc w:val="center"/>
              <w:rPr>
                <w:rFonts w:ascii="Times New Roman" w:hAnsi="Times New Roman" w:cs="Times New Roman"/>
                <w:b/>
                <w:bCs/>
                <w:sz w:val="19"/>
                <w:szCs w:val="19"/>
              </w:rPr>
            </w:pPr>
            <w:r w:rsidRPr="00C418A9">
              <w:rPr>
                <w:rFonts w:ascii="Times New Roman" w:hAnsi="Times New Roman" w:cs="Times New Roman"/>
                <w:b/>
                <w:bCs/>
                <w:sz w:val="19"/>
                <w:szCs w:val="19"/>
              </w:rPr>
              <w:t>295</w:t>
            </w:r>
            <w:r w:rsidR="00F86584" w:rsidRPr="00C418A9">
              <w:rPr>
                <w:rFonts w:ascii="Times New Roman" w:hAnsi="Times New Roman" w:cs="Times New Roman"/>
                <w:b/>
                <w:bCs/>
                <w:sz w:val="19"/>
                <w:szCs w:val="19"/>
              </w:rPr>
              <w:t>,00</w:t>
            </w:r>
          </w:p>
        </w:tc>
      </w:tr>
      <w:tr w:rsidR="00C26259" w:rsidRPr="006A77C2" w:rsidTr="00C26259">
        <w:trPr>
          <w:trHeight w:val="269"/>
        </w:trPr>
        <w:tc>
          <w:tcPr>
            <w:tcW w:w="14850" w:type="dxa"/>
            <w:gridSpan w:val="10"/>
            <w:tcBorders>
              <w:top w:val="single" w:sz="4" w:space="0" w:color="auto"/>
              <w:left w:val="single" w:sz="4" w:space="0" w:color="auto"/>
              <w:bottom w:val="single" w:sz="4" w:space="0" w:color="auto"/>
              <w:right w:val="single" w:sz="4" w:space="0" w:color="auto"/>
            </w:tcBorders>
            <w:shd w:val="clear" w:color="auto" w:fill="E5DFEC"/>
            <w:vAlign w:val="center"/>
            <w:hideMark/>
          </w:tcPr>
          <w:p w:rsidR="00C26259" w:rsidRPr="00C418A9" w:rsidRDefault="00C26259" w:rsidP="00C26259">
            <w:pPr>
              <w:spacing w:after="0" w:line="240" w:lineRule="auto"/>
              <w:jc w:val="center"/>
              <w:rPr>
                <w:rFonts w:ascii="Times New Roman" w:hAnsi="Times New Roman" w:cs="Times New Roman"/>
                <w:b/>
                <w:sz w:val="21"/>
                <w:szCs w:val="21"/>
                <w:lang w:eastAsia="ru-RU"/>
              </w:rPr>
            </w:pPr>
            <w:r w:rsidRPr="00C418A9">
              <w:rPr>
                <w:rFonts w:ascii="Times New Roman" w:hAnsi="Times New Roman" w:cs="Times New Roman"/>
                <w:b/>
                <w:sz w:val="21"/>
                <w:szCs w:val="21"/>
                <w:lang w:eastAsia="ru-RU"/>
              </w:rPr>
              <w:t>Территориальное управление пгт. Нема Администрации Немского муниципального округа</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hideMark/>
          </w:tcPr>
          <w:p w:rsidR="00C26259" w:rsidRPr="006A77C2" w:rsidRDefault="00E7118C"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10</w:t>
            </w:r>
            <w:r w:rsidR="00C26259"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в сфере муниципальной собственности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spacing w:after="0" w:line="240" w:lineRule="auto"/>
              <w:jc w:val="center"/>
              <w:rPr>
                <w:rFonts w:ascii="Times New Roman" w:hAnsi="Times New Roman" w:cs="Times New Roman"/>
                <w:sz w:val="19"/>
                <w:szCs w:val="19"/>
                <w:lang w:eastAsia="ru-RU"/>
              </w:rPr>
            </w:pPr>
            <w:r w:rsidRPr="002E25DF">
              <w:rPr>
                <w:rFonts w:ascii="Times New Roman" w:hAnsi="Times New Roman" w:cs="Times New Roman"/>
                <w:sz w:val="19"/>
                <w:szCs w:val="19"/>
                <w:lang w:eastAsia="ru-RU"/>
              </w:rPr>
              <w:t>30,00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b/>
                <w:sz w:val="19"/>
                <w:szCs w:val="19"/>
                <w:lang w:eastAsia="ru-RU"/>
              </w:rPr>
            </w:pPr>
            <w:r w:rsidRPr="00C418A9">
              <w:rPr>
                <w:rFonts w:ascii="Times New Roman" w:hAnsi="Times New Roman" w:cs="Times New Roman"/>
                <w:b/>
                <w:sz w:val="19"/>
                <w:szCs w:val="19"/>
                <w:lang w:eastAsia="ru-RU"/>
              </w:rPr>
              <w:t>150,00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w:t>
            </w:r>
            <w:r w:rsidR="00D04983">
              <w:rPr>
                <w:rFonts w:ascii="Times New Roman" w:hAnsi="Times New Roman" w:cs="Times New Roman"/>
                <w:sz w:val="19"/>
                <w:szCs w:val="19"/>
                <w:lang w:eastAsia="ru-RU"/>
              </w:rPr>
              <w:t>1</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в сфере благоустройства. В части затрат уличного освещения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jc w:val="center"/>
              <w:rPr>
                <w:rFonts w:ascii="Times New Roman" w:hAnsi="Times New Roman" w:cs="Times New Roman"/>
                <w:color w:val="000000"/>
                <w:sz w:val="19"/>
                <w:szCs w:val="19"/>
              </w:rPr>
            </w:pPr>
            <w:r w:rsidRPr="002E25DF">
              <w:rPr>
                <w:rFonts w:ascii="Times New Roman" w:hAnsi="Times New Roman" w:cs="Times New Roman"/>
                <w:color w:val="000000"/>
                <w:sz w:val="19"/>
                <w:szCs w:val="19"/>
              </w:rPr>
              <w:t>2125,8</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1518,37</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1704,80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931,0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946,60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F86584"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7226,57</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w:t>
            </w:r>
            <w:r w:rsidR="00D04983">
              <w:rPr>
                <w:rFonts w:ascii="Times New Roman" w:hAnsi="Times New Roman" w:cs="Times New Roman"/>
                <w:sz w:val="19"/>
                <w:szCs w:val="19"/>
                <w:lang w:eastAsia="ru-RU"/>
              </w:rPr>
              <w:t>2</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в сфере благоустройства. Прочие мероприятия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jc w:val="center"/>
              <w:rPr>
                <w:rFonts w:ascii="Times New Roman" w:hAnsi="Times New Roman" w:cs="Times New Roman"/>
                <w:color w:val="000000"/>
                <w:sz w:val="19"/>
                <w:szCs w:val="19"/>
              </w:rPr>
            </w:pPr>
            <w:r w:rsidRPr="002E25DF">
              <w:rPr>
                <w:rFonts w:ascii="Times New Roman" w:hAnsi="Times New Roman" w:cs="Times New Roman"/>
                <w:color w:val="000000"/>
                <w:sz w:val="19"/>
                <w:szCs w:val="19"/>
              </w:rPr>
              <w:t>1465,71</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2033,34</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2028,40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65,30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646,60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6239,35</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w:t>
            </w:r>
            <w:r w:rsidR="00D04983">
              <w:rPr>
                <w:rFonts w:ascii="Times New Roman" w:hAnsi="Times New Roman" w:cs="Times New Roman"/>
                <w:sz w:val="19"/>
                <w:szCs w:val="19"/>
                <w:lang w:eastAsia="ru-RU"/>
              </w:rPr>
              <w:t>3</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направленные на выполнение плана природоохранных мероприятий муниципального округа, в соответствии с рекомендуемым перечнем Минприроды России</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jc w:val="center"/>
              <w:rPr>
                <w:rFonts w:ascii="Times New Roman" w:hAnsi="Times New Roman" w:cs="Times New Roman"/>
                <w:color w:val="000000"/>
                <w:sz w:val="19"/>
                <w:szCs w:val="19"/>
              </w:rPr>
            </w:pPr>
            <w:r w:rsidRPr="00C418A9">
              <w:rPr>
                <w:rFonts w:ascii="Times New Roman" w:hAnsi="Times New Roman" w:cs="Times New Roman"/>
                <w:sz w:val="19"/>
                <w:szCs w:val="19"/>
              </w:rPr>
              <w:t>129,00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129,00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279,00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714,10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1251,10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lastRenderedPageBreak/>
              <w:t>1</w:t>
            </w:r>
            <w:r w:rsidR="00D04983">
              <w:rPr>
                <w:rFonts w:ascii="Times New Roman" w:hAnsi="Times New Roman" w:cs="Times New Roman"/>
                <w:sz w:val="19"/>
                <w:szCs w:val="19"/>
                <w:lang w:eastAsia="ru-RU"/>
              </w:rPr>
              <w:t>4</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по оборудованию (дооборудованию) места отдыха у воды</w:t>
            </w:r>
            <w:r>
              <w:rPr>
                <w:rFonts w:ascii="Times New Roman" w:hAnsi="Times New Roman" w:cs="Times New Roman"/>
                <w:color w:val="FF0000"/>
                <w:sz w:val="19"/>
                <w:szCs w:val="19"/>
                <w:lang w:eastAsia="ru-RU"/>
              </w:rPr>
              <w:t>.</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jc w:val="center"/>
              <w:rPr>
                <w:rFonts w:ascii="Times New Roman" w:hAnsi="Times New Roman" w:cs="Times New Roman"/>
                <w:color w:val="000000"/>
                <w:sz w:val="19"/>
                <w:szCs w:val="19"/>
              </w:rPr>
            </w:pPr>
            <w:r w:rsidRPr="002E25DF">
              <w:rPr>
                <w:rFonts w:ascii="Times New Roman" w:hAnsi="Times New Roman" w:cs="Times New Roman"/>
                <w:color w:val="000000"/>
                <w:sz w:val="19"/>
                <w:szCs w:val="19"/>
              </w:rPr>
              <w:t>555,154</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245,33</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578,80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578,80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578,80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2536,884</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D04983"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15</w:t>
            </w:r>
            <w:r w:rsidR="00C2625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 xml:space="preserve">Отдельное мероприятие </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Pr>
                <w:rFonts w:ascii="Times New Roman" w:hAnsi="Times New Roman" w:cs="Times New Roman"/>
                <w:sz w:val="19"/>
                <w:szCs w:val="19"/>
                <w:lang w:eastAsia="ru-RU"/>
              </w:rPr>
              <w:t>Мероприятия, направленные на выполнение условий и достижение значений результатов, предусмотренных соглашениями</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Территориальное управлени</w:t>
            </w:r>
            <w:r w:rsidR="003B7079">
              <w:rPr>
                <w:rFonts w:ascii="Times New Roman" w:hAnsi="Times New Roman" w:cs="Times New Roman"/>
                <w:sz w:val="19"/>
                <w:szCs w:val="19"/>
                <w:lang w:eastAsia="ru-RU"/>
              </w:rPr>
              <w:t>е</w:t>
            </w:r>
            <w:r>
              <w:rPr>
                <w:rFonts w:ascii="Times New Roman" w:hAnsi="Times New Roman" w:cs="Times New Roman"/>
                <w:sz w:val="19"/>
                <w:szCs w:val="19"/>
                <w:lang w:eastAsia="ru-RU"/>
              </w:rPr>
              <w:t xml:space="preserve"> пгт. Нема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jc w:val="center"/>
              <w:rPr>
                <w:rFonts w:ascii="Times New Roman" w:hAnsi="Times New Roman" w:cs="Times New Roman"/>
                <w:color w:val="000000"/>
                <w:sz w:val="19"/>
                <w:szCs w:val="19"/>
              </w:rPr>
            </w:pPr>
            <w:r>
              <w:rPr>
                <w:rFonts w:ascii="Times New Roman" w:hAnsi="Times New Roman" w:cs="Times New Roman"/>
                <w:color w:val="000000"/>
                <w:sz w:val="19"/>
                <w:szCs w:val="19"/>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203,50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203,50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w:t>
            </w:r>
            <w:r w:rsidR="00D04983">
              <w:rPr>
                <w:rFonts w:ascii="Times New Roman" w:hAnsi="Times New Roman" w:cs="Times New Roman"/>
                <w:sz w:val="19"/>
                <w:szCs w:val="19"/>
                <w:lang w:eastAsia="ru-RU"/>
              </w:rPr>
              <w:t>6</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направленные на предупреждение ситуаций, которые могут привести к нарушению функционирования структур жизнеобеспечения на территории Немского района</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jc w:val="center"/>
              <w:rPr>
                <w:rFonts w:ascii="Times New Roman" w:hAnsi="Times New Roman" w:cs="Times New Roman"/>
                <w:color w:val="000000"/>
                <w:sz w:val="19"/>
                <w:szCs w:val="19"/>
              </w:rPr>
            </w:pPr>
            <w:r w:rsidRPr="002E25DF">
              <w:rPr>
                <w:rFonts w:ascii="Times New Roman" w:hAnsi="Times New Roman" w:cs="Times New Roman"/>
                <w:color w:val="000000"/>
                <w:sz w:val="19"/>
                <w:szCs w:val="19"/>
              </w:rPr>
              <w:t>0</w:t>
            </w:r>
            <w:r>
              <w:rPr>
                <w:rFonts w:ascii="Times New Roman" w:hAnsi="Times New Roman" w:cs="Times New Roman"/>
                <w:color w:val="000000"/>
                <w:sz w:val="19"/>
                <w:szCs w:val="19"/>
              </w:rPr>
              <w:t>,00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50,00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w:t>
            </w:r>
            <w:r w:rsidR="00D04983">
              <w:rPr>
                <w:rFonts w:ascii="Times New Roman" w:hAnsi="Times New Roman" w:cs="Times New Roman"/>
                <w:sz w:val="19"/>
                <w:szCs w:val="19"/>
                <w:lang w:eastAsia="ru-RU"/>
              </w:rPr>
              <w:t>7</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Реализация  мероприятий по устройству и (или) модернизации уличного освещения населенных пунктов</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w:t>
            </w:r>
          </w:p>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пгт. Нема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jc w:val="center"/>
              <w:rPr>
                <w:rFonts w:ascii="Times New Roman" w:hAnsi="Times New Roman" w:cs="Times New Roman"/>
                <w:color w:val="000000"/>
                <w:sz w:val="19"/>
                <w:szCs w:val="19"/>
              </w:rPr>
            </w:pPr>
            <w:r w:rsidRPr="002E25DF">
              <w:rPr>
                <w:rFonts w:ascii="Times New Roman" w:hAnsi="Times New Roman" w:cs="Times New Roman"/>
                <w:color w:val="000000"/>
                <w:sz w:val="19"/>
                <w:szCs w:val="19"/>
              </w:rPr>
              <w:t>0</w:t>
            </w:r>
            <w:r>
              <w:rPr>
                <w:rFonts w:ascii="Times New Roman" w:hAnsi="Times New Roman" w:cs="Times New Roman"/>
                <w:color w:val="000000"/>
                <w:sz w:val="19"/>
                <w:szCs w:val="19"/>
              </w:rPr>
              <w:t>,00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818,60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818,60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w:t>
            </w:r>
            <w:r w:rsidR="00D04983">
              <w:rPr>
                <w:rFonts w:ascii="Times New Roman" w:hAnsi="Times New Roman" w:cs="Times New Roman"/>
                <w:sz w:val="19"/>
                <w:szCs w:val="19"/>
                <w:lang w:eastAsia="ru-RU"/>
              </w:rPr>
              <w:t>8</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Борьба с распространением борщевика Сосновского</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jc w:val="center"/>
              <w:rPr>
                <w:rFonts w:ascii="Times New Roman" w:hAnsi="Times New Roman" w:cs="Times New Roman"/>
                <w:color w:val="000000"/>
                <w:sz w:val="19"/>
                <w:szCs w:val="19"/>
              </w:rPr>
            </w:pPr>
            <w:r w:rsidRPr="002E25DF">
              <w:rPr>
                <w:rFonts w:ascii="Times New Roman" w:hAnsi="Times New Roman" w:cs="Times New Roman"/>
                <w:color w:val="000000"/>
                <w:sz w:val="19"/>
                <w:szCs w:val="19"/>
              </w:rPr>
              <w:t>103,4</w:t>
            </w:r>
            <w:r w:rsidR="006E47E3">
              <w:rPr>
                <w:rFonts w:ascii="Times New Roman" w:hAnsi="Times New Roman" w:cs="Times New Roman"/>
                <w:color w:val="000000"/>
                <w:sz w:val="19"/>
                <w:szCs w:val="19"/>
              </w:rPr>
              <w:t>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103,40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204,70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204,70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204,70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F86584"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820,90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D04983"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19</w:t>
            </w:r>
            <w:r w:rsidR="00C26259"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Ал</w:t>
            </w:r>
            <w:r>
              <w:rPr>
                <w:rFonts w:ascii="Times New Roman" w:hAnsi="Times New Roman" w:cs="Times New Roman"/>
                <w:sz w:val="19"/>
                <w:szCs w:val="19"/>
                <w:lang w:eastAsia="ru-RU"/>
              </w:rPr>
              <w:t>л</w:t>
            </w:r>
            <w:r w:rsidRPr="006A77C2">
              <w:rPr>
                <w:rFonts w:ascii="Times New Roman" w:hAnsi="Times New Roman" w:cs="Times New Roman"/>
                <w:sz w:val="19"/>
                <w:szCs w:val="19"/>
                <w:lang w:eastAsia="ru-RU"/>
              </w:rPr>
              <w:t>ея Славы в «Парке Победы» пгт. Нема</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w:t>
            </w:r>
          </w:p>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пгт. Нема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2E25DF" w:rsidRDefault="00C26259" w:rsidP="00C26259">
            <w:pPr>
              <w:jc w:val="center"/>
              <w:rPr>
                <w:rFonts w:ascii="Times New Roman" w:hAnsi="Times New Roman" w:cs="Times New Roman"/>
                <w:color w:val="000000"/>
                <w:sz w:val="19"/>
                <w:szCs w:val="19"/>
              </w:rPr>
            </w:pPr>
            <w:r w:rsidRPr="002E25DF">
              <w:rPr>
                <w:rFonts w:ascii="Times New Roman" w:hAnsi="Times New Roman" w:cs="Times New Roman"/>
                <w:color w:val="000000"/>
                <w:sz w:val="19"/>
                <w:szCs w:val="19"/>
              </w:rPr>
              <w:t>0</w:t>
            </w:r>
            <w:r>
              <w:rPr>
                <w:rFonts w:ascii="Times New Roman" w:hAnsi="Times New Roman" w:cs="Times New Roman"/>
                <w:color w:val="000000"/>
                <w:sz w:val="19"/>
                <w:szCs w:val="19"/>
              </w:rPr>
              <w:t>,00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1558,30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F86584">
            <w:pPr>
              <w:jc w:val="center"/>
              <w:rPr>
                <w:rFonts w:ascii="Times New Roman" w:hAnsi="Times New Roman" w:cs="Times New Roman"/>
                <w:b/>
                <w:bCs/>
                <w:sz w:val="19"/>
                <w:szCs w:val="19"/>
              </w:rPr>
            </w:pPr>
            <w:r w:rsidRPr="00C418A9">
              <w:rPr>
                <w:rFonts w:ascii="Times New Roman" w:hAnsi="Times New Roman" w:cs="Times New Roman"/>
                <w:b/>
                <w:bCs/>
                <w:sz w:val="19"/>
                <w:szCs w:val="19"/>
              </w:rPr>
              <w:t>1</w:t>
            </w:r>
            <w:r w:rsidR="00F86584" w:rsidRPr="00C418A9">
              <w:rPr>
                <w:rFonts w:ascii="Times New Roman" w:hAnsi="Times New Roman" w:cs="Times New Roman"/>
                <w:b/>
                <w:bCs/>
                <w:sz w:val="19"/>
                <w:szCs w:val="19"/>
              </w:rPr>
              <w:t>5</w:t>
            </w:r>
            <w:r w:rsidRPr="00C418A9">
              <w:rPr>
                <w:rFonts w:ascii="Times New Roman" w:hAnsi="Times New Roman" w:cs="Times New Roman"/>
                <w:b/>
                <w:bCs/>
                <w:sz w:val="19"/>
                <w:szCs w:val="19"/>
              </w:rPr>
              <w:t>58,</w:t>
            </w:r>
            <w:r w:rsidR="00F86584" w:rsidRPr="00C418A9">
              <w:rPr>
                <w:rFonts w:ascii="Times New Roman" w:hAnsi="Times New Roman" w:cs="Times New Roman"/>
                <w:b/>
                <w:bCs/>
                <w:sz w:val="19"/>
                <w:szCs w:val="19"/>
              </w:rPr>
              <w:t>30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2</w:t>
            </w:r>
            <w:r w:rsidR="00D04983">
              <w:rPr>
                <w:rFonts w:ascii="Times New Roman" w:hAnsi="Times New Roman" w:cs="Times New Roman"/>
                <w:sz w:val="19"/>
                <w:szCs w:val="19"/>
                <w:lang w:eastAsia="ru-RU"/>
              </w:rPr>
              <w:t>0</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6E47E3">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 xml:space="preserve">Создание мест (площадок) накопления твердых коммунальных отходов Немский </w:t>
            </w:r>
            <w:r w:rsidR="006E47E3">
              <w:rPr>
                <w:rFonts w:ascii="Times New Roman" w:hAnsi="Times New Roman" w:cs="Times New Roman"/>
                <w:sz w:val="19"/>
                <w:szCs w:val="19"/>
                <w:lang w:eastAsia="ru-RU"/>
              </w:rPr>
              <w:t>МО</w:t>
            </w:r>
            <w:r w:rsidRPr="006A77C2">
              <w:rPr>
                <w:rFonts w:ascii="Times New Roman" w:hAnsi="Times New Roman" w:cs="Times New Roman"/>
                <w:sz w:val="19"/>
                <w:szCs w:val="19"/>
                <w:lang w:eastAsia="ru-RU"/>
              </w:rPr>
              <w:t xml:space="preserve"> Кировской области (пгт Нема)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jc w:val="center"/>
              <w:rPr>
                <w:rFonts w:ascii="Times New Roman" w:hAnsi="Times New Roman" w:cs="Times New Roman"/>
                <w:color w:val="000000"/>
                <w:sz w:val="19"/>
                <w:szCs w:val="19"/>
              </w:rPr>
            </w:pPr>
            <w:r>
              <w:rPr>
                <w:rFonts w:ascii="Times New Roman" w:hAnsi="Times New Roman" w:cs="Times New Roman"/>
                <w:color w:val="000000"/>
                <w:sz w:val="19"/>
                <w:szCs w:val="19"/>
              </w:rPr>
              <w:t>1083,106</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ind w:left="-109"/>
              <w:jc w:val="center"/>
              <w:rPr>
                <w:rFonts w:ascii="Times New Roman" w:hAnsi="Times New Roman" w:cs="Times New Roman"/>
                <w:b/>
                <w:bCs/>
                <w:sz w:val="19"/>
                <w:szCs w:val="19"/>
              </w:rPr>
            </w:pPr>
            <w:r w:rsidRPr="00C418A9">
              <w:rPr>
                <w:rFonts w:ascii="Times New Roman" w:hAnsi="Times New Roman" w:cs="Times New Roman"/>
                <w:b/>
                <w:bCs/>
                <w:sz w:val="19"/>
                <w:szCs w:val="19"/>
              </w:rPr>
              <w:t>1083,106</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w:t>
            </w:r>
            <w:r w:rsidR="00D04983" w:rsidRPr="00C418A9">
              <w:rPr>
                <w:rFonts w:ascii="Times New Roman" w:hAnsi="Times New Roman" w:cs="Times New Roman"/>
                <w:sz w:val="19"/>
                <w:szCs w:val="19"/>
                <w:lang w:eastAsia="ru-RU"/>
              </w:rPr>
              <w:t>1</w:t>
            </w:r>
            <w:r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Благоустройство дамбы на </w:t>
            </w:r>
            <w:proofErr w:type="spellStart"/>
            <w:r w:rsidRPr="00C418A9">
              <w:rPr>
                <w:rFonts w:ascii="Times New Roman" w:hAnsi="Times New Roman" w:cs="Times New Roman"/>
                <w:sz w:val="19"/>
                <w:szCs w:val="19"/>
                <w:lang w:eastAsia="ru-RU"/>
              </w:rPr>
              <w:t>р.Немда</w:t>
            </w:r>
            <w:proofErr w:type="spellEnd"/>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Территориальное управление пгт. Нема</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2960,0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2960,0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w:t>
            </w:r>
            <w:r w:rsidR="00D04983" w:rsidRPr="00C418A9">
              <w:rPr>
                <w:rFonts w:ascii="Times New Roman" w:hAnsi="Times New Roman" w:cs="Times New Roman"/>
                <w:sz w:val="19"/>
                <w:szCs w:val="19"/>
                <w:lang w:eastAsia="ru-RU"/>
              </w:rPr>
              <w:t>2</w:t>
            </w:r>
            <w:r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Приобретение и установка велосипедной трассы (модульный памптрек</w:t>
            </w:r>
            <w:bookmarkStart w:id="1" w:name="_GoBack"/>
            <w:bookmarkEnd w:id="1"/>
            <w:r w:rsidRPr="00C418A9">
              <w:rPr>
                <w:rFonts w:ascii="Times New Roman" w:hAnsi="Times New Roman" w:cs="Times New Roman"/>
                <w:sz w:val="19"/>
                <w:szCs w:val="19"/>
                <w:lang w:eastAsia="ru-RU"/>
              </w:rPr>
              <w:t xml:space="preserve">) пгт. Нема </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Территориальное управление </w:t>
            </w:r>
            <w:proofErr w:type="spellStart"/>
            <w:r w:rsidRPr="00C418A9">
              <w:rPr>
                <w:rFonts w:ascii="Times New Roman" w:hAnsi="Times New Roman" w:cs="Times New Roman"/>
                <w:sz w:val="19"/>
                <w:szCs w:val="19"/>
                <w:lang w:eastAsia="ru-RU"/>
              </w:rPr>
              <w:t>пгт.Нема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EA0B3E" w:rsidP="00EA0B3E">
            <w:pPr>
              <w:jc w:val="center"/>
              <w:rPr>
                <w:rFonts w:ascii="Times New Roman" w:hAnsi="Times New Roman" w:cs="Times New Roman"/>
                <w:sz w:val="19"/>
                <w:szCs w:val="19"/>
              </w:rPr>
            </w:pPr>
            <w:r>
              <w:rPr>
                <w:rFonts w:ascii="Times New Roman" w:hAnsi="Times New Roman" w:cs="Times New Roman"/>
                <w:sz w:val="19"/>
                <w:szCs w:val="19"/>
              </w:rPr>
              <w:t>2284,43</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sz w:val="19"/>
                <w:szCs w:val="19"/>
              </w:rPr>
            </w:pPr>
            <w:r w:rsidRPr="00C418A9">
              <w:rPr>
                <w:rFonts w:ascii="Times New Roman" w:hAnsi="Times New Roman" w:cs="Times New Roman"/>
                <w:sz w:val="19"/>
                <w:szCs w:val="19"/>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EA0B3E" w:rsidP="00C26259">
            <w:pPr>
              <w:jc w:val="center"/>
              <w:rPr>
                <w:rFonts w:ascii="Times New Roman" w:hAnsi="Times New Roman" w:cs="Times New Roman"/>
                <w:b/>
                <w:bCs/>
                <w:sz w:val="19"/>
                <w:szCs w:val="19"/>
              </w:rPr>
            </w:pPr>
            <w:r>
              <w:rPr>
                <w:rFonts w:ascii="Times New Roman" w:hAnsi="Times New Roman" w:cs="Times New Roman"/>
                <w:b/>
                <w:bCs/>
                <w:sz w:val="19"/>
                <w:szCs w:val="19"/>
              </w:rPr>
              <w:t>22</w:t>
            </w:r>
            <w:r w:rsidR="00F57B2E">
              <w:rPr>
                <w:rFonts w:ascii="Times New Roman" w:hAnsi="Times New Roman" w:cs="Times New Roman"/>
                <w:b/>
                <w:bCs/>
                <w:sz w:val="19"/>
                <w:szCs w:val="19"/>
              </w:rPr>
              <w:t>84,43</w:t>
            </w:r>
          </w:p>
        </w:tc>
      </w:tr>
      <w:tr w:rsidR="00C26259" w:rsidRPr="006A77C2" w:rsidTr="00C26259">
        <w:trPr>
          <w:trHeight w:val="266"/>
        </w:trPr>
        <w:tc>
          <w:tcPr>
            <w:tcW w:w="14850" w:type="dxa"/>
            <w:gridSpan w:val="10"/>
            <w:tcBorders>
              <w:top w:val="single" w:sz="4" w:space="0" w:color="auto"/>
              <w:left w:val="single" w:sz="4" w:space="0" w:color="auto"/>
              <w:bottom w:val="single" w:sz="4" w:space="0" w:color="auto"/>
              <w:right w:val="single" w:sz="4" w:space="0" w:color="auto"/>
            </w:tcBorders>
            <w:shd w:val="clear" w:color="auto" w:fill="E5DFEC"/>
            <w:vAlign w:val="center"/>
            <w:hideMark/>
          </w:tcPr>
          <w:p w:rsidR="00C26259" w:rsidRPr="00C418A9" w:rsidRDefault="00C26259" w:rsidP="00C26259">
            <w:pPr>
              <w:spacing w:after="0" w:line="240" w:lineRule="auto"/>
              <w:jc w:val="center"/>
              <w:rPr>
                <w:rFonts w:ascii="Times New Roman" w:hAnsi="Times New Roman" w:cs="Times New Roman"/>
                <w:b/>
                <w:sz w:val="21"/>
                <w:szCs w:val="21"/>
                <w:lang w:eastAsia="ru-RU"/>
              </w:rPr>
            </w:pPr>
            <w:r w:rsidRPr="00C418A9">
              <w:rPr>
                <w:rFonts w:ascii="Times New Roman" w:hAnsi="Times New Roman" w:cs="Times New Roman"/>
                <w:b/>
                <w:sz w:val="21"/>
                <w:szCs w:val="21"/>
                <w:lang w:eastAsia="ru-RU"/>
              </w:rPr>
              <w:t>Архангельское территориальное управление Администрации Немского муниципального округа</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w:t>
            </w:r>
            <w:r w:rsidR="00D04983" w:rsidRPr="00C418A9">
              <w:rPr>
                <w:rFonts w:ascii="Times New Roman" w:hAnsi="Times New Roman" w:cs="Times New Roman"/>
                <w:sz w:val="19"/>
                <w:szCs w:val="19"/>
                <w:lang w:eastAsia="ru-RU"/>
              </w:rPr>
              <w:t>3</w:t>
            </w:r>
            <w:r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в сфере благоустройства. В части затрат уличного освещения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Архангельское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402,30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362,50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381,20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297,70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297,70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1741,4</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24</w:t>
            </w:r>
            <w:r w:rsidR="00C26259"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в сфере благоустройства. Прочие мероприятия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Архангельское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306,372</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443,08</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469,30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22,40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22,40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1263,552</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25</w:t>
            </w:r>
            <w:r w:rsidR="00C26259"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направленные на выполнение плана природоохранных мероприятий муниципального округа, в соответствии с рекомендуемым перечнем Минприроды России</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Архангельское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A6648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170,00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A6648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670,00</w:t>
            </w:r>
          </w:p>
        </w:tc>
      </w:tr>
      <w:tr w:rsidR="00D04983"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26</w:t>
            </w:r>
          </w:p>
        </w:tc>
        <w:tc>
          <w:tcPr>
            <w:tcW w:w="1845" w:type="dxa"/>
            <w:tcBorders>
              <w:top w:val="single" w:sz="4" w:space="0" w:color="auto"/>
              <w:left w:val="single" w:sz="4" w:space="0" w:color="auto"/>
              <w:bottom w:val="single" w:sz="4" w:space="0" w:color="auto"/>
              <w:right w:val="single" w:sz="4" w:space="0" w:color="auto"/>
            </w:tcBorders>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D04983" w:rsidRPr="00C418A9" w:rsidRDefault="00D04983"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направленные на выполнение условий и достижение значений результатов, предусмотренных соглашениями</w:t>
            </w:r>
          </w:p>
        </w:tc>
        <w:tc>
          <w:tcPr>
            <w:tcW w:w="2692"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Архангельское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43,55</w:t>
            </w:r>
          </w:p>
        </w:tc>
        <w:tc>
          <w:tcPr>
            <w:tcW w:w="992"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43,55</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27.</w:t>
            </w:r>
          </w:p>
        </w:tc>
        <w:tc>
          <w:tcPr>
            <w:tcW w:w="1845"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C418A9" w:rsidRDefault="00C26259" w:rsidP="006E47E3">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Ремонт памятника и плит погибшим землякам в годы Великой Отечественной Войны в с. Васильевское Немского </w:t>
            </w:r>
            <w:r w:rsidR="006E47E3" w:rsidRPr="00C418A9">
              <w:rPr>
                <w:rFonts w:ascii="Times New Roman" w:hAnsi="Times New Roman" w:cs="Times New Roman"/>
                <w:sz w:val="19"/>
                <w:szCs w:val="19"/>
                <w:lang w:eastAsia="ru-RU"/>
              </w:rPr>
              <w:t>МО</w:t>
            </w:r>
            <w:r w:rsidRPr="00C418A9">
              <w:rPr>
                <w:rFonts w:ascii="Times New Roman" w:hAnsi="Times New Roman" w:cs="Times New Roman"/>
                <w:sz w:val="19"/>
                <w:szCs w:val="19"/>
                <w:lang w:eastAsia="ru-RU"/>
              </w:rPr>
              <w:t xml:space="preserve"> Кировской области</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Архангельское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129,04</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D0498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817,43</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F86584"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946,47</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28.</w:t>
            </w:r>
          </w:p>
        </w:tc>
        <w:tc>
          <w:tcPr>
            <w:tcW w:w="1845"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направленные на сохранение культурно исторического наследия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Архангельское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16,00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16,00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29.</w:t>
            </w:r>
          </w:p>
        </w:tc>
        <w:tc>
          <w:tcPr>
            <w:tcW w:w="1845"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C418A9" w:rsidRDefault="00C26259" w:rsidP="006E47E3">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Устройство асфальтобетонного покрытия на площади для проведения общественных </w:t>
            </w:r>
            <w:r w:rsidRPr="00C418A9">
              <w:rPr>
                <w:rFonts w:ascii="Times New Roman" w:hAnsi="Times New Roman" w:cs="Times New Roman"/>
                <w:sz w:val="19"/>
                <w:szCs w:val="19"/>
                <w:lang w:eastAsia="ru-RU"/>
              </w:rPr>
              <w:lastRenderedPageBreak/>
              <w:t xml:space="preserve">мероприятий в с. Архангельское Немского </w:t>
            </w:r>
            <w:r w:rsidR="006E47E3" w:rsidRPr="00C418A9">
              <w:rPr>
                <w:rFonts w:ascii="Times New Roman" w:hAnsi="Times New Roman" w:cs="Times New Roman"/>
                <w:sz w:val="19"/>
                <w:szCs w:val="19"/>
                <w:lang w:eastAsia="ru-RU"/>
              </w:rPr>
              <w:t>МО</w:t>
            </w:r>
            <w:r w:rsidRPr="00C418A9">
              <w:rPr>
                <w:rFonts w:ascii="Times New Roman" w:hAnsi="Times New Roman" w:cs="Times New Roman"/>
                <w:sz w:val="19"/>
                <w:szCs w:val="19"/>
                <w:lang w:eastAsia="ru-RU"/>
              </w:rPr>
              <w:t xml:space="preserve"> Кировской области</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lastRenderedPageBreak/>
              <w:t>Архангельское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A6648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775,00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A6648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775,00</w:t>
            </w:r>
          </w:p>
        </w:tc>
      </w:tr>
      <w:tr w:rsidR="00C26259" w:rsidRPr="006A77C2" w:rsidTr="00C26259">
        <w:trPr>
          <w:trHeight w:val="266"/>
        </w:trPr>
        <w:tc>
          <w:tcPr>
            <w:tcW w:w="14850" w:type="dxa"/>
            <w:gridSpan w:val="10"/>
            <w:tcBorders>
              <w:top w:val="single" w:sz="4" w:space="0" w:color="auto"/>
              <w:left w:val="single" w:sz="4" w:space="0" w:color="auto"/>
              <w:bottom w:val="single" w:sz="4" w:space="0" w:color="auto"/>
              <w:right w:val="single" w:sz="4" w:space="0" w:color="auto"/>
            </w:tcBorders>
            <w:shd w:val="clear" w:color="auto" w:fill="E5DFEC"/>
            <w:vAlign w:val="center"/>
            <w:hideMark/>
          </w:tcPr>
          <w:p w:rsidR="00C26259" w:rsidRPr="00C418A9" w:rsidRDefault="00C26259" w:rsidP="00C26259">
            <w:pPr>
              <w:spacing w:after="0" w:line="240" w:lineRule="auto"/>
              <w:jc w:val="center"/>
              <w:rPr>
                <w:rFonts w:ascii="Times New Roman" w:hAnsi="Times New Roman" w:cs="Times New Roman"/>
                <w:b/>
                <w:sz w:val="21"/>
                <w:szCs w:val="21"/>
                <w:lang w:eastAsia="ru-RU"/>
              </w:rPr>
            </w:pPr>
            <w:r w:rsidRPr="00C418A9">
              <w:rPr>
                <w:rFonts w:ascii="Times New Roman" w:hAnsi="Times New Roman" w:cs="Times New Roman"/>
                <w:b/>
                <w:sz w:val="21"/>
                <w:szCs w:val="21"/>
                <w:lang w:eastAsia="ru-RU"/>
              </w:rPr>
              <w:lastRenderedPageBreak/>
              <w:t>Ильинское территориальное управление Администрации Немского муниципального округа</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30.</w:t>
            </w:r>
          </w:p>
        </w:tc>
        <w:tc>
          <w:tcPr>
            <w:tcW w:w="1845"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в сфере благоустройства. В части затрат уличного освещения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Ильинское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345,591</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388,04</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D00503">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274,</w:t>
            </w:r>
            <w:r w:rsidR="00D00503" w:rsidRPr="00C418A9">
              <w:rPr>
                <w:rFonts w:ascii="Times New Roman" w:hAnsi="Times New Roman" w:cs="Times New Roman"/>
                <w:sz w:val="19"/>
                <w:szCs w:val="19"/>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214,40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214,40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1436,431</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31.</w:t>
            </w:r>
          </w:p>
        </w:tc>
        <w:tc>
          <w:tcPr>
            <w:tcW w:w="1845"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в сфере благоустройства. Прочие мероприятия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Ильинское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127,01</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173,53</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D00503"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226,60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3073EF">
            <w:pPr>
              <w:jc w:val="center"/>
              <w:rPr>
                <w:rFonts w:ascii="Times New Roman" w:hAnsi="Times New Roman" w:cs="Times New Roman"/>
                <w:b/>
                <w:bCs/>
                <w:sz w:val="19"/>
                <w:szCs w:val="19"/>
              </w:rPr>
            </w:pPr>
            <w:r w:rsidRPr="00C418A9">
              <w:rPr>
                <w:rFonts w:ascii="Times New Roman" w:hAnsi="Times New Roman" w:cs="Times New Roman"/>
                <w:b/>
                <w:bCs/>
                <w:sz w:val="19"/>
                <w:szCs w:val="19"/>
              </w:rPr>
              <w:t>53</w:t>
            </w:r>
            <w:r w:rsidR="003073EF" w:rsidRPr="00C418A9">
              <w:rPr>
                <w:rFonts w:ascii="Times New Roman" w:hAnsi="Times New Roman" w:cs="Times New Roman"/>
                <w:b/>
                <w:bCs/>
                <w:sz w:val="19"/>
                <w:szCs w:val="19"/>
              </w:rPr>
              <w:t>7</w:t>
            </w:r>
            <w:r w:rsidRPr="00C418A9">
              <w:rPr>
                <w:rFonts w:ascii="Times New Roman" w:hAnsi="Times New Roman" w:cs="Times New Roman"/>
                <w:b/>
                <w:bCs/>
                <w:sz w:val="19"/>
                <w:szCs w:val="19"/>
              </w:rPr>
              <w:t>,1</w:t>
            </w:r>
            <w:r w:rsidR="00F86584" w:rsidRPr="00C418A9">
              <w:rPr>
                <w:rFonts w:ascii="Times New Roman" w:hAnsi="Times New Roman" w:cs="Times New Roman"/>
                <w:b/>
                <w:bCs/>
                <w:sz w:val="19"/>
                <w:szCs w:val="19"/>
              </w:rPr>
              <w:t>4</w:t>
            </w:r>
            <w:r w:rsidRPr="00C418A9">
              <w:rPr>
                <w:rFonts w:ascii="Times New Roman" w:hAnsi="Times New Roman" w:cs="Times New Roman"/>
                <w:b/>
                <w:bCs/>
                <w:sz w:val="19"/>
                <w:szCs w:val="19"/>
              </w:rPr>
              <w:t xml:space="preserve">  </w:t>
            </w:r>
          </w:p>
        </w:tc>
      </w:tr>
      <w:tr w:rsidR="00D04983"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32.</w:t>
            </w:r>
          </w:p>
        </w:tc>
        <w:tc>
          <w:tcPr>
            <w:tcW w:w="1845" w:type="dxa"/>
            <w:tcBorders>
              <w:top w:val="single" w:sz="4" w:space="0" w:color="auto"/>
              <w:left w:val="single" w:sz="4" w:space="0" w:color="auto"/>
              <w:bottom w:val="single" w:sz="4" w:space="0" w:color="auto"/>
              <w:right w:val="single" w:sz="4" w:space="0" w:color="auto"/>
            </w:tcBorders>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D04983" w:rsidRPr="00C418A9" w:rsidRDefault="00D04983" w:rsidP="00A035C5">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Мероприятия, направленные на выполнение условий соглашений и достижения значений результатов предусмотренных соглашениями</w:t>
            </w:r>
          </w:p>
        </w:tc>
        <w:tc>
          <w:tcPr>
            <w:tcW w:w="2692"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Ильинское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60,00</w:t>
            </w:r>
          </w:p>
        </w:tc>
        <w:tc>
          <w:tcPr>
            <w:tcW w:w="992"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jc w:val="center"/>
              <w:rPr>
                <w:rFonts w:ascii="Times New Roman" w:hAnsi="Times New Roman" w:cs="Times New Roman"/>
                <w:b/>
                <w:bCs/>
                <w:sz w:val="19"/>
                <w:szCs w:val="19"/>
              </w:rPr>
            </w:pPr>
            <w:r w:rsidRPr="00C418A9">
              <w:rPr>
                <w:rFonts w:ascii="Times New Roman" w:hAnsi="Times New Roman" w:cs="Times New Roman"/>
                <w:b/>
                <w:bCs/>
                <w:sz w:val="19"/>
                <w:szCs w:val="19"/>
              </w:rPr>
              <w:t>60,00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w:t>
            </w:r>
            <w:r w:rsidR="00D04983" w:rsidRPr="00C418A9">
              <w:rPr>
                <w:rFonts w:ascii="Times New Roman" w:hAnsi="Times New Roman" w:cs="Times New Roman"/>
                <w:sz w:val="19"/>
                <w:szCs w:val="19"/>
                <w:lang w:eastAsia="ru-RU"/>
              </w:rPr>
              <w:t>3</w:t>
            </w:r>
            <w:r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Отдельное </w:t>
            </w:r>
          </w:p>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Реализация мероприятий по устройству и (или) модернизации уличного освещения населенных пунктов</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Ильинское территориальное </w:t>
            </w:r>
          </w:p>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314,97</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314,97</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w:t>
            </w:r>
            <w:r w:rsidR="00D04983" w:rsidRPr="00C418A9">
              <w:rPr>
                <w:rFonts w:ascii="Times New Roman" w:hAnsi="Times New Roman" w:cs="Times New Roman"/>
                <w:sz w:val="19"/>
                <w:szCs w:val="19"/>
                <w:lang w:eastAsia="ru-RU"/>
              </w:rPr>
              <w:t>4</w:t>
            </w:r>
            <w:r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Селу родному – чудесный парк</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Ильинское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3050,00</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3050,00</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w:t>
            </w:r>
            <w:r w:rsidR="00D04983" w:rsidRPr="00C418A9">
              <w:rPr>
                <w:rFonts w:ascii="Times New Roman" w:hAnsi="Times New Roman" w:cs="Times New Roman"/>
                <w:sz w:val="19"/>
                <w:szCs w:val="19"/>
                <w:lang w:eastAsia="ru-RU"/>
              </w:rPr>
              <w:t>5</w:t>
            </w:r>
            <w:r w:rsidRPr="00C418A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Отдельное мероприятие</w:t>
            </w:r>
          </w:p>
          <w:p w:rsidR="00C26259" w:rsidRPr="00C418A9" w:rsidRDefault="00C26259" w:rsidP="00C26259">
            <w:pPr>
              <w:spacing w:after="0" w:line="240" w:lineRule="auto"/>
              <w:jc w:val="center"/>
              <w:rPr>
                <w:rFonts w:ascii="Times New Roman" w:hAnsi="Times New Roman" w:cs="Times New Roman"/>
                <w:sz w:val="19"/>
                <w:szCs w:val="19"/>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C26259" w:rsidRPr="00C418A9" w:rsidRDefault="00C26259" w:rsidP="00D04983">
            <w:pPr>
              <w:spacing w:after="0" w:line="240" w:lineRule="auto"/>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Инициативные проекты по развитию общественной инфраструктуры муниципальных образований Кировской области (Реконструкция сетей уличного освещения в с. </w:t>
            </w:r>
            <w:proofErr w:type="spellStart"/>
            <w:r w:rsidRPr="00C418A9">
              <w:rPr>
                <w:rFonts w:ascii="Times New Roman" w:hAnsi="Times New Roman" w:cs="Times New Roman"/>
                <w:sz w:val="19"/>
                <w:szCs w:val="19"/>
                <w:lang w:eastAsia="ru-RU"/>
              </w:rPr>
              <w:t>Соколово</w:t>
            </w:r>
            <w:proofErr w:type="spellEnd"/>
            <w:r w:rsidRPr="00C418A9">
              <w:t xml:space="preserve"> </w:t>
            </w:r>
            <w:r w:rsidR="00D04983" w:rsidRPr="00C418A9">
              <w:rPr>
                <w:rFonts w:ascii="Times New Roman" w:hAnsi="Times New Roman" w:cs="Times New Roman"/>
                <w:sz w:val="19"/>
                <w:szCs w:val="19"/>
                <w:lang w:eastAsia="ru-RU"/>
              </w:rPr>
              <w:t xml:space="preserve">Ильинского ТУ </w:t>
            </w:r>
            <w:r w:rsidRPr="00C418A9">
              <w:rPr>
                <w:rFonts w:ascii="Times New Roman" w:hAnsi="Times New Roman" w:cs="Times New Roman"/>
                <w:sz w:val="19"/>
                <w:szCs w:val="19"/>
                <w:lang w:eastAsia="ru-RU"/>
              </w:rPr>
              <w:t>Администрац</w:t>
            </w:r>
            <w:r w:rsidR="00D04983" w:rsidRPr="00C418A9">
              <w:rPr>
                <w:rFonts w:ascii="Times New Roman" w:hAnsi="Times New Roman" w:cs="Times New Roman"/>
                <w:sz w:val="19"/>
                <w:szCs w:val="19"/>
                <w:lang w:eastAsia="ru-RU"/>
              </w:rPr>
              <w:t xml:space="preserve">ии Немского МО </w:t>
            </w:r>
            <w:r w:rsidRPr="00C418A9">
              <w:rPr>
                <w:rFonts w:ascii="Times New Roman" w:hAnsi="Times New Roman" w:cs="Times New Roman"/>
                <w:sz w:val="19"/>
                <w:szCs w:val="19"/>
                <w:lang w:eastAsia="ru-RU"/>
              </w:rPr>
              <w:t>Кировской области)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Ильинское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370,096</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370,096</w:t>
            </w:r>
          </w:p>
        </w:tc>
      </w:tr>
      <w:tr w:rsidR="00C26259" w:rsidRPr="006A77C2" w:rsidTr="00C26259">
        <w:trPr>
          <w:trHeight w:val="266"/>
        </w:trPr>
        <w:tc>
          <w:tcPr>
            <w:tcW w:w="14850" w:type="dxa"/>
            <w:gridSpan w:val="10"/>
            <w:tcBorders>
              <w:top w:val="single" w:sz="4" w:space="0" w:color="auto"/>
              <w:left w:val="single" w:sz="4" w:space="0" w:color="auto"/>
              <w:bottom w:val="single" w:sz="4" w:space="0" w:color="auto"/>
              <w:right w:val="single" w:sz="4" w:space="0" w:color="auto"/>
            </w:tcBorders>
            <w:shd w:val="clear" w:color="auto" w:fill="E5DFEC"/>
            <w:vAlign w:val="center"/>
            <w:hideMark/>
          </w:tcPr>
          <w:p w:rsidR="00C26259" w:rsidRPr="00504988" w:rsidRDefault="00C26259" w:rsidP="00C26259">
            <w:pPr>
              <w:spacing w:after="0" w:line="240" w:lineRule="auto"/>
              <w:jc w:val="center"/>
              <w:rPr>
                <w:rFonts w:ascii="Times New Roman" w:hAnsi="Times New Roman" w:cs="Times New Roman"/>
                <w:b/>
                <w:sz w:val="21"/>
                <w:szCs w:val="21"/>
                <w:lang w:eastAsia="ru-RU"/>
              </w:rPr>
            </w:pPr>
            <w:r w:rsidRPr="00504988">
              <w:rPr>
                <w:rFonts w:ascii="Times New Roman" w:hAnsi="Times New Roman" w:cs="Times New Roman"/>
                <w:b/>
                <w:sz w:val="21"/>
                <w:szCs w:val="21"/>
                <w:lang w:eastAsia="ru-RU"/>
              </w:rPr>
              <w:t>Немское сельское территориальное управление Администрации Немского муниципального округа</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36</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в сфере благоустройства. В части затрат уличного освещения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Немское сельское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618,9</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580,03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746,76</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154,80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A6648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15</w:t>
            </w:r>
            <w:r w:rsidR="00A66489" w:rsidRPr="00C418A9">
              <w:rPr>
                <w:rFonts w:ascii="Times New Roman" w:hAnsi="Times New Roman" w:cs="Times New Roman"/>
                <w:sz w:val="19"/>
                <w:szCs w:val="19"/>
                <w:lang w:eastAsia="ru-RU"/>
              </w:rPr>
              <w:t>4</w:t>
            </w:r>
            <w:r w:rsidRPr="00C418A9">
              <w:rPr>
                <w:rFonts w:ascii="Times New Roman" w:hAnsi="Times New Roman" w:cs="Times New Roman"/>
                <w:sz w:val="19"/>
                <w:szCs w:val="19"/>
                <w:lang w:eastAsia="ru-RU"/>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A66489">
            <w:pPr>
              <w:jc w:val="center"/>
              <w:rPr>
                <w:rFonts w:ascii="Times New Roman" w:hAnsi="Times New Roman" w:cs="Times New Roman"/>
                <w:b/>
                <w:bCs/>
                <w:sz w:val="19"/>
                <w:szCs w:val="19"/>
              </w:rPr>
            </w:pPr>
            <w:r w:rsidRPr="00C418A9">
              <w:rPr>
                <w:rFonts w:ascii="Times New Roman" w:hAnsi="Times New Roman" w:cs="Times New Roman"/>
                <w:b/>
                <w:bCs/>
                <w:sz w:val="19"/>
                <w:szCs w:val="19"/>
              </w:rPr>
              <w:t>225</w:t>
            </w:r>
            <w:r w:rsidR="00A66489" w:rsidRPr="00C418A9">
              <w:rPr>
                <w:rFonts w:ascii="Times New Roman" w:hAnsi="Times New Roman" w:cs="Times New Roman"/>
                <w:b/>
                <w:bCs/>
                <w:sz w:val="19"/>
                <w:szCs w:val="19"/>
              </w:rPr>
              <w:t>5,29</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37</w:t>
            </w:r>
            <w:r w:rsidRPr="006A77C2">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в сфере благоустройства. Прочие мероприятия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Немское сельское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140,00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 xml:space="preserve">340,84  </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218,00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C418A9" w:rsidRDefault="00C26259" w:rsidP="00C26259">
            <w:pPr>
              <w:jc w:val="center"/>
              <w:rPr>
                <w:rFonts w:ascii="Times New Roman" w:hAnsi="Times New Roman" w:cs="Times New Roman"/>
                <w:b/>
                <w:bCs/>
                <w:sz w:val="19"/>
                <w:szCs w:val="19"/>
              </w:rPr>
            </w:pPr>
            <w:r w:rsidRPr="00C418A9">
              <w:rPr>
                <w:rFonts w:ascii="Times New Roman" w:hAnsi="Times New Roman" w:cs="Times New Roman"/>
                <w:b/>
                <w:bCs/>
                <w:sz w:val="19"/>
                <w:szCs w:val="19"/>
              </w:rPr>
              <w:t>718,80</w:t>
            </w:r>
          </w:p>
        </w:tc>
      </w:tr>
      <w:tr w:rsidR="00D04983"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D04983" w:rsidRPr="006A77C2" w:rsidRDefault="00D04983" w:rsidP="00A035C5">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38.</w:t>
            </w:r>
          </w:p>
        </w:tc>
        <w:tc>
          <w:tcPr>
            <w:tcW w:w="1845" w:type="dxa"/>
            <w:tcBorders>
              <w:top w:val="single" w:sz="4" w:space="0" w:color="auto"/>
              <w:left w:val="single" w:sz="4" w:space="0" w:color="auto"/>
              <w:bottom w:val="single" w:sz="4" w:space="0" w:color="auto"/>
              <w:right w:val="single" w:sz="4" w:space="0" w:color="auto"/>
            </w:tcBorders>
          </w:tcPr>
          <w:p w:rsidR="00D04983" w:rsidRPr="006A77C2" w:rsidRDefault="00D04983" w:rsidP="00A035C5">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D04983" w:rsidRPr="006A77C2" w:rsidRDefault="00D04983" w:rsidP="00A035C5">
            <w:pPr>
              <w:spacing w:after="0" w:line="240" w:lineRule="auto"/>
              <w:rPr>
                <w:rFonts w:ascii="Times New Roman" w:hAnsi="Times New Roman" w:cs="Times New Roman"/>
                <w:sz w:val="19"/>
                <w:szCs w:val="19"/>
                <w:lang w:eastAsia="ru-RU"/>
              </w:rPr>
            </w:pPr>
            <w:r w:rsidRPr="00BD3F72">
              <w:rPr>
                <w:rFonts w:ascii="Times New Roman" w:hAnsi="Times New Roman" w:cs="Times New Roman"/>
                <w:sz w:val="19"/>
                <w:szCs w:val="19"/>
                <w:lang w:eastAsia="ru-RU"/>
              </w:rPr>
              <w:t>Мероприятия, направленные на выполнение условий соглашений и достижения значений результатов предусмотренных соглашениями</w:t>
            </w:r>
          </w:p>
        </w:tc>
        <w:tc>
          <w:tcPr>
            <w:tcW w:w="2692" w:type="dxa"/>
            <w:tcBorders>
              <w:top w:val="single" w:sz="4" w:space="0" w:color="auto"/>
              <w:left w:val="single" w:sz="4" w:space="0" w:color="auto"/>
              <w:bottom w:val="single" w:sz="4" w:space="0" w:color="auto"/>
              <w:right w:val="single" w:sz="4" w:space="0" w:color="auto"/>
            </w:tcBorders>
            <w:vAlign w:val="center"/>
          </w:tcPr>
          <w:p w:rsidR="00D04983" w:rsidRPr="006A77C2" w:rsidRDefault="00D04983" w:rsidP="00A035C5">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Немское сельское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D04983" w:rsidRDefault="00D04983" w:rsidP="00A035C5">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46,45</w:t>
            </w:r>
          </w:p>
        </w:tc>
        <w:tc>
          <w:tcPr>
            <w:tcW w:w="992"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spacing w:after="0" w:line="240" w:lineRule="auto"/>
              <w:jc w:val="center"/>
              <w:rPr>
                <w:rFonts w:ascii="Times New Roman" w:hAnsi="Times New Roman" w:cs="Times New Roman"/>
                <w:sz w:val="19"/>
                <w:szCs w:val="19"/>
                <w:lang w:eastAsia="ru-RU"/>
              </w:rPr>
            </w:pPr>
            <w:r w:rsidRPr="00C418A9">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D04983" w:rsidRPr="00C418A9" w:rsidRDefault="00D04983" w:rsidP="00A035C5">
            <w:pPr>
              <w:jc w:val="center"/>
              <w:rPr>
                <w:rFonts w:ascii="Times New Roman" w:hAnsi="Times New Roman" w:cs="Times New Roman"/>
                <w:b/>
                <w:bCs/>
                <w:sz w:val="19"/>
                <w:szCs w:val="19"/>
              </w:rPr>
            </w:pPr>
            <w:r w:rsidRPr="00C418A9">
              <w:rPr>
                <w:rFonts w:ascii="Times New Roman" w:hAnsi="Times New Roman" w:cs="Times New Roman"/>
                <w:b/>
                <w:bCs/>
                <w:sz w:val="19"/>
                <w:szCs w:val="19"/>
              </w:rPr>
              <w:t>46,45</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D04983"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39</w:t>
            </w:r>
            <w:r w:rsidR="00C2625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tcPr>
          <w:p w:rsidR="00C26259" w:rsidRPr="006A77C2" w:rsidRDefault="00C26259" w:rsidP="006E47E3">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 xml:space="preserve">Ремонт Памятника Войнам-освободителям 1941-1945 в д. Слудка Немского </w:t>
            </w:r>
            <w:r w:rsidR="006E47E3">
              <w:rPr>
                <w:rFonts w:ascii="Times New Roman" w:hAnsi="Times New Roman" w:cs="Times New Roman"/>
                <w:sz w:val="19"/>
                <w:szCs w:val="19"/>
                <w:lang w:eastAsia="ru-RU"/>
              </w:rPr>
              <w:t>МО</w:t>
            </w:r>
            <w:r w:rsidRPr="006A77C2">
              <w:rPr>
                <w:rFonts w:ascii="Times New Roman" w:hAnsi="Times New Roman" w:cs="Times New Roman"/>
                <w:sz w:val="19"/>
                <w:szCs w:val="19"/>
                <w:lang w:eastAsia="ru-RU"/>
              </w:rPr>
              <w:t xml:space="preserve"> Кировской области</w:t>
            </w:r>
          </w:p>
        </w:tc>
        <w:tc>
          <w:tcPr>
            <w:tcW w:w="26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Немское сельское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4" w:type="dxa"/>
            <w:tcBorders>
              <w:top w:val="single" w:sz="4" w:space="0" w:color="auto"/>
              <w:left w:val="single" w:sz="4" w:space="0" w:color="auto"/>
              <w:bottom w:val="single" w:sz="4" w:space="0" w:color="auto"/>
              <w:right w:val="single" w:sz="4" w:space="0" w:color="auto"/>
            </w:tcBorders>
            <w:vAlign w:val="center"/>
          </w:tcPr>
          <w:p w:rsidR="00C26259" w:rsidRPr="006A77C2" w:rsidRDefault="00D04983"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675,29</w:t>
            </w:r>
          </w:p>
        </w:tc>
        <w:tc>
          <w:tcPr>
            <w:tcW w:w="992"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C26259" w:rsidRPr="002E25DF" w:rsidRDefault="00D04983" w:rsidP="00C26259">
            <w:pPr>
              <w:jc w:val="center"/>
              <w:rPr>
                <w:rFonts w:ascii="Times New Roman" w:hAnsi="Times New Roman" w:cs="Times New Roman"/>
                <w:b/>
                <w:bCs/>
                <w:color w:val="000000"/>
                <w:sz w:val="19"/>
                <w:szCs w:val="19"/>
              </w:rPr>
            </w:pPr>
            <w:r>
              <w:rPr>
                <w:rFonts w:ascii="Times New Roman" w:hAnsi="Times New Roman" w:cs="Times New Roman"/>
                <w:b/>
                <w:bCs/>
                <w:color w:val="000000"/>
                <w:sz w:val="19"/>
                <w:szCs w:val="19"/>
              </w:rPr>
              <w:t>675,29</w:t>
            </w:r>
          </w:p>
        </w:tc>
      </w:tr>
      <w:tr w:rsidR="00C26259" w:rsidRPr="006A77C2" w:rsidTr="00E7118C">
        <w:trPr>
          <w:trHeight w:val="427"/>
        </w:trPr>
        <w:tc>
          <w:tcPr>
            <w:tcW w:w="528" w:type="dxa"/>
            <w:tcBorders>
              <w:top w:val="single" w:sz="4" w:space="0" w:color="auto"/>
              <w:left w:val="single" w:sz="4" w:space="0" w:color="auto"/>
              <w:bottom w:val="single" w:sz="4" w:space="0" w:color="auto"/>
              <w:right w:val="single" w:sz="4" w:space="0" w:color="auto"/>
            </w:tcBorders>
          </w:tcPr>
          <w:p w:rsidR="00C26259" w:rsidRPr="006A77C2" w:rsidRDefault="00D04983" w:rsidP="00C26259">
            <w:pPr>
              <w:spacing w:after="0" w:line="240" w:lineRule="auto"/>
              <w:jc w:val="center"/>
              <w:rPr>
                <w:rFonts w:ascii="Times New Roman" w:hAnsi="Times New Roman" w:cs="Times New Roman"/>
                <w:sz w:val="19"/>
                <w:szCs w:val="19"/>
                <w:lang w:eastAsia="ru-RU"/>
              </w:rPr>
            </w:pPr>
            <w:r>
              <w:rPr>
                <w:rFonts w:ascii="Times New Roman" w:hAnsi="Times New Roman" w:cs="Times New Roman"/>
                <w:sz w:val="19"/>
                <w:szCs w:val="19"/>
                <w:lang w:eastAsia="ru-RU"/>
              </w:rPr>
              <w:t>40</w:t>
            </w:r>
            <w:r w:rsidR="00C26259">
              <w:rPr>
                <w:rFonts w:ascii="Times New Roman" w:hAnsi="Times New Roman" w:cs="Times New Roman"/>
                <w:sz w:val="19"/>
                <w:szCs w:val="19"/>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Отдельное мероприятие</w:t>
            </w:r>
          </w:p>
        </w:tc>
        <w:tc>
          <w:tcPr>
            <w:tcW w:w="3828" w:type="dxa"/>
            <w:tcBorders>
              <w:top w:val="single" w:sz="4" w:space="0" w:color="auto"/>
              <w:left w:val="single" w:sz="4" w:space="0" w:color="auto"/>
              <w:bottom w:val="single" w:sz="4" w:space="0" w:color="auto"/>
              <w:right w:val="single" w:sz="4" w:space="0" w:color="auto"/>
            </w:tcBorders>
            <w:hideMark/>
          </w:tcPr>
          <w:p w:rsidR="00C26259" w:rsidRPr="006A77C2" w:rsidRDefault="00C26259" w:rsidP="00C26259">
            <w:pPr>
              <w:spacing w:after="0" w:line="240" w:lineRule="auto"/>
              <w:rPr>
                <w:rFonts w:ascii="Times New Roman" w:hAnsi="Times New Roman" w:cs="Times New Roman"/>
                <w:sz w:val="19"/>
                <w:szCs w:val="19"/>
                <w:lang w:eastAsia="ru-RU"/>
              </w:rPr>
            </w:pPr>
            <w:r w:rsidRPr="006A77C2">
              <w:rPr>
                <w:rFonts w:ascii="Times New Roman" w:hAnsi="Times New Roman" w:cs="Times New Roman"/>
                <w:sz w:val="19"/>
                <w:szCs w:val="19"/>
                <w:lang w:eastAsia="ru-RU"/>
              </w:rPr>
              <w:t>Мероприятия, направленные на сохранение культурно исторического наследия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Немское сельское территориальное управление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11,6</w:t>
            </w:r>
            <w:r w:rsidR="00D04983">
              <w:rPr>
                <w:rFonts w:ascii="Times New Roman" w:hAnsi="Times New Roman" w:cs="Times New Roman"/>
                <w:sz w:val="19"/>
                <w:szCs w:val="19"/>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6A77C2" w:rsidRDefault="00C26259" w:rsidP="00C26259">
            <w:pPr>
              <w:spacing w:after="0" w:line="240" w:lineRule="auto"/>
              <w:jc w:val="center"/>
              <w:rPr>
                <w:rFonts w:ascii="Times New Roman" w:hAnsi="Times New Roman" w:cs="Times New Roman"/>
                <w:sz w:val="19"/>
                <w:szCs w:val="19"/>
                <w:lang w:eastAsia="ru-RU"/>
              </w:rPr>
            </w:pPr>
            <w:r w:rsidRPr="006A77C2">
              <w:rPr>
                <w:rFonts w:ascii="Times New Roman" w:hAnsi="Times New Roman" w:cs="Times New Roman"/>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259" w:rsidRPr="002E25DF" w:rsidRDefault="00C26259" w:rsidP="00C26259">
            <w:pPr>
              <w:jc w:val="center"/>
              <w:rPr>
                <w:rFonts w:ascii="Times New Roman" w:hAnsi="Times New Roman" w:cs="Times New Roman"/>
                <w:b/>
                <w:bCs/>
                <w:color w:val="000000"/>
                <w:sz w:val="19"/>
                <w:szCs w:val="19"/>
              </w:rPr>
            </w:pPr>
            <w:r w:rsidRPr="002E25DF">
              <w:rPr>
                <w:rFonts w:ascii="Times New Roman" w:hAnsi="Times New Roman" w:cs="Times New Roman"/>
                <w:b/>
                <w:bCs/>
                <w:color w:val="000000"/>
                <w:sz w:val="19"/>
                <w:szCs w:val="19"/>
              </w:rPr>
              <w:t>11,6</w:t>
            </w:r>
            <w:r w:rsidR="00D04983">
              <w:rPr>
                <w:rFonts w:ascii="Times New Roman" w:hAnsi="Times New Roman" w:cs="Times New Roman"/>
                <w:b/>
                <w:bCs/>
                <w:color w:val="000000"/>
                <w:sz w:val="19"/>
                <w:szCs w:val="19"/>
              </w:rPr>
              <w:t>0</w:t>
            </w:r>
          </w:p>
        </w:tc>
      </w:tr>
    </w:tbl>
    <w:p w:rsidR="00C26259" w:rsidRDefault="00264949">
      <w:r>
        <w:t xml:space="preserve"> </w:t>
      </w:r>
    </w:p>
    <w:sectPr w:rsidR="00C26259" w:rsidSect="003B7079">
      <w:pgSz w:w="16838" w:h="11906" w:orient="landscape"/>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91">
    <w:altName w:val="MS Gothic"/>
    <w:charset w:val="80"/>
    <w:family w:val="auto"/>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B8"/>
    <w:rsid w:val="00002E8A"/>
    <w:rsid w:val="000D58E3"/>
    <w:rsid w:val="000F1AB7"/>
    <w:rsid w:val="00106727"/>
    <w:rsid w:val="001547CA"/>
    <w:rsid w:val="00264949"/>
    <w:rsid w:val="00272474"/>
    <w:rsid w:val="0029794F"/>
    <w:rsid w:val="003073EF"/>
    <w:rsid w:val="00313F4A"/>
    <w:rsid w:val="003B7079"/>
    <w:rsid w:val="003D115B"/>
    <w:rsid w:val="003D6B7B"/>
    <w:rsid w:val="004D5263"/>
    <w:rsid w:val="00504707"/>
    <w:rsid w:val="0056272C"/>
    <w:rsid w:val="005B0C57"/>
    <w:rsid w:val="006538B8"/>
    <w:rsid w:val="00690591"/>
    <w:rsid w:val="006A0F37"/>
    <w:rsid w:val="006D51F6"/>
    <w:rsid w:val="006E47E3"/>
    <w:rsid w:val="006F0996"/>
    <w:rsid w:val="006F37AB"/>
    <w:rsid w:val="00705B42"/>
    <w:rsid w:val="007A223B"/>
    <w:rsid w:val="007B5AA8"/>
    <w:rsid w:val="007C638A"/>
    <w:rsid w:val="007F7B46"/>
    <w:rsid w:val="0083544A"/>
    <w:rsid w:val="00863817"/>
    <w:rsid w:val="008971AF"/>
    <w:rsid w:val="008C7A3F"/>
    <w:rsid w:val="009334D0"/>
    <w:rsid w:val="00942345"/>
    <w:rsid w:val="009A12FE"/>
    <w:rsid w:val="009F1FDF"/>
    <w:rsid w:val="00A035C5"/>
    <w:rsid w:val="00A66489"/>
    <w:rsid w:val="00A712D5"/>
    <w:rsid w:val="00B27795"/>
    <w:rsid w:val="00BC43F2"/>
    <w:rsid w:val="00BF7AD3"/>
    <w:rsid w:val="00C26259"/>
    <w:rsid w:val="00C309F8"/>
    <w:rsid w:val="00C418A9"/>
    <w:rsid w:val="00C82011"/>
    <w:rsid w:val="00C82DE4"/>
    <w:rsid w:val="00D00503"/>
    <w:rsid w:val="00D04983"/>
    <w:rsid w:val="00D2356A"/>
    <w:rsid w:val="00D50591"/>
    <w:rsid w:val="00E7118C"/>
    <w:rsid w:val="00E74C25"/>
    <w:rsid w:val="00EA0B3E"/>
    <w:rsid w:val="00EA3033"/>
    <w:rsid w:val="00F57B2E"/>
    <w:rsid w:val="00F8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92B8"/>
  <w15:docId w15:val="{0A6A0462-B57D-40D4-BF52-0127E5C1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8B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38B8"/>
    <w:pPr>
      <w:ind w:left="720"/>
      <w:contextualSpacing/>
    </w:pPr>
  </w:style>
  <w:style w:type="paragraph" w:styleId="a4">
    <w:name w:val="Balloon Text"/>
    <w:basedOn w:val="a"/>
    <w:link w:val="a5"/>
    <w:uiPriority w:val="99"/>
    <w:semiHidden/>
    <w:unhideWhenUsed/>
    <w:rsid w:val="001547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7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CE04-04F6-43A1-B531-5266FE95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3996</Words>
  <Characters>22782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Ложкина Марина</cp:lastModifiedBy>
  <cp:revision>3</cp:revision>
  <cp:lastPrinted>2025-01-24T07:35:00Z</cp:lastPrinted>
  <dcterms:created xsi:type="dcterms:W3CDTF">2025-02-10T13:40:00Z</dcterms:created>
  <dcterms:modified xsi:type="dcterms:W3CDTF">2025-02-10T13:41:00Z</dcterms:modified>
</cp:coreProperties>
</file>