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7D4A" w:rsidRDefault="00D77D4A" w:rsidP="00D77D4A">
      <w:pPr>
        <w:spacing w:after="0" w:line="240" w:lineRule="auto"/>
        <w:jc w:val="right"/>
        <w:rPr>
          <w:rFonts w:ascii="Times New Roman" w:eastAsia="Calibri" w:hAnsi="Times New Roman" w:cs="Times New Roman"/>
          <w:b/>
          <w:color w:val="auto"/>
          <w:sz w:val="28"/>
          <w:szCs w:val="28"/>
          <w:lang w:eastAsia="ru-RU"/>
        </w:rPr>
      </w:pPr>
    </w:p>
    <w:p w:rsidR="00D77D4A" w:rsidRDefault="00D77D4A" w:rsidP="0041151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auto"/>
          <w:sz w:val="28"/>
          <w:szCs w:val="28"/>
          <w:lang w:eastAsia="ru-RU"/>
        </w:rPr>
      </w:pPr>
      <w:r w:rsidRPr="00F66A5D">
        <w:rPr>
          <w:noProof/>
          <w:lang w:eastAsia="ru-RU"/>
        </w:rPr>
        <w:drawing>
          <wp:inline distT="0" distB="0" distL="0" distR="0">
            <wp:extent cx="438150" cy="5524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51E" w:rsidRPr="0041151E" w:rsidRDefault="0041151E" w:rsidP="0041151E">
      <w:pPr>
        <w:spacing w:after="0" w:line="240" w:lineRule="auto"/>
        <w:jc w:val="center"/>
        <w:rPr>
          <w:rFonts w:ascii="Times New Roman" w:eastAsia="Calibri" w:hAnsi="Times New Roman" w:cs="Times New Roman"/>
          <w:color w:val="auto"/>
          <w:sz w:val="28"/>
          <w:szCs w:val="28"/>
          <w:lang w:eastAsia="ru-RU"/>
        </w:rPr>
      </w:pPr>
      <w:r w:rsidRPr="0041151E">
        <w:rPr>
          <w:rFonts w:ascii="Times New Roman" w:eastAsia="Calibri" w:hAnsi="Times New Roman" w:cs="Times New Roman"/>
          <w:b/>
          <w:color w:val="auto"/>
          <w:sz w:val="28"/>
          <w:szCs w:val="28"/>
          <w:lang w:eastAsia="ru-RU"/>
        </w:rPr>
        <w:t>АДМИНИСТРАЦИЯ НЕМСКОГО МУНИЦИПАЛЬНОГО ОКРУГА КИРОВСКОЙ ОБЛАСТИ</w:t>
      </w:r>
    </w:p>
    <w:p w:rsidR="0041151E" w:rsidRPr="0041151E" w:rsidRDefault="0041151E" w:rsidP="0041151E">
      <w:pPr>
        <w:spacing w:after="0" w:line="240" w:lineRule="auto"/>
        <w:jc w:val="center"/>
        <w:rPr>
          <w:rFonts w:ascii="Times New Roman" w:eastAsia="Calibri" w:hAnsi="Times New Roman" w:cs="Times New Roman"/>
          <w:color w:val="auto"/>
          <w:sz w:val="24"/>
          <w:szCs w:val="24"/>
          <w:lang w:eastAsia="ru-RU"/>
        </w:rPr>
      </w:pPr>
    </w:p>
    <w:p w:rsidR="0041151E" w:rsidRPr="0041151E" w:rsidRDefault="0041151E" w:rsidP="0041151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auto"/>
          <w:sz w:val="24"/>
          <w:szCs w:val="24"/>
          <w:lang w:eastAsia="ru-RU"/>
        </w:rPr>
      </w:pPr>
    </w:p>
    <w:p w:rsidR="0041151E" w:rsidRPr="0006263C" w:rsidRDefault="0041151E" w:rsidP="0041151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auto"/>
          <w:sz w:val="32"/>
          <w:szCs w:val="32"/>
          <w:lang w:eastAsia="ru-RU"/>
        </w:rPr>
      </w:pPr>
      <w:r w:rsidRPr="0006263C">
        <w:rPr>
          <w:rFonts w:ascii="Times New Roman" w:eastAsia="Calibri" w:hAnsi="Times New Roman" w:cs="Times New Roman"/>
          <w:b/>
          <w:color w:val="auto"/>
          <w:sz w:val="32"/>
          <w:szCs w:val="32"/>
          <w:lang w:eastAsia="ru-RU"/>
        </w:rPr>
        <w:t>ПОСТАНОВЛЕНИЕ</w:t>
      </w:r>
    </w:p>
    <w:p w:rsidR="0041151E" w:rsidRPr="0041151E" w:rsidRDefault="0041151E" w:rsidP="0041151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auto"/>
          <w:sz w:val="28"/>
          <w:szCs w:val="28"/>
          <w:lang w:eastAsia="ru-RU"/>
        </w:rPr>
      </w:pPr>
    </w:p>
    <w:p w:rsidR="0041151E" w:rsidRPr="00A255CC" w:rsidRDefault="00A255CC" w:rsidP="0041151E">
      <w:pPr>
        <w:spacing w:after="0" w:line="240" w:lineRule="auto"/>
        <w:rPr>
          <w:rFonts w:ascii="Times New Roman" w:eastAsia="Calibri" w:hAnsi="Times New Roman" w:cs="Times New Roman"/>
          <w:color w:val="auto"/>
          <w:sz w:val="26"/>
          <w:szCs w:val="26"/>
          <w:lang w:eastAsia="ru-RU"/>
        </w:rPr>
      </w:pPr>
      <w:r w:rsidRPr="00A255CC">
        <w:rPr>
          <w:rFonts w:ascii="Times New Roman" w:eastAsia="Calibri" w:hAnsi="Times New Roman" w:cs="Times New Roman"/>
          <w:color w:val="auto"/>
          <w:sz w:val="26"/>
          <w:szCs w:val="26"/>
          <w:lang w:eastAsia="ru-RU"/>
        </w:rPr>
        <w:t>24.08.2023</w:t>
      </w:r>
      <w:r w:rsidR="0041151E" w:rsidRPr="00A255CC">
        <w:rPr>
          <w:rFonts w:ascii="Times New Roman" w:eastAsia="Calibri" w:hAnsi="Times New Roman" w:cs="Times New Roman"/>
          <w:color w:val="auto"/>
          <w:sz w:val="26"/>
          <w:szCs w:val="26"/>
          <w:lang w:eastAsia="ru-RU"/>
        </w:rPr>
        <w:t xml:space="preserve">                                                                                                № </w:t>
      </w:r>
      <w:r w:rsidRPr="00A255CC">
        <w:rPr>
          <w:rFonts w:ascii="Times New Roman" w:eastAsia="Calibri" w:hAnsi="Times New Roman" w:cs="Times New Roman"/>
          <w:color w:val="auto"/>
          <w:sz w:val="26"/>
          <w:szCs w:val="26"/>
          <w:lang w:eastAsia="ru-RU"/>
        </w:rPr>
        <w:t>257</w:t>
      </w:r>
    </w:p>
    <w:p w:rsidR="0041151E" w:rsidRPr="0041151E" w:rsidRDefault="0041151E" w:rsidP="0041151E">
      <w:pPr>
        <w:spacing w:after="0" w:line="240" w:lineRule="auto"/>
        <w:jc w:val="center"/>
        <w:rPr>
          <w:rFonts w:ascii="Times New Roman" w:eastAsia="Calibri" w:hAnsi="Times New Roman" w:cs="Times New Roman"/>
          <w:color w:val="auto"/>
          <w:sz w:val="24"/>
          <w:szCs w:val="24"/>
          <w:lang w:eastAsia="ru-RU"/>
        </w:rPr>
      </w:pPr>
      <w:r w:rsidRPr="0041151E">
        <w:rPr>
          <w:rFonts w:ascii="Times New Roman" w:eastAsia="Calibri" w:hAnsi="Times New Roman" w:cs="Times New Roman"/>
          <w:color w:val="auto"/>
          <w:sz w:val="24"/>
          <w:szCs w:val="24"/>
          <w:lang w:eastAsia="ru-RU"/>
        </w:rPr>
        <w:t>пгт Нема</w:t>
      </w:r>
    </w:p>
    <w:p w:rsidR="0041151E" w:rsidRPr="0041151E" w:rsidRDefault="0041151E" w:rsidP="0041151E">
      <w:pPr>
        <w:spacing w:after="0" w:line="240" w:lineRule="auto"/>
        <w:jc w:val="center"/>
        <w:rPr>
          <w:rFonts w:ascii="Times New Roman" w:eastAsia="Calibri" w:hAnsi="Times New Roman" w:cs="Times New Roman"/>
          <w:color w:val="auto"/>
          <w:sz w:val="24"/>
          <w:szCs w:val="24"/>
          <w:lang w:eastAsia="ru-RU"/>
        </w:rPr>
      </w:pPr>
    </w:p>
    <w:p w:rsidR="0041151E" w:rsidRPr="00A255CC" w:rsidRDefault="0041151E" w:rsidP="0041151E">
      <w:pPr>
        <w:pStyle w:val="ConsPlusTitle"/>
        <w:jc w:val="center"/>
        <w:rPr>
          <w:sz w:val="26"/>
          <w:szCs w:val="26"/>
        </w:rPr>
      </w:pPr>
      <w:r w:rsidRPr="00A255CC">
        <w:rPr>
          <w:rFonts w:ascii="Times New Roman" w:hAnsi="Times New Roman"/>
          <w:sz w:val="26"/>
          <w:szCs w:val="26"/>
        </w:rPr>
        <w:t>Об утверждении схемы размещения гаражей, являющихся некапитальными сооружениями, а также мест стоянки технических или других средств передвижения инвалидов вблизи их места жительства на земельных участках, находящихся</w:t>
      </w:r>
      <w:r w:rsidRPr="00A255CC">
        <w:rPr>
          <w:sz w:val="26"/>
          <w:szCs w:val="26"/>
        </w:rPr>
        <w:t xml:space="preserve"> </w:t>
      </w:r>
      <w:r w:rsidRPr="00A255CC">
        <w:rPr>
          <w:rFonts w:ascii="Times New Roman" w:hAnsi="Times New Roman"/>
          <w:sz w:val="26"/>
          <w:szCs w:val="26"/>
        </w:rPr>
        <w:t>в государственной и муниципальной собственности</w:t>
      </w:r>
    </w:p>
    <w:p w:rsidR="00743FF5" w:rsidRPr="00A255CC" w:rsidRDefault="00743FF5">
      <w:pPr>
        <w:pStyle w:val="ConsPlusNormal"/>
        <w:jc w:val="both"/>
        <w:rPr>
          <w:sz w:val="26"/>
          <w:szCs w:val="26"/>
        </w:rPr>
      </w:pPr>
      <w:bookmarkStart w:id="0" w:name="_GoBack"/>
      <w:bookmarkEnd w:id="0"/>
    </w:p>
    <w:p w:rsidR="00743FF5" w:rsidRPr="00A255CC" w:rsidRDefault="00025F2B" w:rsidP="0004616A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A255CC">
        <w:rPr>
          <w:rFonts w:ascii="Times New Roman" w:hAnsi="Times New Roman" w:cs="Times New Roman"/>
          <w:sz w:val="26"/>
          <w:szCs w:val="26"/>
        </w:rPr>
        <w:t xml:space="preserve">В соответствии с Федеральным </w:t>
      </w:r>
      <w:hyperlink r:id="rId8">
        <w:r w:rsidRPr="00A255CC">
          <w:rPr>
            <w:rStyle w:val="-"/>
            <w:rFonts w:ascii="Times New Roman" w:hAnsi="Times New Roman" w:cs="Times New Roman"/>
            <w:color w:val="00000A"/>
            <w:sz w:val="26"/>
            <w:szCs w:val="26"/>
            <w:u w:val="none"/>
          </w:rPr>
          <w:t>законом</w:t>
        </w:r>
      </w:hyperlink>
      <w:r w:rsidRPr="00A255CC">
        <w:rPr>
          <w:rFonts w:ascii="Times New Roman" w:hAnsi="Times New Roman" w:cs="Times New Roman"/>
          <w:sz w:val="26"/>
          <w:szCs w:val="26"/>
        </w:rPr>
        <w:t xml:space="preserve"> от 05</w:t>
      </w:r>
      <w:r w:rsidR="00164AAB" w:rsidRPr="00A255CC">
        <w:rPr>
          <w:rFonts w:ascii="Times New Roman" w:hAnsi="Times New Roman" w:cs="Times New Roman"/>
          <w:sz w:val="26"/>
          <w:szCs w:val="26"/>
        </w:rPr>
        <w:t>.04.</w:t>
      </w:r>
      <w:r w:rsidRPr="00A255CC">
        <w:rPr>
          <w:rFonts w:ascii="Times New Roman" w:hAnsi="Times New Roman" w:cs="Times New Roman"/>
          <w:sz w:val="26"/>
          <w:szCs w:val="26"/>
        </w:rPr>
        <w:t xml:space="preserve"> 2021 </w:t>
      </w:r>
      <w:r w:rsidR="00164AAB" w:rsidRPr="00A255CC">
        <w:rPr>
          <w:rFonts w:ascii="Times New Roman" w:hAnsi="Times New Roman" w:cs="Times New Roman"/>
          <w:sz w:val="26"/>
          <w:szCs w:val="26"/>
        </w:rPr>
        <w:t>№</w:t>
      </w:r>
      <w:r w:rsidRPr="00A255CC">
        <w:rPr>
          <w:rFonts w:ascii="Times New Roman" w:hAnsi="Times New Roman" w:cs="Times New Roman"/>
          <w:sz w:val="26"/>
          <w:szCs w:val="26"/>
        </w:rPr>
        <w:t xml:space="preserve"> 79-ФЗ "О внесении изменений в отдельные законодательные акты Российской Федерации»</w:t>
      </w:r>
      <w:proofErr w:type="gramStart"/>
      <w:r w:rsidRPr="00A255CC">
        <w:rPr>
          <w:rFonts w:ascii="Times New Roman" w:hAnsi="Times New Roman" w:cs="Times New Roman"/>
          <w:sz w:val="26"/>
          <w:szCs w:val="26"/>
        </w:rPr>
        <w:t xml:space="preserve"> ,</w:t>
      </w:r>
      <w:proofErr w:type="gramEnd"/>
      <w:r w:rsidRPr="00A255CC">
        <w:rPr>
          <w:rFonts w:ascii="Times New Roman" w:hAnsi="Times New Roman" w:cs="Times New Roman"/>
          <w:sz w:val="26"/>
          <w:szCs w:val="26"/>
        </w:rPr>
        <w:t xml:space="preserve"> Федеральным </w:t>
      </w:r>
      <w:hyperlink r:id="rId9">
        <w:r w:rsidRPr="00A255CC">
          <w:rPr>
            <w:rStyle w:val="-"/>
            <w:rFonts w:ascii="Times New Roman" w:hAnsi="Times New Roman" w:cs="Times New Roman"/>
            <w:color w:val="00000A"/>
            <w:sz w:val="26"/>
            <w:szCs w:val="26"/>
            <w:u w:val="none"/>
          </w:rPr>
          <w:t>законом</w:t>
        </w:r>
      </w:hyperlink>
      <w:r w:rsidRPr="00A255CC">
        <w:rPr>
          <w:rFonts w:ascii="Times New Roman" w:hAnsi="Times New Roman" w:cs="Times New Roman"/>
          <w:sz w:val="26"/>
          <w:szCs w:val="26"/>
        </w:rPr>
        <w:t xml:space="preserve"> от </w:t>
      </w:r>
      <w:r w:rsidR="00164AAB" w:rsidRPr="00A255CC">
        <w:rPr>
          <w:rFonts w:ascii="Times New Roman" w:hAnsi="Times New Roman" w:cs="Times New Roman"/>
          <w:sz w:val="26"/>
          <w:szCs w:val="26"/>
        </w:rPr>
        <w:t>0</w:t>
      </w:r>
      <w:r w:rsidRPr="00A255CC">
        <w:rPr>
          <w:rFonts w:ascii="Times New Roman" w:hAnsi="Times New Roman" w:cs="Times New Roman"/>
          <w:sz w:val="26"/>
          <w:szCs w:val="26"/>
        </w:rPr>
        <w:t>6</w:t>
      </w:r>
      <w:r w:rsidR="00164AAB" w:rsidRPr="00A255CC">
        <w:rPr>
          <w:rFonts w:ascii="Times New Roman" w:hAnsi="Times New Roman" w:cs="Times New Roman"/>
          <w:sz w:val="26"/>
          <w:szCs w:val="26"/>
        </w:rPr>
        <w:t>.10.</w:t>
      </w:r>
      <w:r w:rsidRPr="00A255CC">
        <w:rPr>
          <w:rFonts w:ascii="Times New Roman" w:hAnsi="Times New Roman" w:cs="Times New Roman"/>
          <w:sz w:val="26"/>
          <w:szCs w:val="26"/>
        </w:rPr>
        <w:t xml:space="preserve"> 2003 </w:t>
      </w:r>
      <w:r w:rsidR="00164AAB" w:rsidRPr="00A255CC">
        <w:rPr>
          <w:rFonts w:ascii="Times New Roman" w:hAnsi="Times New Roman" w:cs="Times New Roman"/>
          <w:sz w:val="26"/>
          <w:szCs w:val="26"/>
        </w:rPr>
        <w:t>«</w:t>
      </w:r>
      <w:r w:rsidRPr="00A255CC">
        <w:rPr>
          <w:rFonts w:ascii="Times New Roman" w:hAnsi="Times New Roman" w:cs="Times New Roman"/>
          <w:sz w:val="26"/>
          <w:szCs w:val="26"/>
        </w:rPr>
        <w:t xml:space="preserve"> 131-ФЗ "Об общих принципах организации местного самоуправления в Российской Федерации" (с последующими изменениями), постанов</w:t>
      </w:r>
      <w:r w:rsidR="003547D6" w:rsidRPr="00A255CC">
        <w:rPr>
          <w:rFonts w:ascii="Times New Roman" w:hAnsi="Times New Roman" w:cs="Times New Roman"/>
          <w:sz w:val="26"/>
          <w:szCs w:val="26"/>
        </w:rPr>
        <w:t>лением Правительства Кировской  области от  05</w:t>
      </w:r>
      <w:r w:rsidR="00164AAB" w:rsidRPr="00A255CC">
        <w:rPr>
          <w:rFonts w:ascii="Times New Roman" w:hAnsi="Times New Roman" w:cs="Times New Roman"/>
          <w:sz w:val="26"/>
          <w:szCs w:val="26"/>
        </w:rPr>
        <w:t>.10.</w:t>
      </w:r>
      <w:r w:rsidRPr="00A255CC">
        <w:rPr>
          <w:rFonts w:ascii="Times New Roman" w:hAnsi="Times New Roman" w:cs="Times New Roman"/>
          <w:sz w:val="26"/>
          <w:szCs w:val="26"/>
        </w:rPr>
        <w:t xml:space="preserve">2021 </w:t>
      </w:r>
      <w:r w:rsidR="00164AAB" w:rsidRPr="00A255CC">
        <w:rPr>
          <w:rFonts w:ascii="Times New Roman" w:hAnsi="Times New Roman" w:cs="Times New Roman"/>
          <w:sz w:val="26"/>
          <w:szCs w:val="26"/>
        </w:rPr>
        <w:t>№</w:t>
      </w:r>
      <w:r w:rsidR="003547D6" w:rsidRPr="00A255CC">
        <w:rPr>
          <w:rFonts w:ascii="Times New Roman" w:hAnsi="Times New Roman" w:cs="Times New Roman"/>
          <w:sz w:val="26"/>
          <w:szCs w:val="26"/>
        </w:rPr>
        <w:t xml:space="preserve"> 533-П "Об утверждении порядка  муниципальными образованиями, расположенными на территории Кировской области, </w:t>
      </w:r>
      <w:r w:rsidRPr="00A255CC">
        <w:rPr>
          <w:rFonts w:ascii="Times New Roman" w:hAnsi="Times New Roman" w:cs="Times New Roman"/>
          <w:sz w:val="26"/>
          <w:szCs w:val="26"/>
        </w:rPr>
        <w:t>схемы размещения гаражей, являющихся некапитал</w:t>
      </w:r>
      <w:r w:rsidR="003547D6" w:rsidRPr="00A255CC">
        <w:rPr>
          <w:rFonts w:ascii="Times New Roman" w:hAnsi="Times New Roman" w:cs="Times New Roman"/>
          <w:sz w:val="26"/>
          <w:szCs w:val="26"/>
        </w:rPr>
        <w:t xml:space="preserve">ьными сооружениями, и </w:t>
      </w:r>
      <w:proofErr w:type="gramStart"/>
      <w:r w:rsidR="003547D6" w:rsidRPr="00A255CC">
        <w:rPr>
          <w:rFonts w:ascii="Times New Roman" w:hAnsi="Times New Roman" w:cs="Times New Roman"/>
          <w:sz w:val="26"/>
          <w:szCs w:val="26"/>
        </w:rPr>
        <w:t>стоянок</w:t>
      </w:r>
      <w:r w:rsidRPr="00A255CC">
        <w:rPr>
          <w:rFonts w:ascii="Times New Roman" w:hAnsi="Times New Roman" w:cs="Times New Roman"/>
          <w:sz w:val="26"/>
          <w:szCs w:val="26"/>
        </w:rPr>
        <w:t xml:space="preserve"> технических или других средств передвижения инвалидов вблизи их места жительства на </w:t>
      </w:r>
      <w:r w:rsidR="003547D6" w:rsidRPr="00A255CC">
        <w:rPr>
          <w:rFonts w:ascii="Times New Roman" w:hAnsi="Times New Roman" w:cs="Times New Roman"/>
          <w:sz w:val="26"/>
          <w:szCs w:val="26"/>
        </w:rPr>
        <w:t xml:space="preserve">землях или </w:t>
      </w:r>
      <w:r w:rsidRPr="00A255CC">
        <w:rPr>
          <w:rFonts w:ascii="Times New Roman" w:hAnsi="Times New Roman" w:cs="Times New Roman"/>
          <w:sz w:val="26"/>
          <w:szCs w:val="26"/>
        </w:rPr>
        <w:t>земельных участках, находящихся в государственной и муниципальной собственности</w:t>
      </w:r>
      <w:r w:rsidR="003547D6" w:rsidRPr="00A255CC">
        <w:rPr>
          <w:rFonts w:ascii="Times New Roman" w:hAnsi="Times New Roman" w:cs="Times New Roman"/>
          <w:sz w:val="26"/>
          <w:szCs w:val="26"/>
        </w:rPr>
        <w:t>, и порядка определения платы за использование земельных участков, находящихся в собственности Кировской области, земель или земельных участков, государственная собственность на которые не разграничена, для возведения гражданами гаражей, являющихся некапитальными сооружениями" и постановлением администрации Немского муниципального округа Кировской области</w:t>
      </w:r>
      <w:proofErr w:type="gramEnd"/>
      <w:r w:rsidR="003547D6" w:rsidRPr="00A255CC">
        <w:rPr>
          <w:rFonts w:ascii="Times New Roman" w:hAnsi="Times New Roman" w:cs="Times New Roman"/>
          <w:sz w:val="26"/>
          <w:szCs w:val="26"/>
        </w:rPr>
        <w:t xml:space="preserve"> от 28.11.2022 №265 «О разработке схемы</w:t>
      </w:r>
      <w:r w:rsidR="003B5B7F" w:rsidRPr="00A255CC">
        <w:rPr>
          <w:rFonts w:ascii="Times New Roman" w:hAnsi="Times New Roman" w:cs="Times New Roman"/>
          <w:sz w:val="26"/>
          <w:szCs w:val="26"/>
        </w:rPr>
        <w:t xml:space="preserve"> размещения гаражей, являющихся некапитальными сооружениями, и стоянок технических или других средств передвижения инвалидов вблизи их места жительства</w:t>
      </w:r>
      <w:r w:rsidR="003547D6" w:rsidRPr="00A255CC">
        <w:rPr>
          <w:rFonts w:ascii="Times New Roman" w:hAnsi="Times New Roman" w:cs="Times New Roman"/>
          <w:sz w:val="26"/>
          <w:szCs w:val="26"/>
        </w:rPr>
        <w:t xml:space="preserve"> </w:t>
      </w:r>
      <w:r w:rsidR="003B5B7F" w:rsidRPr="00A255CC">
        <w:rPr>
          <w:rFonts w:ascii="Times New Roman" w:hAnsi="Times New Roman" w:cs="Times New Roman"/>
          <w:sz w:val="26"/>
          <w:szCs w:val="26"/>
        </w:rPr>
        <w:t>на территории муниципального образования Немский муниципальный округ Кировской области»  администрация Немского муниципального округа ПОСТАНОВЛЯЕТ:</w:t>
      </w:r>
    </w:p>
    <w:p w:rsidR="00743FF5" w:rsidRPr="00A255CC" w:rsidRDefault="00025F2B" w:rsidP="0004616A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A255CC">
        <w:rPr>
          <w:rFonts w:ascii="Times New Roman" w:hAnsi="Times New Roman" w:cs="Times New Roman"/>
          <w:sz w:val="26"/>
          <w:szCs w:val="26"/>
        </w:rPr>
        <w:t xml:space="preserve">1. Утвердить схему размещения гаражей, являющихся некапитальными сооружениями, а также мест стоянки технических или других средств передвижения инвалидов вблизи их места жительства на земельных участках, находящихся в государственной и муниципальной собственности, </w:t>
      </w:r>
      <w:proofErr w:type="gramStart"/>
      <w:r w:rsidRPr="00A255CC">
        <w:rPr>
          <w:rFonts w:ascii="Times New Roman" w:hAnsi="Times New Roman" w:cs="Times New Roman"/>
          <w:sz w:val="26"/>
          <w:szCs w:val="26"/>
        </w:rPr>
        <w:t>согласно приложени</w:t>
      </w:r>
      <w:r w:rsidR="0006263C" w:rsidRPr="00A255CC">
        <w:rPr>
          <w:rFonts w:ascii="Times New Roman" w:hAnsi="Times New Roman" w:cs="Times New Roman"/>
          <w:sz w:val="26"/>
          <w:szCs w:val="26"/>
        </w:rPr>
        <w:t>й</w:t>
      </w:r>
      <w:proofErr w:type="gramEnd"/>
      <w:r w:rsidR="00D77D4A" w:rsidRPr="00A255CC">
        <w:rPr>
          <w:rFonts w:ascii="Times New Roman" w:hAnsi="Times New Roman" w:cs="Times New Roman"/>
          <w:sz w:val="26"/>
          <w:szCs w:val="26"/>
        </w:rPr>
        <w:t xml:space="preserve"> №1</w:t>
      </w:r>
      <w:r w:rsidR="00164AAB" w:rsidRPr="00A255CC">
        <w:rPr>
          <w:rFonts w:ascii="Times New Roman" w:hAnsi="Times New Roman" w:cs="Times New Roman"/>
          <w:sz w:val="26"/>
          <w:szCs w:val="26"/>
        </w:rPr>
        <w:t xml:space="preserve">, </w:t>
      </w:r>
      <w:r w:rsidR="00D77D4A" w:rsidRPr="00A255CC">
        <w:rPr>
          <w:rFonts w:ascii="Times New Roman" w:hAnsi="Times New Roman" w:cs="Times New Roman"/>
          <w:sz w:val="26"/>
          <w:szCs w:val="26"/>
        </w:rPr>
        <w:t>2</w:t>
      </w:r>
      <w:r w:rsidRPr="00A255CC">
        <w:rPr>
          <w:rFonts w:ascii="Times New Roman" w:hAnsi="Times New Roman" w:cs="Times New Roman"/>
          <w:sz w:val="26"/>
          <w:szCs w:val="26"/>
        </w:rPr>
        <w:t xml:space="preserve"> к настоящему постановлению.</w:t>
      </w:r>
    </w:p>
    <w:p w:rsidR="00D77D4A" w:rsidRPr="00A255CC" w:rsidRDefault="00025F2B" w:rsidP="00D77D4A">
      <w:pPr>
        <w:pStyle w:val="aa"/>
        <w:spacing w:line="240" w:lineRule="auto"/>
        <w:rPr>
          <w:sz w:val="26"/>
          <w:szCs w:val="26"/>
        </w:rPr>
      </w:pPr>
      <w:r w:rsidRPr="00A255CC">
        <w:rPr>
          <w:sz w:val="26"/>
          <w:szCs w:val="26"/>
        </w:rPr>
        <w:t>2.</w:t>
      </w:r>
      <w:r w:rsidR="00D77D4A" w:rsidRPr="00A255CC">
        <w:rPr>
          <w:sz w:val="26"/>
          <w:szCs w:val="26"/>
        </w:rPr>
        <w:t xml:space="preserve"> Опубликовать настоящее п</w:t>
      </w:r>
      <w:r w:rsidR="00D77D4A" w:rsidRPr="00A255CC">
        <w:rPr>
          <w:sz w:val="26"/>
          <w:szCs w:val="26"/>
          <w:lang w:eastAsia="ru-RU"/>
        </w:rPr>
        <w:t>остановление в Информационном бюллетене органов местного самоуправления и разместить в сети Интернет на официальном сайте администрации Немского муниципального округа</w:t>
      </w:r>
      <w:r w:rsidR="00D77D4A" w:rsidRPr="00A255CC">
        <w:rPr>
          <w:sz w:val="26"/>
          <w:szCs w:val="26"/>
        </w:rPr>
        <w:t>.</w:t>
      </w:r>
    </w:p>
    <w:p w:rsidR="00D77D4A" w:rsidRPr="00A255CC" w:rsidRDefault="00D77D4A" w:rsidP="00D77D4A">
      <w:pPr>
        <w:pStyle w:val="aa"/>
        <w:spacing w:line="240" w:lineRule="auto"/>
        <w:rPr>
          <w:sz w:val="26"/>
          <w:szCs w:val="26"/>
        </w:rPr>
      </w:pPr>
      <w:r w:rsidRPr="00A255CC">
        <w:rPr>
          <w:sz w:val="26"/>
          <w:szCs w:val="26"/>
        </w:rPr>
        <w:t>3. Настоящее постановление вступает в силу со дня опубликования.</w:t>
      </w:r>
    </w:p>
    <w:p w:rsidR="00743FF5" w:rsidRPr="00A255CC" w:rsidRDefault="00743FF5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6"/>
          <w:szCs w:val="26"/>
        </w:rPr>
      </w:pPr>
    </w:p>
    <w:p w:rsidR="00743FF5" w:rsidRPr="00A255CC" w:rsidRDefault="00025F2B" w:rsidP="0041151E">
      <w:pPr>
        <w:pStyle w:val="ConsPlusNormal"/>
        <w:rPr>
          <w:rFonts w:ascii="Times New Roman" w:hAnsi="Times New Roman"/>
          <w:sz w:val="26"/>
          <w:szCs w:val="26"/>
        </w:rPr>
      </w:pPr>
      <w:r w:rsidRPr="00A255CC">
        <w:rPr>
          <w:rFonts w:ascii="Times New Roman" w:hAnsi="Times New Roman"/>
          <w:sz w:val="26"/>
          <w:szCs w:val="26"/>
        </w:rPr>
        <w:t>Глав</w:t>
      </w:r>
      <w:r w:rsidR="0041151E" w:rsidRPr="00A255CC">
        <w:rPr>
          <w:rFonts w:ascii="Times New Roman" w:hAnsi="Times New Roman"/>
          <w:sz w:val="26"/>
          <w:szCs w:val="26"/>
        </w:rPr>
        <w:t>а</w:t>
      </w:r>
      <w:r w:rsidR="00D77D4A" w:rsidRPr="00A255CC">
        <w:rPr>
          <w:rFonts w:ascii="Times New Roman" w:hAnsi="Times New Roman"/>
          <w:sz w:val="26"/>
          <w:szCs w:val="26"/>
        </w:rPr>
        <w:t xml:space="preserve"> </w:t>
      </w:r>
      <w:r w:rsidR="0041151E" w:rsidRPr="00A255CC">
        <w:rPr>
          <w:rFonts w:ascii="Times New Roman" w:hAnsi="Times New Roman"/>
          <w:sz w:val="26"/>
          <w:szCs w:val="26"/>
        </w:rPr>
        <w:t xml:space="preserve">Немского муниципального округа </w:t>
      </w:r>
      <w:r w:rsidRPr="00A255CC">
        <w:rPr>
          <w:rFonts w:ascii="Times New Roman" w:hAnsi="Times New Roman"/>
          <w:sz w:val="26"/>
          <w:szCs w:val="26"/>
        </w:rPr>
        <w:t xml:space="preserve">                       </w:t>
      </w:r>
      <w:r w:rsidR="0006263C" w:rsidRPr="00A255CC">
        <w:rPr>
          <w:rFonts w:ascii="Times New Roman" w:hAnsi="Times New Roman"/>
          <w:sz w:val="26"/>
          <w:szCs w:val="26"/>
        </w:rPr>
        <w:t xml:space="preserve">  </w:t>
      </w:r>
      <w:r w:rsidR="0041151E" w:rsidRPr="00A255CC">
        <w:rPr>
          <w:rFonts w:ascii="Times New Roman" w:hAnsi="Times New Roman"/>
          <w:sz w:val="26"/>
          <w:szCs w:val="26"/>
        </w:rPr>
        <w:t xml:space="preserve">          Н. Г. Малышев</w:t>
      </w:r>
    </w:p>
    <w:p w:rsidR="0006263C" w:rsidRDefault="0006263C" w:rsidP="0041151E">
      <w:pPr>
        <w:pStyle w:val="ConsPlusNormal"/>
        <w:rPr>
          <w:rFonts w:ascii="Times New Roman" w:hAnsi="Times New Roman"/>
          <w:sz w:val="28"/>
          <w:szCs w:val="28"/>
        </w:rPr>
        <w:sectPr w:rsidR="0006263C" w:rsidSect="0033182F">
          <w:headerReference w:type="default" r:id="rId10"/>
          <w:pgSz w:w="11906" w:h="16838"/>
          <w:pgMar w:top="568" w:right="851" w:bottom="709" w:left="1843" w:header="0" w:footer="0" w:gutter="0"/>
          <w:cols w:space="720"/>
          <w:formProt w:val="0"/>
          <w:docGrid w:linePitch="240" w:charSpace="-2049"/>
        </w:sectPr>
      </w:pPr>
    </w:p>
    <w:p w:rsidR="00025F2B" w:rsidRDefault="0006263C" w:rsidP="0006263C">
      <w:pPr>
        <w:pStyle w:val="ConsPlusNormal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Приложение № 1 </w:t>
      </w:r>
    </w:p>
    <w:p w:rsidR="0006263C" w:rsidRDefault="0006263C" w:rsidP="0006263C">
      <w:pPr>
        <w:pStyle w:val="ConsPlusNormal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постановлению администрации</w:t>
      </w:r>
    </w:p>
    <w:p w:rsidR="0006263C" w:rsidRDefault="0006263C" w:rsidP="0006263C">
      <w:pPr>
        <w:pStyle w:val="ConsPlusNormal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Немского муниципального округа</w:t>
      </w:r>
    </w:p>
    <w:p w:rsidR="00C74898" w:rsidRDefault="00164AAB" w:rsidP="0006263C">
      <w:pPr>
        <w:pStyle w:val="ConsPlusNormal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C74898">
        <w:rPr>
          <w:rFonts w:ascii="Times New Roman" w:hAnsi="Times New Roman"/>
          <w:sz w:val="28"/>
          <w:szCs w:val="28"/>
        </w:rPr>
        <w:t xml:space="preserve">т </w:t>
      </w:r>
      <w:r w:rsidR="00A255CC">
        <w:rPr>
          <w:rFonts w:ascii="Times New Roman" w:hAnsi="Times New Roman"/>
          <w:sz w:val="28"/>
          <w:szCs w:val="28"/>
        </w:rPr>
        <w:t>24.08.2023</w:t>
      </w:r>
      <w:r w:rsidR="00C74898">
        <w:rPr>
          <w:rFonts w:ascii="Times New Roman" w:hAnsi="Times New Roman"/>
          <w:sz w:val="28"/>
          <w:szCs w:val="28"/>
        </w:rPr>
        <w:t xml:space="preserve"> № </w:t>
      </w:r>
      <w:r w:rsidR="00A255CC">
        <w:rPr>
          <w:rFonts w:ascii="Times New Roman" w:hAnsi="Times New Roman"/>
          <w:sz w:val="28"/>
          <w:szCs w:val="28"/>
        </w:rPr>
        <w:t>257</w:t>
      </w:r>
    </w:p>
    <w:p w:rsidR="00C74898" w:rsidRDefault="00C74898" w:rsidP="0006263C">
      <w:pPr>
        <w:pStyle w:val="ConsPlusNormal"/>
        <w:jc w:val="right"/>
        <w:rPr>
          <w:rFonts w:ascii="Times New Roman" w:hAnsi="Times New Roman"/>
          <w:sz w:val="28"/>
          <w:szCs w:val="28"/>
        </w:rPr>
      </w:pPr>
    </w:p>
    <w:tbl>
      <w:tblPr>
        <w:tblW w:w="5010" w:type="pct"/>
        <w:tblInd w:w="-20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top w:w="102" w:type="dxa"/>
          <w:left w:w="4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364"/>
        <w:gridCol w:w="1444"/>
        <w:gridCol w:w="1583"/>
        <w:gridCol w:w="1127"/>
        <w:gridCol w:w="857"/>
        <w:gridCol w:w="1100"/>
        <w:gridCol w:w="1100"/>
        <w:gridCol w:w="1323"/>
        <w:gridCol w:w="1130"/>
      </w:tblGrid>
      <w:tr w:rsidR="00962873" w:rsidTr="00C74898">
        <w:tc>
          <w:tcPr>
            <w:tcW w:w="36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743FF5" w:rsidRDefault="00025F2B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N</w:t>
            </w:r>
          </w:p>
          <w:p w:rsidR="00743FF5" w:rsidRDefault="00025F2B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п/п</w:t>
            </w:r>
          </w:p>
        </w:tc>
        <w:tc>
          <w:tcPr>
            <w:tcW w:w="1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743FF5" w:rsidRDefault="00025F2B">
            <w:pPr>
              <w:pStyle w:val="ConsPlusNormal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Место размещения/N кадастрового квартала или кадастровый номер земельного участка (при наличии)</w:t>
            </w:r>
          </w:p>
        </w:tc>
        <w:tc>
          <w:tcPr>
            <w:tcW w:w="158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743FF5" w:rsidRDefault="00025F2B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Вид собственности</w:t>
            </w:r>
          </w:p>
        </w:tc>
        <w:tc>
          <w:tcPr>
            <w:tcW w:w="11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743FF5" w:rsidRDefault="00025F2B">
            <w:pPr>
              <w:pStyle w:val="ConsPlusNormal"/>
            </w:pPr>
            <w:r>
              <w:rPr>
                <w:rFonts w:ascii="Times New Roman" w:hAnsi="Times New Roman" w:cs="Times New Roman"/>
                <w:sz w:val="20"/>
              </w:rPr>
              <w:t>Земельный участок, земли или часть земельного участка</w:t>
            </w:r>
          </w:p>
        </w:tc>
        <w:tc>
          <w:tcPr>
            <w:tcW w:w="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743FF5" w:rsidRDefault="00025F2B">
            <w:pPr>
              <w:pStyle w:val="ConsPlusNormal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Площадь кв. м</w:t>
            </w:r>
          </w:p>
        </w:tc>
        <w:tc>
          <w:tcPr>
            <w:tcW w:w="11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743FF5" w:rsidRDefault="00025F2B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  <w:sz w:val="20"/>
              </w:rPr>
              <w:t>Количество единиц размещения</w:t>
            </w:r>
          </w:p>
        </w:tc>
        <w:tc>
          <w:tcPr>
            <w:tcW w:w="11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743FF5" w:rsidRDefault="00025F2B">
            <w:pPr>
              <w:pStyle w:val="ConsPlusNormal"/>
            </w:pPr>
            <w:r>
              <w:rPr>
                <w:rFonts w:ascii="Times New Roman" w:hAnsi="Times New Roman" w:cs="Times New Roman"/>
                <w:sz w:val="20"/>
              </w:rPr>
              <w:t>Срок размещения объекта</w:t>
            </w:r>
          </w:p>
        </w:tc>
        <w:tc>
          <w:tcPr>
            <w:tcW w:w="13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743FF5" w:rsidRDefault="00025F2B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  <w:sz w:val="20"/>
              </w:rPr>
              <w:t>Цель использования земель, земельного участка или части земельного участка</w:t>
            </w:r>
          </w:p>
        </w:tc>
        <w:tc>
          <w:tcPr>
            <w:tcW w:w="11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743FF5" w:rsidRDefault="00025F2B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Примечания</w:t>
            </w:r>
          </w:p>
        </w:tc>
      </w:tr>
      <w:tr w:rsidR="00962873" w:rsidTr="00C74898">
        <w:tc>
          <w:tcPr>
            <w:tcW w:w="36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743FF5" w:rsidRDefault="00025F2B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</w:t>
            </w:r>
          </w:p>
        </w:tc>
        <w:tc>
          <w:tcPr>
            <w:tcW w:w="1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743FF5" w:rsidRDefault="00025F2B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2</w:t>
            </w:r>
          </w:p>
        </w:tc>
        <w:tc>
          <w:tcPr>
            <w:tcW w:w="158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743FF5" w:rsidRDefault="00025F2B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3</w:t>
            </w:r>
          </w:p>
        </w:tc>
        <w:tc>
          <w:tcPr>
            <w:tcW w:w="11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743FF5" w:rsidRDefault="00025F2B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4</w:t>
            </w:r>
          </w:p>
        </w:tc>
        <w:tc>
          <w:tcPr>
            <w:tcW w:w="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743FF5" w:rsidRDefault="00025F2B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5</w:t>
            </w:r>
          </w:p>
        </w:tc>
        <w:tc>
          <w:tcPr>
            <w:tcW w:w="11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743FF5" w:rsidRDefault="00025F2B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6</w:t>
            </w:r>
          </w:p>
        </w:tc>
        <w:tc>
          <w:tcPr>
            <w:tcW w:w="11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743FF5" w:rsidRDefault="00025F2B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7</w:t>
            </w:r>
          </w:p>
        </w:tc>
        <w:tc>
          <w:tcPr>
            <w:tcW w:w="13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743FF5" w:rsidRDefault="00025F2B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8</w:t>
            </w:r>
          </w:p>
        </w:tc>
        <w:tc>
          <w:tcPr>
            <w:tcW w:w="11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743FF5" w:rsidRDefault="00025F2B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9</w:t>
            </w:r>
          </w:p>
        </w:tc>
      </w:tr>
      <w:tr w:rsidR="00962873" w:rsidTr="00C74898">
        <w:tc>
          <w:tcPr>
            <w:tcW w:w="36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743FF5" w:rsidRDefault="00025F2B">
            <w:pPr>
              <w:pStyle w:val="ConsPlusNormal"/>
            </w:pPr>
            <w:r>
              <w:rPr>
                <w:rFonts w:ascii="Times New Roman" w:hAnsi="Times New Roman" w:cs="Times New Roman"/>
                <w:sz w:val="20"/>
              </w:rPr>
              <w:t>1.</w:t>
            </w:r>
          </w:p>
        </w:tc>
        <w:tc>
          <w:tcPr>
            <w:tcW w:w="1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743FF5" w:rsidRDefault="00962873">
            <w:pPr>
              <w:pStyle w:val="ConsPlusNormal"/>
            </w:pPr>
            <w:r>
              <w:rPr>
                <w:rFonts w:ascii="Times New Roman" w:hAnsi="Times New Roman" w:cs="Times New Roman"/>
                <w:sz w:val="20"/>
              </w:rPr>
              <w:t>Кировская область, Немский муниципальный округ</w:t>
            </w:r>
            <w:r w:rsidR="00025F2B">
              <w:rPr>
                <w:rFonts w:ascii="Times New Roman" w:hAnsi="Times New Roman" w:cs="Times New Roman"/>
                <w:sz w:val="20"/>
              </w:rPr>
              <w:t>,</w:t>
            </w:r>
            <w:r>
              <w:rPr>
                <w:rFonts w:ascii="Times New Roman" w:hAnsi="Times New Roman" w:cs="Times New Roman"/>
                <w:sz w:val="20"/>
              </w:rPr>
              <w:t xml:space="preserve"> с. Ильинское</w:t>
            </w:r>
            <w:r w:rsidR="00025F2B">
              <w:rPr>
                <w:rFonts w:ascii="Times New Roman" w:hAnsi="Times New Roman" w:cs="Times New Roman"/>
                <w:sz w:val="20"/>
              </w:rPr>
              <w:t>,</w:t>
            </w:r>
            <w:r>
              <w:rPr>
                <w:rFonts w:ascii="Times New Roman" w:hAnsi="Times New Roman" w:cs="Times New Roman"/>
                <w:sz w:val="20"/>
              </w:rPr>
              <w:t xml:space="preserve"> южнее дома № 5</w:t>
            </w:r>
            <w:r w:rsidR="00025F2B">
              <w:rPr>
                <w:rFonts w:ascii="Times New Roman" w:hAnsi="Times New Roman" w:cs="Times New Roman"/>
                <w:sz w:val="20"/>
              </w:rPr>
              <w:t xml:space="preserve"> </w:t>
            </w:r>
            <w:bookmarkStart w:id="1" w:name="__DdeLink__7685_1057355219"/>
            <w:r>
              <w:rPr>
                <w:rFonts w:ascii="Times New Roman" w:hAnsi="Times New Roman" w:cs="Times New Roman"/>
                <w:sz w:val="20"/>
              </w:rPr>
              <w:t>по ул. Советская (43:20:360103</w:t>
            </w:r>
            <w:r w:rsidR="00025F2B">
              <w:rPr>
                <w:rFonts w:ascii="Times New Roman" w:hAnsi="Times New Roman" w:cs="Times New Roman"/>
                <w:sz w:val="20"/>
              </w:rPr>
              <w:t xml:space="preserve">) </w:t>
            </w:r>
            <w:bookmarkEnd w:id="1"/>
          </w:p>
        </w:tc>
        <w:tc>
          <w:tcPr>
            <w:tcW w:w="158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743FF5" w:rsidRDefault="00025F2B">
            <w:pPr>
              <w:pStyle w:val="ConsPlusNormal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государственная неразграниченная</w:t>
            </w:r>
          </w:p>
        </w:tc>
        <w:tc>
          <w:tcPr>
            <w:tcW w:w="11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743FF5" w:rsidRDefault="00025F2B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  <w:sz w:val="20"/>
              </w:rPr>
              <w:t>земельный участок</w:t>
            </w:r>
          </w:p>
        </w:tc>
        <w:tc>
          <w:tcPr>
            <w:tcW w:w="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743FF5" w:rsidRDefault="00025F2B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  <w:sz w:val="20"/>
              </w:rPr>
              <w:t>24</w:t>
            </w:r>
          </w:p>
        </w:tc>
        <w:tc>
          <w:tcPr>
            <w:tcW w:w="11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743FF5" w:rsidRDefault="00025F2B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</w:t>
            </w:r>
          </w:p>
        </w:tc>
        <w:tc>
          <w:tcPr>
            <w:tcW w:w="11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743FF5" w:rsidRDefault="00025F2B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до 7 лет</w:t>
            </w:r>
          </w:p>
        </w:tc>
        <w:tc>
          <w:tcPr>
            <w:tcW w:w="13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743FF5" w:rsidRDefault="00025F2B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  <w:sz w:val="20"/>
              </w:rPr>
              <w:t>Размещение гаража, не являющего капитальным сооружением</w:t>
            </w:r>
          </w:p>
        </w:tc>
        <w:tc>
          <w:tcPr>
            <w:tcW w:w="11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743FF5" w:rsidRDefault="00743FF5">
            <w:pPr>
              <w:pStyle w:val="ConsPlusNormal"/>
            </w:pPr>
          </w:p>
        </w:tc>
      </w:tr>
      <w:tr w:rsidR="00962873" w:rsidTr="00C74898">
        <w:tc>
          <w:tcPr>
            <w:tcW w:w="36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962873" w:rsidRDefault="00962873" w:rsidP="00962873">
            <w:pPr>
              <w:pStyle w:val="ConsPlusNormal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2.</w:t>
            </w:r>
          </w:p>
        </w:tc>
        <w:tc>
          <w:tcPr>
            <w:tcW w:w="1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962873" w:rsidRDefault="00962873" w:rsidP="00962873">
            <w:r w:rsidRPr="005D181C">
              <w:rPr>
                <w:rFonts w:ascii="Times New Roman" w:hAnsi="Times New Roman" w:cs="Times New Roman"/>
                <w:sz w:val="20"/>
              </w:rPr>
              <w:t>Кировская область, Немский муниципальный округ, с. Ильинское,</w:t>
            </w:r>
            <w:r w:rsidR="00C70B9D">
              <w:rPr>
                <w:rFonts w:ascii="Times New Roman" w:hAnsi="Times New Roman" w:cs="Times New Roman"/>
                <w:sz w:val="20"/>
              </w:rPr>
              <w:t xml:space="preserve"> восточнее дома № 2 по ул. Заречная</w:t>
            </w:r>
            <w:r w:rsidRPr="005D181C">
              <w:rPr>
                <w:rFonts w:ascii="Times New Roman" w:hAnsi="Times New Roman" w:cs="Times New Roman"/>
                <w:sz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</w:rPr>
              <w:t>(43:20:360101</w:t>
            </w:r>
            <w:r w:rsidRPr="005D181C">
              <w:rPr>
                <w:rFonts w:ascii="Times New Roman" w:hAnsi="Times New Roman" w:cs="Times New Roman"/>
                <w:sz w:val="20"/>
              </w:rPr>
              <w:t xml:space="preserve">) </w:t>
            </w:r>
          </w:p>
        </w:tc>
        <w:tc>
          <w:tcPr>
            <w:tcW w:w="158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962873" w:rsidRDefault="00962873" w:rsidP="00962873">
            <w:pPr>
              <w:pStyle w:val="ConsPlusNormal"/>
            </w:pPr>
            <w:r>
              <w:rPr>
                <w:rFonts w:ascii="Times New Roman" w:hAnsi="Times New Roman" w:cs="Times New Roman"/>
                <w:sz w:val="20"/>
              </w:rPr>
              <w:t>государственная неразграниченная</w:t>
            </w:r>
          </w:p>
        </w:tc>
        <w:tc>
          <w:tcPr>
            <w:tcW w:w="11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962873" w:rsidRDefault="00962873" w:rsidP="00962873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  <w:sz w:val="20"/>
              </w:rPr>
              <w:t>земельный участок</w:t>
            </w:r>
          </w:p>
        </w:tc>
        <w:tc>
          <w:tcPr>
            <w:tcW w:w="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962873" w:rsidRDefault="00C70B9D" w:rsidP="00962873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  <w:sz w:val="20"/>
              </w:rPr>
              <w:t>15</w:t>
            </w:r>
          </w:p>
        </w:tc>
        <w:tc>
          <w:tcPr>
            <w:tcW w:w="11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962873" w:rsidRDefault="00962873" w:rsidP="00962873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  <w:sz w:val="20"/>
              </w:rPr>
              <w:t>1</w:t>
            </w:r>
          </w:p>
        </w:tc>
        <w:tc>
          <w:tcPr>
            <w:tcW w:w="11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962873" w:rsidRDefault="00962873" w:rsidP="00962873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  <w:sz w:val="20"/>
              </w:rPr>
              <w:t>до 7 лет</w:t>
            </w:r>
          </w:p>
        </w:tc>
        <w:tc>
          <w:tcPr>
            <w:tcW w:w="13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962873" w:rsidRDefault="00962873" w:rsidP="00962873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  <w:sz w:val="20"/>
              </w:rPr>
              <w:t>Размещение гаража, не являющего капитальным сооружением</w:t>
            </w:r>
          </w:p>
        </w:tc>
        <w:tc>
          <w:tcPr>
            <w:tcW w:w="11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962873" w:rsidRDefault="00962873" w:rsidP="00962873">
            <w:pPr>
              <w:pStyle w:val="ConsPlusNormal"/>
            </w:pPr>
          </w:p>
        </w:tc>
      </w:tr>
      <w:tr w:rsidR="00C70B9D" w:rsidTr="00C74898">
        <w:tc>
          <w:tcPr>
            <w:tcW w:w="36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6D40B9" w:rsidP="00C70B9D">
            <w:pPr>
              <w:pStyle w:val="ConsPlusNormal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3</w:t>
            </w:r>
          </w:p>
        </w:tc>
        <w:tc>
          <w:tcPr>
            <w:tcW w:w="1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C70B9D" w:rsidP="00C70B9D">
            <w:r w:rsidRPr="00577EB8">
              <w:rPr>
                <w:rFonts w:ascii="Times New Roman" w:hAnsi="Times New Roman" w:cs="Times New Roman"/>
                <w:sz w:val="20"/>
              </w:rPr>
              <w:t>Кировская область, Немский муниципальный округ, с. Ильинское,</w:t>
            </w:r>
            <w:r>
              <w:rPr>
                <w:rFonts w:ascii="Times New Roman" w:hAnsi="Times New Roman" w:cs="Times New Roman"/>
                <w:sz w:val="20"/>
              </w:rPr>
              <w:t xml:space="preserve"> восточнее дома № 4</w:t>
            </w:r>
            <w:r w:rsidRPr="00577EB8">
              <w:rPr>
                <w:rFonts w:ascii="Times New Roman" w:hAnsi="Times New Roman" w:cs="Times New Roman"/>
                <w:sz w:val="20"/>
              </w:rPr>
              <w:t xml:space="preserve"> по ул. Заречная (43:20:360101) </w:t>
            </w:r>
          </w:p>
        </w:tc>
        <w:tc>
          <w:tcPr>
            <w:tcW w:w="158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C70B9D" w:rsidP="00C70B9D">
            <w:r w:rsidRPr="0023543F">
              <w:rPr>
                <w:rFonts w:ascii="Times New Roman" w:hAnsi="Times New Roman" w:cs="Times New Roman"/>
                <w:sz w:val="20"/>
              </w:rPr>
              <w:t>государственная неразграниченная</w:t>
            </w:r>
          </w:p>
        </w:tc>
        <w:tc>
          <w:tcPr>
            <w:tcW w:w="11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C70B9D" w:rsidP="00C70B9D">
            <w:r w:rsidRPr="00AC778E">
              <w:t>земельный участок</w:t>
            </w:r>
          </w:p>
        </w:tc>
        <w:tc>
          <w:tcPr>
            <w:tcW w:w="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C70B9D" w:rsidP="00C70B9D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24</w:t>
            </w:r>
          </w:p>
        </w:tc>
        <w:tc>
          <w:tcPr>
            <w:tcW w:w="11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C70B9D" w:rsidP="00C70B9D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</w:t>
            </w:r>
          </w:p>
        </w:tc>
        <w:tc>
          <w:tcPr>
            <w:tcW w:w="11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C70B9D" w:rsidP="00C70B9D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до 7 лет</w:t>
            </w:r>
          </w:p>
        </w:tc>
        <w:tc>
          <w:tcPr>
            <w:tcW w:w="13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C70B9D" w:rsidP="00C70B9D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Размещение гаража, не являющего капитальным сооружением</w:t>
            </w:r>
          </w:p>
        </w:tc>
        <w:tc>
          <w:tcPr>
            <w:tcW w:w="11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C70B9D" w:rsidP="00C70B9D">
            <w:pPr>
              <w:pStyle w:val="ConsPlusNormal"/>
              <w:rPr>
                <w:rFonts w:ascii="Times New Roman" w:hAnsi="Times New Roman" w:cs="Times New Roman"/>
                <w:sz w:val="20"/>
              </w:rPr>
            </w:pPr>
          </w:p>
        </w:tc>
      </w:tr>
      <w:tr w:rsidR="00C70B9D" w:rsidTr="00C74898">
        <w:tc>
          <w:tcPr>
            <w:tcW w:w="36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6D40B9" w:rsidP="00C70B9D">
            <w:pPr>
              <w:pStyle w:val="ConsPlusNormal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4</w:t>
            </w:r>
          </w:p>
        </w:tc>
        <w:tc>
          <w:tcPr>
            <w:tcW w:w="1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C70B9D" w:rsidP="00C70B9D">
            <w:r w:rsidRPr="00577EB8">
              <w:rPr>
                <w:rFonts w:ascii="Times New Roman" w:hAnsi="Times New Roman" w:cs="Times New Roman"/>
                <w:sz w:val="20"/>
              </w:rPr>
              <w:t>Кировская область, Немский муниципальны</w:t>
            </w:r>
            <w:r w:rsidRPr="00577EB8">
              <w:rPr>
                <w:rFonts w:ascii="Times New Roman" w:hAnsi="Times New Roman" w:cs="Times New Roman"/>
                <w:sz w:val="20"/>
              </w:rPr>
              <w:lastRenderedPageBreak/>
              <w:t>й округ, с. Ильинское, во</w:t>
            </w:r>
            <w:r>
              <w:rPr>
                <w:rFonts w:ascii="Times New Roman" w:hAnsi="Times New Roman" w:cs="Times New Roman"/>
                <w:sz w:val="20"/>
              </w:rPr>
              <w:t>сточнее дома № 2 по ул. Юбилейная</w:t>
            </w:r>
            <w:r w:rsidRPr="00577EB8">
              <w:rPr>
                <w:rFonts w:ascii="Times New Roman" w:hAnsi="Times New Roman" w:cs="Times New Roman"/>
                <w:sz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</w:rPr>
              <w:t>(43:20:360104</w:t>
            </w:r>
            <w:r w:rsidRPr="00577EB8">
              <w:rPr>
                <w:rFonts w:ascii="Times New Roman" w:hAnsi="Times New Roman" w:cs="Times New Roman"/>
                <w:sz w:val="20"/>
              </w:rPr>
              <w:t xml:space="preserve">) </w:t>
            </w:r>
          </w:p>
        </w:tc>
        <w:tc>
          <w:tcPr>
            <w:tcW w:w="158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C70B9D" w:rsidP="00C70B9D">
            <w:r w:rsidRPr="0023543F">
              <w:rPr>
                <w:rFonts w:ascii="Times New Roman" w:hAnsi="Times New Roman" w:cs="Times New Roman"/>
                <w:sz w:val="20"/>
              </w:rPr>
              <w:lastRenderedPageBreak/>
              <w:t>государственная неразграниченная</w:t>
            </w:r>
          </w:p>
        </w:tc>
        <w:tc>
          <w:tcPr>
            <w:tcW w:w="11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C70B9D" w:rsidP="00C70B9D">
            <w:r w:rsidRPr="00AC778E">
              <w:t>земельный участок</w:t>
            </w:r>
          </w:p>
        </w:tc>
        <w:tc>
          <w:tcPr>
            <w:tcW w:w="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C70B9D" w:rsidP="00C70B9D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20</w:t>
            </w:r>
          </w:p>
        </w:tc>
        <w:tc>
          <w:tcPr>
            <w:tcW w:w="11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C70B9D" w:rsidP="00C70B9D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</w:t>
            </w:r>
          </w:p>
        </w:tc>
        <w:tc>
          <w:tcPr>
            <w:tcW w:w="11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C70B9D" w:rsidP="00C70B9D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до 7 лет</w:t>
            </w:r>
          </w:p>
        </w:tc>
        <w:tc>
          <w:tcPr>
            <w:tcW w:w="13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C70B9D" w:rsidP="00C70B9D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 xml:space="preserve">Размещение гаража, не являющего капитальным </w:t>
            </w:r>
            <w:r>
              <w:rPr>
                <w:rFonts w:ascii="Times New Roman" w:hAnsi="Times New Roman" w:cs="Times New Roman"/>
                <w:sz w:val="20"/>
              </w:rPr>
              <w:lastRenderedPageBreak/>
              <w:t>сооружением</w:t>
            </w:r>
          </w:p>
        </w:tc>
        <w:tc>
          <w:tcPr>
            <w:tcW w:w="11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C70B9D" w:rsidP="00C70B9D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C70B9D" w:rsidTr="00C74898">
        <w:tc>
          <w:tcPr>
            <w:tcW w:w="36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6D40B9" w:rsidP="00C70B9D">
            <w:pPr>
              <w:pStyle w:val="ConsPlusNormal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lastRenderedPageBreak/>
              <w:t>5</w:t>
            </w:r>
          </w:p>
        </w:tc>
        <w:tc>
          <w:tcPr>
            <w:tcW w:w="1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C70B9D" w:rsidP="00C70B9D">
            <w:r w:rsidRPr="005D181C">
              <w:rPr>
                <w:rFonts w:ascii="Times New Roman" w:hAnsi="Times New Roman" w:cs="Times New Roman"/>
                <w:sz w:val="20"/>
              </w:rPr>
              <w:t>Кировская область, Немский муниципальный округ, с. Ильинское,</w:t>
            </w:r>
            <w:r>
              <w:rPr>
                <w:rFonts w:ascii="Times New Roman" w:hAnsi="Times New Roman" w:cs="Times New Roman"/>
                <w:sz w:val="20"/>
              </w:rPr>
              <w:t xml:space="preserve"> южнее дома № 2 по ул. Советская</w:t>
            </w:r>
            <w:r w:rsidRPr="005D181C">
              <w:rPr>
                <w:rFonts w:ascii="Times New Roman" w:hAnsi="Times New Roman" w:cs="Times New Roman"/>
                <w:sz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</w:rPr>
              <w:t>(43:20:360104</w:t>
            </w:r>
            <w:r w:rsidRPr="005D181C">
              <w:rPr>
                <w:rFonts w:ascii="Times New Roman" w:hAnsi="Times New Roman" w:cs="Times New Roman"/>
                <w:sz w:val="20"/>
              </w:rPr>
              <w:t xml:space="preserve">) </w:t>
            </w:r>
          </w:p>
        </w:tc>
        <w:tc>
          <w:tcPr>
            <w:tcW w:w="158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C70B9D" w:rsidP="00C70B9D">
            <w:r w:rsidRPr="00843761">
              <w:rPr>
                <w:rFonts w:ascii="Times New Roman" w:hAnsi="Times New Roman" w:cs="Times New Roman"/>
                <w:sz w:val="20"/>
              </w:rPr>
              <w:t>государственная неразграниченная</w:t>
            </w:r>
          </w:p>
        </w:tc>
        <w:tc>
          <w:tcPr>
            <w:tcW w:w="11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C70B9D" w:rsidP="00C70B9D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 w:rsidRPr="00AC778E">
              <w:t>земельный участок</w:t>
            </w:r>
          </w:p>
        </w:tc>
        <w:tc>
          <w:tcPr>
            <w:tcW w:w="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C70B9D" w:rsidP="00C70B9D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24</w:t>
            </w:r>
          </w:p>
        </w:tc>
        <w:tc>
          <w:tcPr>
            <w:tcW w:w="11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C70B9D" w:rsidP="00C70B9D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</w:t>
            </w:r>
          </w:p>
        </w:tc>
        <w:tc>
          <w:tcPr>
            <w:tcW w:w="11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C70B9D" w:rsidP="00C70B9D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до 7 лет</w:t>
            </w:r>
          </w:p>
        </w:tc>
        <w:tc>
          <w:tcPr>
            <w:tcW w:w="13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C70B9D" w:rsidP="00C70B9D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Размещение гаража, не являющего капитальным сооружением</w:t>
            </w:r>
          </w:p>
        </w:tc>
        <w:tc>
          <w:tcPr>
            <w:tcW w:w="11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C70B9D" w:rsidP="00C70B9D">
            <w:pPr>
              <w:pStyle w:val="ConsPlusNormal"/>
              <w:rPr>
                <w:rFonts w:ascii="Times New Roman" w:hAnsi="Times New Roman" w:cs="Times New Roman"/>
                <w:sz w:val="20"/>
              </w:rPr>
            </w:pPr>
          </w:p>
        </w:tc>
      </w:tr>
      <w:tr w:rsidR="00C70B9D" w:rsidTr="00C74898">
        <w:tc>
          <w:tcPr>
            <w:tcW w:w="36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6D40B9" w:rsidP="00C70B9D">
            <w:pPr>
              <w:pStyle w:val="ConsPlusNormal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6</w:t>
            </w:r>
          </w:p>
        </w:tc>
        <w:tc>
          <w:tcPr>
            <w:tcW w:w="1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C70B9D" w:rsidP="00C70B9D">
            <w:r w:rsidRPr="005D181C">
              <w:rPr>
                <w:rFonts w:ascii="Times New Roman" w:hAnsi="Times New Roman" w:cs="Times New Roman"/>
                <w:sz w:val="20"/>
              </w:rPr>
              <w:t>Кировская область, Немский муниципальный округ, с. Ильинское,</w:t>
            </w:r>
            <w:r w:rsidR="009A5843">
              <w:rPr>
                <w:rFonts w:ascii="Times New Roman" w:hAnsi="Times New Roman" w:cs="Times New Roman"/>
                <w:sz w:val="20"/>
              </w:rPr>
              <w:t xml:space="preserve"> западнее</w:t>
            </w:r>
            <w:r>
              <w:rPr>
                <w:rFonts w:ascii="Times New Roman" w:hAnsi="Times New Roman" w:cs="Times New Roman"/>
                <w:sz w:val="20"/>
              </w:rPr>
              <w:t xml:space="preserve">  дома № 6</w:t>
            </w:r>
            <w:r w:rsidRPr="005D181C">
              <w:rPr>
                <w:rFonts w:ascii="Times New Roman" w:hAnsi="Times New Roman" w:cs="Times New Roman"/>
                <w:sz w:val="20"/>
              </w:rPr>
              <w:t xml:space="preserve"> </w:t>
            </w:r>
            <w:r w:rsidR="009A5843">
              <w:rPr>
                <w:rFonts w:ascii="Times New Roman" w:hAnsi="Times New Roman" w:cs="Times New Roman"/>
                <w:sz w:val="20"/>
              </w:rPr>
              <w:t xml:space="preserve">по ул. Заречная </w:t>
            </w:r>
            <w:r>
              <w:rPr>
                <w:rFonts w:ascii="Times New Roman" w:hAnsi="Times New Roman" w:cs="Times New Roman"/>
                <w:sz w:val="20"/>
              </w:rPr>
              <w:t>(43:20:360101</w:t>
            </w:r>
            <w:r w:rsidRPr="005D181C">
              <w:rPr>
                <w:rFonts w:ascii="Times New Roman" w:hAnsi="Times New Roman" w:cs="Times New Roman"/>
                <w:sz w:val="20"/>
              </w:rPr>
              <w:t xml:space="preserve">) </w:t>
            </w:r>
          </w:p>
        </w:tc>
        <w:tc>
          <w:tcPr>
            <w:tcW w:w="158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C70B9D" w:rsidP="00C70B9D">
            <w:r w:rsidRPr="00843761">
              <w:rPr>
                <w:rFonts w:ascii="Times New Roman" w:hAnsi="Times New Roman" w:cs="Times New Roman"/>
                <w:sz w:val="20"/>
              </w:rPr>
              <w:t>государственная неразграниченная</w:t>
            </w:r>
          </w:p>
        </w:tc>
        <w:tc>
          <w:tcPr>
            <w:tcW w:w="11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C70B9D" w:rsidP="00C70B9D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 w:rsidRPr="00AC778E">
              <w:t>земельный участок</w:t>
            </w:r>
          </w:p>
        </w:tc>
        <w:tc>
          <w:tcPr>
            <w:tcW w:w="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C70B9D" w:rsidP="00C70B9D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25,2</w:t>
            </w:r>
          </w:p>
        </w:tc>
        <w:tc>
          <w:tcPr>
            <w:tcW w:w="11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C70B9D" w:rsidP="00C70B9D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</w:t>
            </w:r>
          </w:p>
        </w:tc>
        <w:tc>
          <w:tcPr>
            <w:tcW w:w="11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C70B9D" w:rsidP="00C70B9D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до 7 лет</w:t>
            </w:r>
          </w:p>
        </w:tc>
        <w:tc>
          <w:tcPr>
            <w:tcW w:w="13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C70B9D" w:rsidP="00C70B9D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Размещение гаража, не являющего капитальным сооружением</w:t>
            </w:r>
          </w:p>
        </w:tc>
        <w:tc>
          <w:tcPr>
            <w:tcW w:w="11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C70B9D" w:rsidRDefault="00C70B9D" w:rsidP="00C70B9D">
            <w:pPr>
              <w:pStyle w:val="ConsPlusNormal"/>
              <w:rPr>
                <w:rFonts w:ascii="Times New Roman" w:hAnsi="Times New Roman" w:cs="Times New Roman"/>
                <w:sz w:val="20"/>
              </w:rPr>
            </w:pPr>
          </w:p>
        </w:tc>
      </w:tr>
      <w:tr w:rsidR="009A5843" w:rsidTr="00C74898">
        <w:tc>
          <w:tcPr>
            <w:tcW w:w="36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9A5843" w:rsidRDefault="006D40B9" w:rsidP="009A5843">
            <w:pPr>
              <w:pStyle w:val="ConsPlusNormal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7</w:t>
            </w:r>
          </w:p>
        </w:tc>
        <w:tc>
          <w:tcPr>
            <w:tcW w:w="1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9A5843" w:rsidRDefault="009A5843" w:rsidP="009A5843">
            <w:r w:rsidRPr="005D181C">
              <w:rPr>
                <w:rFonts w:ascii="Times New Roman" w:hAnsi="Times New Roman" w:cs="Times New Roman"/>
                <w:sz w:val="20"/>
              </w:rPr>
              <w:t>Кировская область, Немский муниципальный округ, с. Ильинское,</w:t>
            </w:r>
            <w:r>
              <w:rPr>
                <w:rFonts w:ascii="Times New Roman" w:hAnsi="Times New Roman" w:cs="Times New Roman"/>
                <w:sz w:val="20"/>
              </w:rPr>
              <w:t xml:space="preserve"> западнее  дома № 28 по ул. Юбилейная</w:t>
            </w:r>
            <w:r w:rsidRPr="005D181C">
              <w:rPr>
                <w:rFonts w:ascii="Times New Roman" w:hAnsi="Times New Roman" w:cs="Times New Roman"/>
                <w:sz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</w:rPr>
              <w:t>(43:20:360104</w:t>
            </w:r>
            <w:r w:rsidRPr="005D181C">
              <w:rPr>
                <w:rFonts w:ascii="Times New Roman" w:hAnsi="Times New Roman" w:cs="Times New Roman"/>
                <w:sz w:val="20"/>
              </w:rPr>
              <w:t xml:space="preserve">) </w:t>
            </w:r>
          </w:p>
        </w:tc>
        <w:tc>
          <w:tcPr>
            <w:tcW w:w="158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9A5843" w:rsidRDefault="009A5843" w:rsidP="009A5843">
            <w:r w:rsidRPr="00843761">
              <w:rPr>
                <w:rFonts w:ascii="Times New Roman" w:hAnsi="Times New Roman" w:cs="Times New Roman"/>
                <w:sz w:val="20"/>
              </w:rPr>
              <w:t>государственная неразграниченная</w:t>
            </w:r>
          </w:p>
        </w:tc>
        <w:tc>
          <w:tcPr>
            <w:tcW w:w="11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9A5843" w:rsidRDefault="009A5843" w:rsidP="009A5843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 w:rsidRPr="00AC778E">
              <w:t>земельный участок</w:t>
            </w:r>
          </w:p>
        </w:tc>
        <w:tc>
          <w:tcPr>
            <w:tcW w:w="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9A5843" w:rsidRDefault="009A5843" w:rsidP="009A5843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72</w:t>
            </w:r>
          </w:p>
        </w:tc>
        <w:tc>
          <w:tcPr>
            <w:tcW w:w="11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9A5843" w:rsidRDefault="009A5843" w:rsidP="009A5843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</w:t>
            </w:r>
          </w:p>
        </w:tc>
        <w:tc>
          <w:tcPr>
            <w:tcW w:w="11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9A5843" w:rsidRDefault="009A5843" w:rsidP="009A5843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до 7 лет</w:t>
            </w:r>
          </w:p>
        </w:tc>
        <w:tc>
          <w:tcPr>
            <w:tcW w:w="13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9A5843" w:rsidRDefault="009A5843" w:rsidP="009A5843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Размещение гаража, не являющего капитальным сооружением</w:t>
            </w:r>
          </w:p>
        </w:tc>
        <w:tc>
          <w:tcPr>
            <w:tcW w:w="11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9A5843" w:rsidRDefault="009A5843" w:rsidP="009A5843">
            <w:pPr>
              <w:pStyle w:val="ConsPlusNormal"/>
              <w:rPr>
                <w:rFonts w:ascii="Times New Roman" w:hAnsi="Times New Roman" w:cs="Times New Roman"/>
                <w:sz w:val="20"/>
              </w:rPr>
            </w:pPr>
          </w:p>
        </w:tc>
      </w:tr>
      <w:tr w:rsidR="009A5843" w:rsidTr="00C74898">
        <w:tc>
          <w:tcPr>
            <w:tcW w:w="36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9A5843" w:rsidRDefault="006D40B9" w:rsidP="009A5843">
            <w:pPr>
              <w:pStyle w:val="ConsPlusNormal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8</w:t>
            </w:r>
          </w:p>
        </w:tc>
        <w:tc>
          <w:tcPr>
            <w:tcW w:w="1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9A5843" w:rsidRDefault="009A5843" w:rsidP="009A5843">
            <w:r w:rsidRPr="005D181C">
              <w:rPr>
                <w:rFonts w:ascii="Times New Roman" w:hAnsi="Times New Roman" w:cs="Times New Roman"/>
                <w:sz w:val="20"/>
              </w:rPr>
              <w:t>Кировская область, Немский муниципальный округ,</w:t>
            </w:r>
            <w:r>
              <w:rPr>
                <w:rFonts w:ascii="Times New Roman" w:hAnsi="Times New Roman" w:cs="Times New Roman"/>
                <w:sz w:val="20"/>
              </w:rPr>
              <w:t xml:space="preserve"> пгт Нема</w:t>
            </w:r>
            <w:r w:rsidRPr="005D181C">
              <w:rPr>
                <w:rFonts w:ascii="Times New Roman" w:hAnsi="Times New Roman" w:cs="Times New Roman"/>
                <w:sz w:val="20"/>
              </w:rPr>
              <w:t>,</w:t>
            </w:r>
            <w:r w:rsidR="008D6BAC">
              <w:rPr>
                <w:rFonts w:ascii="Times New Roman" w:hAnsi="Times New Roman" w:cs="Times New Roman"/>
                <w:sz w:val="20"/>
              </w:rPr>
              <w:t xml:space="preserve"> южнее  дома № 7 по ул. Механизаторов</w:t>
            </w:r>
            <w:r w:rsidRPr="005D181C">
              <w:rPr>
                <w:rFonts w:ascii="Times New Roman" w:hAnsi="Times New Roman" w:cs="Times New Roman"/>
                <w:sz w:val="20"/>
              </w:rPr>
              <w:t xml:space="preserve"> </w:t>
            </w:r>
            <w:r w:rsidR="008D6BAC">
              <w:rPr>
                <w:rFonts w:ascii="Times New Roman" w:hAnsi="Times New Roman" w:cs="Times New Roman"/>
                <w:sz w:val="20"/>
              </w:rPr>
              <w:t>(43:20:310118</w:t>
            </w:r>
            <w:r w:rsidRPr="005D181C">
              <w:rPr>
                <w:rFonts w:ascii="Times New Roman" w:hAnsi="Times New Roman" w:cs="Times New Roman"/>
                <w:sz w:val="20"/>
              </w:rPr>
              <w:t xml:space="preserve">) </w:t>
            </w:r>
          </w:p>
        </w:tc>
        <w:tc>
          <w:tcPr>
            <w:tcW w:w="158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9A5843" w:rsidRDefault="009A5843" w:rsidP="009A5843">
            <w:r w:rsidRPr="00843761">
              <w:rPr>
                <w:rFonts w:ascii="Times New Roman" w:hAnsi="Times New Roman" w:cs="Times New Roman"/>
                <w:sz w:val="20"/>
              </w:rPr>
              <w:t>государственная неразграниченная</w:t>
            </w:r>
          </w:p>
        </w:tc>
        <w:tc>
          <w:tcPr>
            <w:tcW w:w="11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9A5843" w:rsidRDefault="009A5843" w:rsidP="009A5843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 w:rsidRPr="00AC778E">
              <w:t>земельный участок</w:t>
            </w:r>
          </w:p>
        </w:tc>
        <w:tc>
          <w:tcPr>
            <w:tcW w:w="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9A5843" w:rsidRDefault="000D2C9C" w:rsidP="009A5843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15</w:t>
            </w:r>
          </w:p>
        </w:tc>
        <w:tc>
          <w:tcPr>
            <w:tcW w:w="11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9A5843" w:rsidRDefault="009A5843" w:rsidP="009A5843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</w:t>
            </w:r>
          </w:p>
        </w:tc>
        <w:tc>
          <w:tcPr>
            <w:tcW w:w="11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9A5843" w:rsidRDefault="009A5843" w:rsidP="009A5843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до 7 лет</w:t>
            </w:r>
          </w:p>
        </w:tc>
        <w:tc>
          <w:tcPr>
            <w:tcW w:w="13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9A5843" w:rsidRDefault="009A5843" w:rsidP="009A5843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Размещение гаража, не являющего капитальным сооружением</w:t>
            </w:r>
          </w:p>
        </w:tc>
        <w:tc>
          <w:tcPr>
            <w:tcW w:w="11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:rsidR="009A5843" w:rsidRDefault="009A5843" w:rsidP="009A5843">
            <w:pPr>
              <w:pStyle w:val="ConsPlusNormal"/>
              <w:rPr>
                <w:rFonts w:ascii="Times New Roman" w:hAnsi="Times New Roman" w:cs="Times New Roman"/>
                <w:sz w:val="20"/>
              </w:rPr>
            </w:pPr>
          </w:p>
        </w:tc>
      </w:tr>
    </w:tbl>
    <w:p w:rsidR="00C74898" w:rsidRDefault="00C74898" w:rsidP="00C74898">
      <w:pPr>
        <w:pStyle w:val="ConsPlusNormal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Приложение № 2 </w:t>
      </w:r>
    </w:p>
    <w:p w:rsidR="00C74898" w:rsidRDefault="00C74898" w:rsidP="00C74898">
      <w:pPr>
        <w:pStyle w:val="ConsPlusNormal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постановлению администрации</w:t>
      </w:r>
    </w:p>
    <w:p w:rsidR="00C74898" w:rsidRDefault="00C74898" w:rsidP="00C74898">
      <w:pPr>
        <w:pStyle w:val="ConsPlusNormal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Немского муниципального округа</w:t>
      </w:r>
    </w:p>
    <w:p w:rsidR="00C74898" w:rsidRDefault="00164AAB" w:rsidP="00C74898">
      <w:pPr>
        <w:tabs>
          <w:tab w:val="left" w:pos="1560"/>
        </w:tabs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C74898">
        <w:rPr>
          <w:rFonts w:ascii="Times New Roman" w:hAnsi="Times New Roman"/>
          <w:sz w:val="28"/>
          <w:szCs w:val="28"/>
        </w:rPr>
        <w:t xml:space="preserve">т </w:t>
      </w:r>
      <w:r w:rsidR="00A255CC">
        <w:rPr>
          <w:rFonts w:ascii="Times New Roman" w:hAnsi="Times New Roman"/>
          <w:sz w:val="28"/>
          <w:szCs w:val="28"/>
        </w:rPr>
        <w:t>24.08.2023</w:t>
      </w:r>
      <w:r w:rsidR="00C74898">
        <w:rPr>
          <w:rFonts w:ascii="Times New Roman" w:hAnsi="Times New Roman"/>
          <w:sz w:val="28"/>
          <w:szCs w:val="28"/>
        </w:rPr>
        <w:t xml:space="preserve"> №</w:t>
      </w:r>
      <w:r w:rsidR="00A255CC">
        <w:rPr>
          <w:rFonts w:ascii="Times New Roman" w:hAnsi="Times New Roman"/>
          <w:sz w:val="28"/>
          <w:szCs w:val="28"/>
        </w:rPr>
        <w:t xml:space="preserve"> 257</w:t>
      </w:r>
    </w:p>
    <w:p w:rsidR="0033182F" w:rsidRDefault="0033182F" w:rsidP="00C74898">
      <w:pPr>
        <w:tabs>
          <w:tab w:val="left" w:pos="1560"/>
        </w:tabs>
        <w:jc w:val="right"/>
        <w:rPr>
          <w:rFonts w:ascii="Times New Roman" w:hAnsi="Times New Roman"/>
          <w:sz w:val="28"/>
          <w:szCs w:val="28"/>
        </w:rPr>
      </w:pPr>
    </w:p>
    <w:p w:rsidR="0033182F" w:rsidRDefault="0033182F" w:rsidP="00C74898">
      <w:pPr>
        <w:tabs>
          <w:tab w:val="left" w:pos="1560"/>
        </w:tabs>
        <w:jc w:val="right"/>
        <w:rPr>
          <w:rFonts w:ascii="Times New Roman" w:hAnsi="Times New Roman"/>
          <w:sz w:val="28"/>
          <w:szCs w:val="28"/>
        </w:rPr>
      </w:pPr>
    </w:p>
    <w:p w:rsidR="00C74898" w:rsidRDefault="00C74898" w:rsidP="00C74898">
      <w:pPr>
        <w:tabs>
          <w:tab w:val="left" w:pos="1560"/>
        </w:tabs>
      </w:pPr>
    </w:p>
    <w:p w:rsidR="00C74898" w:rsidRDefault="0033182F" w:rsidP="0033182F">
      <w:pPr>
        <w:tabs>
          <w:tab w:val="left" w:pos="2880"/>
        </w:tabs>
      </w:pPr>
      <w:r>
        <w:tab/>
      </w:r>
    </w:p>
    <w:p w:rsidR="00C74898" w:rsidRDefault="00C74898" w:rsidP="00C74898">
      <w:pPr>
        <w:pStyle w:val="ConsPlusNormal"/>
        <w:jc w:val="right"/>
        <w:rPr>
          <w:rFonts w:ascii="Times New Roman" w:hAnsi="Times New Roman"/>
          <w:sz w:val="28"/>
          <w:szCs w:val="28"/>
        </w:rPr>
      </w:pPr>
    </w:p>
    <w:p w:rsidR="00C74898" w:rsidRDefault="00C74898" w:rsidP="00C74898">
      <w:pPr>
        <w:pStyle w:val="ConsPlusNormal"/>
        <w:jc w:val="right"/>
        <w:rPr>
          <w:rFonts w:ascii="Times New Roman" w:hAnsi="Times New Roman"/>
          <w:sz w:val="28"/>
          <w:szCs w:val="28"/>
        </w:rPr>
      </w:pPr>
    </w:p>
    <w:p w:rsidR="00C74898" w:rsidRDefault="00C74898" w:rsidP="00C74898">
      <w:pPr>
        <w:pStyle w:val="ConsPlusNormal"/>
        <w:jc w:val="right"/>
        <w:rPr>
          <w:rFonts w:ascii="Times New Roman" w:hAnsi="Times New Roman"/>
          <w:sz w:val="28"/>
          <w:szCs w:val="28"/>
        </w:rPr>
      </w:pPr>
    </w:p>
    <w:p w:rsidR="00C74898" w:rsidRDefault="00C74898" w:rsidP="00C74898">
      <w:pPr>
        <w:pStyle w:val="ConsPlusNormal"/>
        <w:jc w:val="right"/>
        <w:rPr>
          <w:rFonts w:ascii="Times New Roman" w:hAnsi="Times New Roman"/>
          <w:sz w:val="28"/>
          <w:szCs w:val="28"/>
        </w:rPr>
      </w:pPr>
    </w:p>
    <w:p w:rsidR="00C74898" w:rsidRDefault="00C74898" w:rsidP="00C74898">
      <w:pPr>
        <w:pStyle w:val="ConsPlusNormal"/>
        <w:jc w:val="right"/>
        <w:rPr>
          <w:rFonts w:ascii="Times New Roman" w:hAnsi="Times New Roman"/>
          <w:sz w:val="28"/>
          <w:szCs w:val="28"/>
        </w:rPr>
      </w:pPr>
    </w:p>
    <w:p w:rsidR="00C74898" w:rsidRDefault="00C74898" w:rsidP="00C74898">
      <w:pPr>
        <w:pStyle w:val="ConsPlusNormal"/>
        <w:jc w:val="right"/>
        <w:rPr>
          <w:rFonts w:ascii="Times New Roman" w:hAnsi="Times New Roman"/>
          <w:sz w:val="28"/>
          <w:szCs w:val="28"/>
        </w:rPr>
      </w:pPr>
    </w:p>
    <w:p w:rsidR="00C74898" w:rsidRDefault="00C74898" w:rsidP="00C74898">
      <w:pPr>
        <w:pStyle w:val="ConsPlusNormal"/>
        <w:jc w:val="right"/>
        <w:rPr>
          <w:rFonts w:ascii="Times New Roman" w:hAnsi="Times New Roman"/>
          <w:sz w:val="28"/>
          <w:szCs w:val="28"/>
        </w:rPr>
      </w:pPr>
    </w:p>
    <w:p w:rsidR="00C74898" w:rsidRDefault="00C74898" w:rsidP="00C74898">
      <w:pPr>
        <w:pStyle w:val="ConsPlusNormal"/>
        <w:jc w:val="right"/>
        <w:rPr>
          <w:rFonts w:ascii="Times New Roman" w:hAnsi="Times New Roman"/>
          <w:sz w:val="28"/>
          <w:szCs w:val="28"/>
        </w:rPr>
      </w:pPr>
    </w:p>
    <w:p w:rsidR="00C74898" w:rsidRDefault="00C74898" w:rsidP="00C74898">
      <w:pPr>
        <w:pStyle w:val="ConsPlusNormal"/>
        <w:jc w:val="right"/>
        <w:rPr>
          <w:rFonts w:ascii="Times New Roman" w:hAnsi="Times New Roman"/>
          <w:sz w:val="28"/>
          <w:szCs w:val="28"/>
        </w:rPr>
      </w:pPr>
    </w:p>
    <w:p w:rsidR="00C74898" w:rsidRDefault="00C74898" w:rsidP="00C74898">
      <w:pPr>
        <w:pStyle w:val="ConsPlusNormal"/>
        <w:jc w:val="right"/>
        <w:rPr>
          <w:rFonts w:ascii="Times New Roman" w:hAnsi="Times New Roman"/>
          <w:sz w:val="28"/>
          <w:szCs w:val="28"/>
        </w:rPr>
      </w:pPr>
    </w:p>
    <w:p w:rsidR="00C74898" w:rsidRDefault="00C74898" w:rsidP="00C74898">
      <w:pPr>
        <w:pStyle w:val="ConsPlusNormal"/>
        <w:jc w:val="right"/>
        <w:rPr>
          <w:rFonts w:ascii="Times New Roman" w:hAnsi="Times New Roman"/>
          <w:sz w:val="28"/>
          <w:szCs w:val="28"/>
        </w:rPr>
      </w:pPr>
    </w:p>
    <w:p w:rsidR="00C74898" w:rsidRDefault="00C74898" w:rsidP="00C74898">
      <w:pPr>
        <w:pStyle w:val="ConsPlusNormal"/>
        <w:jc w:val="right"/>
        <w:rPr>
          <w:rFonts w:ascii="Times New Roman" w:hAnsi="Times New Roman"/>
          <w:sz w:val="28"/>
          <w:szCs w:val="28"/>
        </w:rPr>
      </w:pPr>
    </w:p>
    <w:p w:rsidR="00C74898" w:rsidRDefault="00C74898" w:rsidP="00C74898">
      <w:pPr>
        <w:pStyle w:val="ConsPlusNormal"/>
        <w:jc w:val="right"/>
        <w:rPr>
          <w:rFonts w:ascii="Times New Roman" w:hAnsi="Times New Roman"/>
          <w:sz w:val="28"/>
          <w:szCs w:val="28"/>
        </w:rPr>
      </w:pPr>
    </w:p>
    <w:p w:rsidR="00C74898" w:rsidRDefault="00C74898" w:rsidP="00C74898">
      <w:pPr>
        <w:pStyle w:val="ConsPlusNormal"/>
        <w:jc w:val="right"/>
        <w:rPr>
          <w:rFonts w:ascii="Times New Roman" w:hAnsi="Times New Roman"/>
          <w:sz w:val="28"/>
          <w:szCs w:val="28"/>
        </w:rPr>
      </w:pPr>
    </w:p>
    <w:p w:rsidR="00C74898" w:rsidRDefault="00C74898" w:rsidP="00C74898">
      <w:pPr>
        <w:pStyle w:val="ConsPlusNormal"/>
        <w:jc w:val="right"/>
        <w:rPr>
          <w:rFonts w:ascii="Times New Roman" w:hAnsi="Times New Roman"/>
          <w:sz w:val="28"/>
          <w:szCs w:val="28"/>
        </w:rPr>
      </w:pPr>
    </w:p>
    <w:p w:rsidR="00C74898" w:rsidRDefault="00C74898" w:rsidP="00C74898">
      <w:pPr>
        <w:pStyle w:val="ConsPlusNormal"/>
        <w:jc w:val="right"/>
        <w:rPr>
          <w:rFonts w:ascii="Times New Roman" w:hAnsi="Times New Roman"/>
          <w:sz w:val="28"/>
          <w:szCs w:val="28"/>
        </w:rPr>
      </w:pPr>
    </w:p>
    <w:p w:rsidR="00C74898" w:rsidRDefault="00C74898" w:rsidP="00C74898">
      <w:pPr>
        <w:pStyle w:val="ConsPlusNormal"/>
        <w:jc w:val="right"/>
        <w:rPr>
          <w:rFonts w:ascii="Times New Roman" w:hAnsi="Times New Roman"/>
          <w:sz w:val="28"/>
          <w:szCs w:val="28"/>
        </w:rPr>
      </w:pPr>
    </w:p>
    <w:p w:rsidR="00C74898" w:rsidRDefault="00C74898" w:rsidP="00C74898">
      <w:pPr>
        <w:pStyle w:val="ConsPlusNormal"/>
        <w:jc w:val="right"/>
        <w:rPr>
          <w:rFonts w:ascii="Times New Roman" w:hAnsi="Times New Roman"/>
          <w:sz w:val="28"/>
          <w:szCs w:val="28"/>
        </w:rPr>
      </w:pPr>
    </w:p>
    <w:p w:rsidR="00C74898" w:rsidRDefault="00C74898" w:rsidP="00C74898">
      <w:pPr>
        <w:pStyle w:val="ConsPlusNormal"/>
        <w:jc w:val="right"/>
        <w:rPr>
          <w:rFonts w:ascii="Times New Roman" w:hAnsi="Times New Roman"/>
          <w:sz w:val="28"/>
          <w:szCs w:val="28"/>
        </w:rPr>
      </w:pPr>
    </w:p>
    <w:p w:rsidR="00C74898" w:rsidRDefault="00C74898" w:rsidP="00C74898">
      <w:pPr>
        <w:pStyle w:val="ConsPlusNormal"/>
        <w:jc w:val="right"/>
        <w:rPr>
          <w:rFonts w:ascii="Times New Roman" w:hAnsi="Times New Roman"/>
          <w:sz w:val="28"/>
          <w:szCs w:val="28"/>
        </w:rPr>
      </w:pPr>
    </w:p>
    <w:p w:rsidR="00C74898" w:rsidRDefault="00C74898" w:rsidP="00C74898">
      <w:pPr>
        <w:pStyle w:val="ConsPlusNormal"/>
        <w:jc w:val="right"/>
        <w:rPr>
          <w:rFonts w:ascii="Times New Roman" w:hAnsi="Times New Roman"/>
          <w:sz w:val="28"/>
          <w:szCs w:val="28"/>
        </w:rPr>
      </w:pPr>
    </w:p>
    <w:p w:rsidR="00C74898" w:rsidRDefault="00C74898" w:rsidP="00C74898">
      <w:pPr>
        <w:pStyle w:val="ConsPlusNormal"/>
        <w:jc w:val="right"/>
        <w:rPr>
          <w:rFonts w:ascii="Times New Roman" w:hAnsi="Times New Roman"/>
          <w:sz w:val="28"/>
          <w:szCs w:val="28"/>
        </w:rPr>
      </w:pPr>
    </w:p>
    <w:p w:rsidR="00C74898" w:rsidRDefault="00C74898" w:rsidP="00C74898">
      <w:pPr>
        <w:pStyle w:val="ConsPlusNormal"/>
        <w:jc w:val="right"/>
        <w:rPr>
          <w:rFonts w:ascii="Times New Roman" w:hAnsi="Times New Roman"/>
          <w:sz w:val="28"/>
          <w:szCs w:val="28"/>
        </w:rPr>
      </w:pPr>
    </w:p>
    <w:p w:rsidR="00C74898" w:rsidRDefault="00C74898" w:rsidP="00C74898">
      <w:pPr>
        <w:pStyle w:val="ConsPlusNormal"/>
        <w:jc w:val="right"/>
        <w:rPr>
          <w:rFonts w:ascii="Times New Roman" w:hAnsi="Times New Roman"/>
          <w:sz w:val="28"/>
          <w:szCs w:val="28"/>
        </w:rPr>
      </w:pPr>
    </w:p>
    <w:p w:rsidR="00C74898" w:rsidRDefault="00C74898" w:rsidP="00C74898">
      <w:pPr>
        <w:pStyle w:val="ConsPlusNormal"/>
        <w:jc w:val="right"/>
        <w:rPr>
          <w:rFonts w:ascii="Times New Roman" w:hAnsi="Times New Roman"/>
          <w:sz w:val="28"/>
          <w:szCs w:val="28"/>
        </w:rPr>
      </w:pPr>
    </w:p>
    <w:p w:rsidR="00C74898" w:rsidRDefault="00C74898" w:rsidP="00C74898">
      <w:pPr>
        <w:spacing w:before="4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251654656" behindDoc="1" locked="0" layoutInCell="1" allowOverlap="1" wp14:anchorId="68719A9C" wp14:editId="69453787">
            <wp:simplePos x="0" y="0"/>
            <wp:positionH relativeFrom="page">
              <wp:posOffset>333375</wp:posOffset>
            </wp:positionH>
            <wp:positionV relativeFrom="page">
              <wp:posOffset>1743075</wp:posOffset>
            </wp:positionV>
            <wp:extent cx="7075442" cy="5762625"/>
            <wp:effectExtent l="0" t="0" r="0" b="0"/>
            <wp:wrapNone/>
            <wp:docPr id="2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11" cstate="print"/>
                    <a:srcRect t="26329" b="25370"/>
                    <a:stretch/>
                  </pic:blipFill>
                  <pic:spPr bwMode="auto">
                    <a:xfrm>
                      <a:off x="0" y="0"/>
                      <a:ext cx="7075170" cy="4857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74898" w:rsidRDefault="00C74898" w:rsidP="00C74898">
      <w:pPr>
        <w:rPr>
          <w:sz w:val="17"/>
        </w:rPr>
        <w:sectPr w:rsidR="00C74898" w:rsidSect="00C74898">
          <w:pgSz w:w="12240" w:h="15840"/>
          <w:pgMar w:top="426" w:right="616" w:bottom="280" w:left="1720" w:header="720" w:footer="720" w:gutter="0"/>
          <w:cols w:space="720"/>
        </w:sectPr>
      </w:pPr>
    </w:p>
    <w:p w:rsidR="00C74898" w:rsidRDefault="0033182F" w:rsidP="00C74898">
      <w:pPr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55680" behindDoc="1" locked="0" layoutInCell="1" allowOverlap="1" wp14:anchorId="28BB0FD0" wp14:editId="2B5A6406">
            <wp:simplePos x="0" y="0"/>
            <wp:positionH relativeFrom="page">
              <wp:posOffset>333375</wp:posOffset>
            </wp:positionH>
            <wp:positionV relativeFrom="page">
              <wp:posOffset>1485900</wp:posOffset>
            </wp:positionV>
            <wp:extent cx="7099300" cy="5743575"/>
            <wp:effectExtent l="0" t="0" r="6350" b="9525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 rotWithShape="1">
                    <a:blip r:embed="rId12" cstate="print"/>
                    <a:srcRect t="24243" b="28125"/>
                    <a:stretch/>
                  </pic:blipFill>
                  <pic:spPr bwMode="auto">
                    <a:xfrm>
                      <a:off x="0" y="0"/>
                      <a:ext cx="7099300" cy="5743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74898" w:rsidRDefault="00C74898" w:rsidP="00C74898">
      <w:pPr>
        <w:spacing w:before="4"/>
        <w:rPr>
          <w:sz w:val="17"/>
        </w:rPr>
      </w:pPr>
    </w:p>
    <w:p w:rsidR="0033182F" w:rsidRDefault="0033182F" w:rsidP="00C74898">
      <w:pPr>
        <w:rPr>
          <w:sz w:val="17"/>
        </w:rPr>
      </w:pPr>
    </w:p>
    <w:p w:rsidR="0033182F" w:rsidRPr="0033182F" w:rsidRDefault="0033182F" w:rsidP="0033182F">
      <w:pPr>
        <w:rPr>
          <w:sz w:val="17"/>
        </w:rPr>
      </w:pPr>
    </w:p>
    <w:p w:rsidR="0033182F" w:rsidRPr="0033182F" w:rsidRDefault="0033182F" w:rsidP="0033182F">
      <w:pPr>
        <w:rPr>
          <w:sz w:val="17"/>
        </w:rPr>
      </w:pPr>
    </w:p>
    <w:p w:rsidR="0033182F" w:rsidRPr="0033182F" w:rsidRDefault="0033182F" w:rsidP="0033182F">
      <w:pPr>
        <w:rPr>
          <w:sz w:val="17"/>
        </w:rPr>
      </w:pPr>
    </w:p>
    <w:p w:rsidR="0033182F" w:rsidRPr="0033182F" w:rsidRDefault="0033182F" w:rsidP="0033182F">
      <w:pPr>
        <w:rPr>
          <w:sz w:val="17"/>
        </w:rPr>
      </w:pPr>
    </w:p>
    <w:p w:rsidR="0033182F" w:rsidRPr="0033182F" w:rsidRDefault="0033182F" w:rsidP="0033182F">
      <w:pPr>
        <w:rPr>
          <w:sz w:val="17"/>
        </w:rPr>
      </w:pPr>
    </w:p>
    <w:p w:rsidR="0033182F" w:rsidRPr="0033182F" w:rsidRDefault="0033182F" w:rsidP="0033182F">
      <w:pPr>
        <w:rPr>
          <w:sz w:val="17"/>
        </w:rPr>
      </w:pPr>
    </w:p>
    <w:p w:rsidR="0033182F" w:rsidRPr="0033182F" w:rsidRDefault="0033182F" w:rsidP="0033182F">
      <w:pPr>
        <w:rPr>
          <w:sz w:val="17"/>
        </w:rPr>
      </w:pPr>
    </w:p>
    <w:p w:rsidR="0033182F" w:rsidRPr="0033182F" w:rsidRDefault="0033182F" w:rsidP="0033182F">
      <w:pPr>
        <w:rPr>
          <w:sz w:val="17"/>
        </w:rPr>
      </w:pPr>
    </w:p>
    <w:p w:rsidR="0033182F" w:rsidRPr="0033182F" w:rsidRDefault="0033182F" w:rsidP="0033182F">
      <w:pPr>
        <w:rPr>
          <w:sz w:val="17"/>
        </w:rPr>
      </w:pPr>
    </w:p>
    <w:p w:rsidR="0033182F" w:rsidRPr="0033182F" w:rsidRDefault="0033182F" w:rsidP="0033182F">
      <w:pPr>
        <w:rPr>
          <w:sz w:val="17"/>
        </w:rPr>
      </w:pPr>
    </w:p>
    <w:p w:rsidR="0033182F" w:rsidRPr="0033182F" w:rsidRDefault="0033182F" w:rsidP="0033182F">
      <w:pPr>
        <w:rPr>
          <w:sz w:val="17"/>
        </w:rPr>
      </w:pPr>
    </w:p>
    <w:p w:rsidR="0033182F" w:rsidRPr="0033182F" w:rsidRDefault="0033182F" w:rsidP="0033182F">
      <w:pPr>
        <w:rPr>
          <w:sz w:val="17"/>
        </w:rPr>
      </w:pPr>
    </w:p>
    <w:p w:rsidR="0033182F" w:rsidRPr="0033182F" w:rsidRDefault="0033182F" w:rsidP="0033182F">
      <w:pPr>
        <w:rPr>
          <w:sz w:val="17"/>
        </w:rPr>
      </w:pPr>
    </w:p>
    <w:p w:rsidR="0033182F" w:rsidRPr="0033182F" w:rsidRDefault="0033182F" w:rsidP="0033182F">
      <w:pPr>
        <w:rPr>
          <w:sz w:val="17"/>
        </w:rPr>
      </w:pPr>
    </w:p>
    <w:p w:rsidR="0033182F" w:rsidRPr="0033182F" w:rsidRDefault="0033182F" w:rsidP="0033182F">
      <w:pPr>
        <w:rPr>
          <w:sz w:val="17"/>
        </w:rPr>
      </w:pPr>
    </w:p>
    <w:p w:rsidR="0033182F" w:rsidRPr="0033182F" w:rsidRDefault="0033182F" w:rsidP="0033182F">
      <w:pPr>
        <w:rPr>
          <w:sz w:val="17"/>
        </w:rPr>
      </w:pPr>
    </w:p>
    <w:p w:rsidR="0033182F" w:rsidRPr="0033182F" w:rsidRDefault="0033182F" w:rsidP="0033182F">
      <w:pPr>
        <w:rPr>
          <w:sz w:val="17"/>
        </w:rPr>
      </w:pPr>
    </w:p>
    <w:p w:rsidR="0033182F" w:rsidRPr="0033182F" w:rsidRDefault="0033182F" w:rsidP="0033182F">
      <w:pPr>
        <w:rPr>
          <w:sz w:val="17"/>
        </w:rPr>
      </w:pPr>
    </w:p>
    <w:p w:rsidR="0033182F" w:rsidRPr="0033182F" w:rsidRDefault="0033182F" w:rsidP="0033182F">
      <w:pPr>
        <w:rPr>
          <w:sz w:val="17"/>
        </w:rPr>
      </w:pPr>
    </w:p>
    <w:p w:rsidR="0033182F" w:rsidRPr="0033182F" w:rsidRDefault="0033182F" w:rsidP="0033182F">
      <w:pPr>
        <w:rPr>
          <w:sz w:val="17"/>
        </w:rPr>
      </w:pPr>
    </w:p>
    <w:p w:rsidR="0033182F" w:rsidRPr="0033182F" w:rsidRDefault="0033182F" w:rsidP="0033182F">
      <w:pPr>
        <w:rPr>
          <w:sz w:val="17"/>
        </w:rPr>
      </w:pPr>
    </w:p>
    <w:p w:rsidR="0033182F" w:rsidRPr="0033182F" w:rsidRDefault="0033182F" w:rsidP="0033182F">
      <w:pPr>
        <w:rPr>
          <w:sz w:val="17"/>
        </w:rPr>
      </w:pPr>
    </w:p>
    <w:p w:rsidR="0033182F" w:rsidRDefault="0033182F" w:rsidP="0033182F">
      <w:pPr>
        <w:rPr>
          <w:sz w:val="17"/>
        </w:rPr>
      </w:pPr>
    </w:p>
    <w:p w:rsidR="0033182F" w:rsidRDefault="0033182F" w:rsidP="0033182F">
      <w:pPr>
        <w:rPr>
          <w:sz w:val="17"/>
        </w:rPr>
      </w:pPr>
    </w:p>
    <w:p w:rsidR="0033182F" w:rsidRDefault="0033182F" w:rsidP="0033182F">
      <w:pPr>
        <w:rPr>
          <w:sz w:val="17"/>
        </w:rPr>
      </w:pPr>
    </w:p>
    <w:p w:rsidR="0033182F" w:rsidRPr="0033182F" w:rsidRDefault="0033182F" w:rsidP="0033182F">
      <w:pPr>
        <w:rPr>
          <w:sz w:val="17"/>
        </w:rPr>
      </w:pPr>
    </w:p>
    <w:p w:rsidR="0033182F" w:rsidRDefault="0033182F" w:rsidP="0033182F">
      <w:pPr>
        <w:rPr>
          <w:sz w:val="17"/>
        </w:rPr>
      </w:pPr>
    </w:p>
    <w:p w:rsidR="00C74898" w:rsidRPr="0033182F" w:rsidRDefault="00C74898" w:rsidP="0033182F">
      <w:pPr>
        <w:rPr>
          <w:sz w:val="17"/>
        </w:rPr>
        <w:sectPr w:rsidR="00C74898" w:rsidRPr="0033182F">
          <w:pgSz w:w="12240" w:h="15840"/>
          <w:pgMar w:top="1500" w:right="1720" w:bottom="280" w:left="1720" w:header="720" w:footer="720" w:gutter="0"/>
          <w:cols w:space="720"/>
        </w:sectPr>
      </w:pPr>
    </w:p>
    <w:p w:rsidR="00C74898" w:rsidRDefault="0033182F" w:rsidP="00C74898">
      <w:pPr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56704" behindDoc="1" locked="0" layoutInCell="1" allowOverlap="1" wp14:anchorId="54A4A2C3" wp14:editId="4B04EC14">
            <wp:simplePos x="0" y="0"/>
            <wp:positionH relativeFrom="page">
              <wp:posOffset>333375</wp:posOffset>
            </wp:positionH>
            <wp:positionV relativeFrom="page">
              <wp:posOffset>247650</wp:posOffset>
            </wp:positionV>
            <wp:extent cx="7099300" cy="5619750"/>
            <wp:effectExtent l="0" t="0" r="635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 rotWithShape="1">
                    <a:blip r:embed="rId13" cstate="print"/>
                    <a:srcRect t="33145" b="22064"/>
                    <a:stretch/>
                  </pic:blipFill>
                  <pic:spPr bwMode="auto">
                    <a:xfrm>
                      <a:off x="0" y="0"/>
                      <a:ext cx="7099300" cy="450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74898" w:rsidRDefault="00C74898" w:rsidP="00C74898">
      <w:pPr>
        <w:rPr>
          <w:sz w:val="17"/>
        </w:rPr>
        <w:sectPr w:rsidR="00C74898">
          <w:pgSz w:w="12240" w:h="15840"/>
          <w:pgMar w:top="1500" w:right="1720" w:bottom="280" w:left="1720" w:header="720" w:footer="720" w:gutter="0"/>
          <w:cols w:space="720"/>
        </w:sectPr>
      </w:pPr>
    </w:p>
    <w:p w:rsidR="00C74898" w:rsidRDefault="00C74898" w:rsidP="00C74898">
      <w:pPr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58752" behindDoc="1" locked="0" layoutInCell="1" allowOverlap="1" wp14:anchorId="4CB77B8D" wp14:editId="360BABDC">
            <wp:simplePos x="0" y="0"/>
            <wp:positionH relativeFrom="page">
              <wp:posOffset>333375</wp:posOffset>
            </wp:positionH>
            <wp:positionV relativeFrom="page">
              <wp:posOffset>1504950</wp:posOffset>
            </wp:positionV>
            <wp:extent cx="7099300" cy="5248275"/>
            <wp:effectExtent l="0" t="0" r="6350" b="9525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 rotWithShape="1">
                    <a:blip r:embed="rId14" cstate="print"/>
                    <a:srcRect t="23390" b="32860"/>
                    <a:stretch/>
                  </pic:blipFill>
                  <pic:spPr bwMode="auto">
                    <a:xfrm>
                      <a:off x="0" y="0"/>
                      <a:ext cx="7099300" cy="4400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74898" w:rsidRDefault="00C74898" w:rsidP="00C74898">
      <w:pPr>
        <w:rPr>
          <w:sz w:val="17"/>
        </w:rPr>
        <w:sectPr w:rsidR="00C74898">
          <w:pgSz w:w="12240" w:h="15840"/>
          <w:pgMar w:top="1500" w:right="1720" w:bottom="280" w:left="1720" w:header="720" w:footer="720" w:gutter="0"/>
          <w:cols w:space="720"/>
        </w:sectPr>
      </w:pPr>
    </w:p>
    <w:p w:rsidR="00C74898" w:rsidRDefault="00C74898" w:rsidP="00C74898">
      <w:pPr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59776" behindDoc="1" locked="0" layoutInCell="1" allowOverlap="1" wp14:anchorId="78CCF661" wp14:editId="6A14D0CF">
            <wp:simplePos x="0" y="0"/>
            <wp:positionH relativeFrom="page">
              <wp:posOffset>333375</wp:posOffset>
            </wp:positionH>
            <wp:positionV relativeFrom="page">
              <wp:posOffset>1895476</wp:posOffset>
            </wp:positionV>
            <wp:extent cx="7099300" cy="5619750"/>
            <wp:effectExtent l="0" t="0" r="635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 rotWithShape="1">
                    <a:blip r:embed="rId15" cstate="print"/>
                    <a:srcRect t="18845" b="25284"/>
                    <a:stretch/>
                  </pic:blipFill>
                  <pic:spPr bwMode="auto">
                    <a:xfrm>
                      <a:off x="0" y="0"/>
                      <a:ext cx="709930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74898" w:rsidRDefault="00C74898" w:rsidP="00C74898">
      <w:pPr>
        <w:spacing w:before="4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0" distR="0" simplePos="0" relativeHeight="251660800" behindDoc="1" locked="0" layoutInCell="1" allowOverlap="1" wp14:anchorId="3B9B92DB" wp14:editId="5A5DA67C">
            <wp:simplePos x="0" y="0"/>
            <wp:positionH relativeFrom="page">
              <wp:posOffset>1514475</wp:posOffset>
            </wp:positionH>
            <wp:positionV relativeFrom="page">
              <wp:posOffset>1238250</wp:posOffset>
            </wp:positionV>
            <wp:extent cx="5918200" cy="8324850"/>
            <wp:effectExtent l="0" t="0" r="635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 rotWithShape="1">
                    <a:blip r:embed="rId16" cstate="print"/>
                    <a:srcRect l="16637" t="4924" b="4924"/>
                    <a:stretch/>
                  </pic:blipFill>
                  <pic:spPr bwMode="auto">
                    <a:xfrm>
                      <a:off x="0" y="0"/>
                      <a:ext cx="5918200" cy="832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4898" w:rsidRDefault="00C74898" w:rsidP="00C74898">
      <w:pPr>
        <w:tabs>
          <w:tab w:val="left" w:pos="1560"/>
        </w:tabs>
      </w:pPr>
    </w:p>
    <w:p w:rsidR="00C74898" w:rsidRDefault="00C74898" w:rsidP="00C74898">
      <w:pPr>
        <w:tabs>
          <w:tab w:val="left" w:pos="1560"/>
        </w:tabs>
      </w:pPr>
    </w:p>
    <w:p w:rsidR="00743FF5" w:rsidRPr="00C74898" w:rsidRDefault="00C74898" w:rsidP="00C74898">
      <w:pPr>
        <w:tabs>
          <w:tab w:val="left" w:pos="1560"/>
        </w:tabs>
        <w:sectPr w:rsidR="00743FF5" w:rsidRPr="00C74898" w:rsidSect="00C74898">
          <w:pgSz w:w="11906" w:h="16838"/>
          <w:pgMar w:top="1134" w:right="851" w:bottom="709" w:left="709" w:header="0" w:footer="0" w:gutter="0"/>
          <w:cols w:space="720"/>
          <w:formProt w:val="0"/>
          <w:docGrid w:linePitch="240" w:charSpace="-2049"/>
        </w:sectPr>
      </w:pPr>
      <w:r>
        <w:tab/>
      </w:r>
    </w:p>
    <w:p w:rsidR="00743FF5" w:rsidRDefault="00743FF5">
      <w:pPr>
        <w:pStyle w:val="ConsPlusNormal"/>
        <w:jc w:val="both"/>
      </w:pPr>
    </w:p>
    <w:p w:rsidR="00743FF5" w:rsidRDefault="0033182F">
      <w:pPr>
        <w:pStyle w:val="ConsPlusNormal"/>
        <w:ind w:firstLine="540"/>
        <w:jc w:val="both"/>
      </w:pPr>
      <w:r>
        <w:rPr>
          <w:noProof/>
        </w:rPr>
        <w:drawing>
          <wp:anchor distT="0" distB="0" distL="0" distR="0" simplePos="0" relativeHeight="251657728" behindDoc="1" locked="0" layoutInCell="1" allowOverlap="1" wp14:anchorId="0A791E3F" wp14:editId="638A068A">
            <wp:simplePos x="0" y="0"/>
            <wp:positionH relativeFrom="page">
              <wp:posOffset>200025</wp:posOffset>
            </wp:positionH>
            <wp:positionV relativeFrom="page">
              <wp:posOffset>1123950</wp:posOffset>
            </wp:positionV>
            <wp:extent cx="7099300" cy="5457825"/>
            <wp:effectExtent l="0" t="0" r="6350" b="9525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 rotWithShape="1">
                    <a:blip r:embed="rId17" cstate="print"/>
                    <a:srcRect t="23484" b="30777"/>
                    <a:stretch/>
                  </pic:blipFill>
                  <pic:spPr bwMode="auto">
                    <a:xfrm>
                      <a:off x="0" y="0"/>
                      <a:ext cx="7099300" cy="460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sectPr w:rsidR="00743FF5">
      <w:pgSz w:w="11906" w:h="16838"/>
      <w:pgMar w:top="1134" w:right="850" w:bottom="1134" w:left="1701" w:header="0" w:footer="0" w:gutter="0"/>
      <w:cols w:space="720"/>
      <w:formProt w:val="0"/>
      <w:docGrid w:linePitch="240" w:charSpace="-204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B1795" w:rsidRDefault="004B1795" w:rsidP="00D77D4A">
      <w:pPr>
        <w:spacing w:after="0" w:line="240" w:lineRule="auto"/>
      </w:pPr>
      <w:r>
        <w:separator/>
      </w:r>
    </w:p>
  </w:endnote>
  <w:endnote w:type="continuationSeparator" w:id="0">
    <w:p w:rsidR="004B1795" w:rsidRDefault="004B1795" w:rsidP="00D77D4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iberation Sans">
    <w:altName w:val="Arial"/>
    <w:charset w:val="CC"/>
    <w:family w:val="swiss"/>
    <w:pitch w:val="variable"/>
    <w:sig w:usb0="00000000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B1795" w:rsidRDefault="004B1795" w:rsidP="00D77D4A">
      <w:pPr>
        <w:spacing w:after="0" w:line="240" w:lineRule="auto"/>
      </w:pPr>
      <w:r>
        <w:separator/>
      </w:r>
    </w:p>
  </w:footnote>
  <w:footnote w:type="continuationSeparator" w:id="0">
    <w:p w:rsidR="004B1795" w:rsidRDefault="004B1795" w:rsidP="00D77D4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7D4A" w:rsidRDefault="00D77D4A">
    <w:pPr>
      <w:pStyle w:val="ab"/>
    </w:pPr>
  </w:p>
  <w:p w:rsidR="00D77D4A" w:rsidRDefault="00D77D4A">
    <w:pPr>
      <w:pStyle w:val="ab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3FF5"/>
    <w:rsid w:val="00025F2B"/>
    <w:rsid w:val="0004616A"/>
    <w:rsid w:val="0006263C"/>
    <w:rsid w:val="000A691C"/>
    <w:rsid w:val="000D2C9C"/>
    <w:rsid w:val="00164AAB"/>
    <w:rsid w:val="0033182F"/>
    <w:rsid w:val="003547D6"/>
    <w:rsid w:val="003B5B7F"/>
    <w:rsid w:val="0041151E"/>
    <w:rsid w:val="004B1795"/>
    <w:rsid w:val="006D40B9"/>
    <w:rsid w:val="00743FF5"/>
    <w:rsid w:val="007F7D18"/>
    <w:rsid w:val="008D6BAC"/>
    <w:rsid w:val="00962873"/>
    <w:rsid w:val="009A5843"/>
    <w:rsid w:val="00A255CC"/>
    <w:rsid w:val="00A941A2"/>
    <w:rsid w:val="00AF037E"/>
    <w:rsid w:val="00C70B9D"/>
    <w:rsid w:val="00C74898"/>
    <w:rsid w:val="00CD2214"/>
    <w:rsid w:val="00CE78AC"/>
    <w:rsid w:val="00D77D4A"/>
    <w:rsid w:val="00DD42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1BC2"/>
    <w:pPr>
      <w:spacing w:after="200"/>
    </w:pPr>
    <w:rPr>
      <w:color w:val="00000A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-">
    <w:name w:val="Интернет-ссылка"/>
    <w:rPr>
      <w:color w:val="000080"/>
      <w:u w:val="single"/>
    </w:rPr>
  </w:style>
  <w:style w:type="paragraph" w:styleId="a3">
    <w:name w:val="Title"/>
    <w:basedOn w:val="a"/>
    <w:next w:val="a4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4">
    <w:name w:val="Body Text"/>
    <w:basedOn w:val="a"/>
    <w:pPr>
      <w:spacing w:after="140" w:line="288" w:lineRule="auto"/>
    </w:pPr>
  </w:style>
  <w:style w:type="paragraph" w:styleId="a5">
    <w:name w:val="List"/>
    <w:basedOn w:val="a4"/>
    <w:rPr>
      <w:rFonts w:cs="Mangal"/>
    </w:rPr>
  </w:style>
  <w:style w:type="paragraph" w:styleId="a6">
    <w:name w:val="caption"/>
    <w:basedOn w:val="a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7">
    <w:name w:val="index heading"/>
    <w:basedOn w:val="a"/>
    <w:qFormat/>
    <w:pPr>
      <w:suppressLineNumbers/>
    </w:pPr>
    <w:rPr>
      <w:rFonts w:cs="Mangal"/>
    </w:rPr>
  </w:style>
  <w:style w:type="paragraph" w:customStyle="1" w:styleId="ConsPlusNormal">
    <w:name w:val="ConsPlusNormal"/>
    <w:qFormat/>
    <w:rsid w:val="003245C5"/>
    <w:pPr>
      <w:widowControl w:val="0"/>
      <w:spacing w:line="240" w:lineRule="auto"/>
    </w:pPr>
    <w:rPr>
      <w:rFonts w:eastAsia="Times New Roman" w:cs="Calibri"/>
      <w:color w:val="00000A"/>
      <w:sz w:val="22"/>
      <w:szCs w:val="20"/>
      <w:lang w:eastAsia="ru-RU"/>
    </w:rPr>
  </w:style>
  <w:style w:type="paragraph" w:customStyle="1" w:styleId="ConsPlusNonformat">
    <w:name w:val="ConsPlusNonformat"/>
    <w:qFormat/>
    <w:rsid w:val="003245C5"/>
    <w:pPr>
      <w:widowControl w:val="0"/>
      <w:spacing w:line="240" w:lineRule="auto"/>
    </w:pPr>
    <w:rPr>
      <w:rFonts w:ascii="Courier New" w:eastAsia="Times New Roman" w:hAnsi="Courier New" w:cs="Courier New"/>
      <w:color w:val="00000A"/>
      <w:szCs w:val="20"/>
      <w:lang w:eastAsia="ru-RU"/>
    </w:rPr>
  </w:style>
  <w:style w:type="paragraph" w:customStyle="1" w:styleId="ConsPlusTitle">
    <w:name w:val="ConsPlusTitle"/>
    <w:qFormat/>
    <w:rsid w:val="003245C5"/>
    <w:pPr>
      <w:widowControl w:val="0"/>
      <w:spacing w:line="240" w:lineRule="auto"/>
    </w:pPr>
    <w:rPr>
      <w:rFonts w:eastAsia="Times New Roman" w:cs="Calibri"/>
      <w:b/>
      <w:color w:val="00000A"/>
      <w:sz w:val="22"/>
      <w:szCs w:val="20"/>
      <w:lang w:eastAsia="ru-RU"/>
    </w:rPr>
  </w:style>
  <w:style w:type="paragraph" w:customStyle="1" w:styleId="ConsPlusCell">
    <w:name w:val="ConsPlusCell"/>
    <w:qFormat/>
    <w:rsid w:val="003245C5"/>
    <w:pPr>
      <w:widowControl w:val="0"/>
      <w:spacing w:line="240" w:lineRule="auto"/>
    </w:pPr>
    <w:rPr>
      <w:rFonts w:ascii="Courier New" w:eastAsia="Times New Roman" w:hAnsi="Courier New" w:cs="Courier New"/>
      <w:color w:val="00000A"/>
      <w:szCs w:val="20"/>
      <w:lang w:eastAsia="ru-RU"/>
    </w:rPr>
  </w:style>
  <w:style w:type="paragraph" w:customStyle="1" w:styleId="ConsPlusDocList">
    <w:name w:val="ConsPlusDocList"/>
    <w:qFormat/>
    <w:rsid w:val="003245C5"/>
    <w:pPr>
      <w:widowControl w:val="0"/>
      <w:spacing w:line="240" w:lineRule="auto"/>
    </w:pPr>
    <w:rPr>
      <w:rFonts w:eastAsia="Times New Roman" w:cs="Calibri"/>
      <w:color w:val="00000A"/>
      <w:sz w:val="22"/>
      <w:szCs w:val="20"/>
      <w:lang w:eastAsia="ru-RU"/>
    </w:rPr>
  </w:style>
  <w:style w:type="paragraph" w:customStyle="1" w:styleId="ConsPlusTitlePage">
    <w:name w:val="ConsPlusTitlePage"/>
    <w:qFormat/>
    <w:rsid w:val="003245C5"/>
    <w:pPr>
      <w:widowControl w:val="0"/>
      <w:spacing w:line="240" w:lineRule="auto"/>
    </w:pPr>
    <w:rPr>
      <w:rFonts w:ascii="Tahoma" w:eastAsia="Times New Roman" w:hAnsi="Tahoma" w:cs="Tahoma"/>
      <w:color w:val="00000A"/>
      <w:szCs w:val="20"/>
      <w:lang w:eastAsia="ru-RU"/>
    </w:rPr>
  </w:style>
  <w:style w:type="paragraph" w:customStyle="1" w:styleId="ConsPlusJurTerm">
    <w:name w:val="ConsPlusJurTerm"/>
    <w:qFormat/>
    <w:rsid w:val="003245C5"/>
    <w:pPr>
      <w:widowControl w:val="0"/>
      <w:spacing w:line="240" w:lineRule="auto"/>
    </w:pPr>
    <w:rPr>
      <w:rFonts w:ascii="Tahoma" w:eastAsia="Times New Roman" w:hAnsi="Tahoma" w:cs="Tahoma"/>
      <w:color w:val="00000A"/>
      <w:sz w:val="26"/>
      <w:szCs w:val="20"/>
      <w:lang w:eastAsia="ru-RU"/>
    </w:rPr>
  </w:style>
  <w:style w:type="paragraph" w:customStyle="1" w:styleId="ConsPlusTextList">
    <w:name w:val="ConsPlusTextList"/>
    <w:qFormat/>
    <w:rsid w:val="003245C5"/>
    <w:pPr>
      <w:widowControl w:val="0"/>
      <w:spacing w:line="240" w:lineRule="auto"/>
    </w:pPr>
    <w:rPr>
      <w:rFonts w:ascii="Arial" w:eastAsia="Times New Roman" w:hAnsi="Arial" w:cs="Arial"/>
      <w:color w:val="00000A"/>
      <w:szCs w:val="20"/>
      <w:lang w:eastAsia="ru-RU"/>
    </w:rPr>
  </w:style>
  <w:style w:type="paragraph" w:customStyle="1" w:styleId="a8">
    <w:name w:val="Содержимое таблицы"/>
    <w:basedOn w:val="a"/>
    <w:qFormat/>
  </w:style>
  <w:style w:type="paragraph" w:customStyle="1" w:styleId="a9">
    <w:name w:val="Заголовок таблицы"/>
    <w:basedOn w:val="a8"/>
    <w:qFormat/>
  </w:style>
  <w:style w:type="paragraph" w:styleId="aa">
    <w:name w:val="No Spacing"/>
    <w:qFormat/>
    <w:rsid w:val="00D77D4A"/>
    <w:pPr>
      <w:ind w:firstLine="567"/>
      <w:jc w:val="both"/>
    </w:pPr>
    <w:rPr>
      <w:rFonts w:ascii="Times New Roman" w:eastAsia="Times New Roman" w:hAnsi="Times New Roman" w:cs="Times New Roman"/>
      <w:sz w:val="28"/>
    </w:rPr>
  </w:style>
  <w:style w:type="paragraph" w:styleId="ab">
    <w:name w:val="header"/>
    <w:basedOn w:val="a"/>
    <w:link w:val="ac"/>
    <w:uiPriority w:val="99"/>
    <w:unhideWhenUsed/>
    <w:rsid w:val="00D77D4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D77D4A"/>
    <w:rPr>
      <w:color w:val="00000A"/>
      <w:sz w:val="22"/>
    </w:rPr>
  </w:style>
  <w:style w:type="paragraph" w:styleId="ad">
    <w:name w:val="footer"/>
    <w:basedOn w:val="a"/>
    <w:link w:val="ae"/>
    <w:uiPriority w:val="99"/>
    <w:unhideWhenUsed/>
    <w:rsid w:val="00D77D4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D77D4A"/>
    <w:rPr>
      <w:color w:val="00000A"/>
      <w:sz w:val="22"/>
    </w:rPr>
  </w:style>
  <w:style w:type="paragraph" w:styleId="af">
    <w:name w:val="Balloon Text"/>
    <w:basedOn w:val="a"/>
    <w:link w:val="af0"/>
    <w:uiPriority w:val="99"/>
    <w:semiHidden/>
    <w:unhideWhenUsed/>
    <w:rsid w:val="00164A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164AAB"/>
    <w:rPr>
      <w:rFonts w:ascii="Tahoma" w:hAnsi="Tahoma" w:cs="Tahoma"/>
      <w:color w:val="00000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1BC2"/>
    <w:pPr>
      <w:spacing w:after="200"/>
    </w:pPr>
    <w:rPr>
      <w:color w:val="00000A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-">
    <w:name w:val="Интернет-ссылка"/>
    <w:rPr>
      <w:color w:val="000080"/>
      <w:u w:val="single"/>
    </w:rPr>
  </w:style>
  <w:style w:type="paragraph" w:styleId="a3">
    <w:name w:val="Title"/>
    <w:basedOn w:val="a"/>
    <w:next w:val="a4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4">
    <w:name w:val="Body Text"/>
    <w:basedOn w:val="a"/>
    <w:pPr>
      <w:spacing w:after="140" w:line="288" w:lineRule="auto"/>
    </w:pPr>
  </w:style>
  <w:style w:type="paragraph" w:styleId="a5">
    <w:name w:val="List"/>
    <w:basedOn w:val="a4"/>
    <w:rPr>
      <w:rFonts w:cs="Mangal"/>
    </w:rPr>
  </w:style>
  <w:style w:type="paragraph" w:styleId="a6">
    <w:name w:val="caption"/>
    <w:basedOn w:val="a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7">
    <w:name w:val="index heading"/>
    <w:basedOn w:val="a"/>
    <w:qFormat/>
    <w:pPr>
      <w:suppressLineNumbers/>
    </w:pPr>
    <w:rPr>
      <w:rFonts w:cs="Mangal"/>
    </w:rPr>
  </w:style>
  <w:style w:type="paragraph" w:customStyle="1" w:styleId="ConsPlusNormal">
    <w:name w:val="ConsPlusNormal"/>
    <w:qFormat/>
    <w:rsid w:val="003245C5"/>
    <w:pPr>
      <w:widowControl w:val="0"/>
      <w:spacing w:line="240" w:lineRule="auto"/>
    </w:pPr>
    <w:rPr>
      <w:rFonts w:eastAsia="Times New Roman" w:cs="Calibri"/>
      <w:color w:val="00000A"/>
      <w:sz w:val="22"/>
      <w:szCs w:val="20"/>
      <w:lang w:eastAsia="ru-RU"/>
    </w:rPr>
  </w:style>
  <w:style w:type="paragraph" w:customStyle="1" w:styleId="ConsPlusNonformat">
    <w:name w:val="ConsPlusNonformat"/>
    <w:qFormat/>
    <w:rsid w:val="003245C5"/>
    <w:pPr>
      <w:widowControl w:val="0"/>
      <w:spacing w:line="240" w:lineRule="auto"/>
    </w:pPr>
    <w:rPr>
      <w:rFonts w:ascii="Courier New" w:eastAsia="Times New Roman" w:hAnsi="Courier New" w:cs="Courier New"/>
      <w:color w:val="00000A"/>
      <w:szCs w:val="20"/>
      <w:lang w:eastAsia="ru-RU"/>
    </w:rPr>
  </w:style>
  <w:style w:type="paragraph" w:customStyle="1" w:styleId="ConsPlusTitle">
    <w:name w:val="ConsPlusTitle"/>
    <w:qFormat/>
    <w:rsid w:val="003245C5"/>
    <w:pPr>
      <w:widowControl w:val="0"/>
      <w:spacing w:line="240" w:lineRule="auto"/>
    </w:pPr>
    <w:rPr>
      <w:rFonts w:eastAsia="Times New Roman" w:cs="Calibri"/>
      <w:b/>
      <w:color w:val="00000A"/>
      <w:sz w:val="22"/>
      <w:szCs w:val="20"/>
      <w:lang w:eastAsia="ru-RU"/>
    </w:rPr>
  </w:style>
  <w:style w:type="paragraph" w:customStyle="1" w:styleId="ConsPlusCell">
    <w:name w:val="ConsPlusCell"/>
    <w:qFormat/>
    <w:rsid w:val="003245C5"/>
    <w:pPr>
      <w:widowControl w:val="0"/>
      <w:spacing w:line="240" w:lineRule="auto"/>
    </w:pPr>
    <w:rPr>
      <w:rFonts w:ascii="Courier New" w:eastAsia="Times New Roman" w:hAnsi="Courier New" w:cs="Courier New"/>
      <w:color w:val="00000A"/>
      <w:szCs w:val="20"/>
      <w:lang w:eastAsia="ru-RU"/>
    </w:rPr>
  </w:style>
  <w:style w:type="paragraph" w:customStyle="1" w:styleId="ConsPlusDocList">
    <w:name w:val="ConsPlusDocList"/>
    <w:qFormat/>
    <w:rsid w:val="003245C5"/>
    <w:pPr>
      <w:widowControl w:val="0"/>
      <w:spacing w:line="240" w:lineRule="auto"/>
    </w:pPr>
    <w:rPr>
      <w:rFonts w:eastAsia="Times New Roman" w:cs="Calibri"/>
      <w:color w:val="00000A"/>
      <w:sz w:val="22"/>
      <w:szCs w:val="20"/>
      <w:lang w:eastAsia="ru-RU"/>
    </w:rPr>
  </w:style>
  <w:style w:type="paragraph" w:customStyle="1" w:styleId="ConsPlusTitlePage">
    <w:name w:val="ConsPlusTitlePage"/>
    <w:qFormat/>
    <w:rsid w:val="003245C5"/>
    <w:pPr>
      <w:widowControl w:val="0"/>
      <w:spacing w:line="240" w:lineRule="auto"/>
    </w:pPr>
    <w:rPr>
      <w:rFonts w:ascii="Tahoma" w:eastAsia="Times New Roman" w:hAnsi="Tahoma" w:cs="Tahoma"/>
      <w:color w:val="00000A"/>
      <w:szCs w:val="20"/>
      <w:lang w:eastAsia="ru-RU"/>
    </w:rPr>
  </w:style>
  <w:style w:type="paragraph" w:customStyle="1" w:styleId="ConsPlusJurTerm">
    <w:name w:val="ConsPlusJurTerm"/>
    <w:qFormat/>
    <w:rsid w:val="003245C5"/>
    <w:pPr>
      <w:widowControl w:val="0"/>
      <w:spacing w:line="240" w:lineRule="auto"/>
    </w:pPr>
    <w:rPr>
      <w:rFonts w:ascii="Tahoma" w:eastAsia="Times New Roman" w:hAnsi="Tahoma" w:cs="Tahoma"/>
      <w:color w:val="00000A"/>
      <w:sz w:val="26"/>
      <w:szCs w:val="20"/>
      <w:lang w:eastAsia="ru-RU"/>
    </w:rPr>
  </w:style>
  <w:style w:type="paragraph" w:customStyle="1" w:styleId="ConsPlusTextList">
    <w:name w:val="ConsPlusTextList"/>
    <w:qFormat/>
    <w:rsid w:val="003245C5"/>
    <w:pPr>
      <w:widowControl w:val="0"/>
      <w:spacing w:line="240" w:lineRule="auto"/>
    </w:pPr>
    <w:rPr>
      <w:rFonts w:ascii="Arial" w:eastAsia="Times New Roman" w:hAnsi="Arial" w:cs="Arial"/>
      <w:color w:val="00000A"/>
      <w:szCs w:val="20"/>
      <w:lang w:eastAsia="ru-RU"/>
    </w:rPr>
  </w:style>
  <w:style w:type="paragraph" w:customStyle="1" w:styleId="a8">
    <w:name w:val="Содержимое таблицы"/>
    <w:basedOn w:val="a"/>
    <w:qFormat/>
  </w:style>
  <w:style w:type="paragraph" w:customStyle="1" w:styleId="a9">
    <w:name w:val="Заголовок таблицы"/>
    <w:basedOn w:val="a8"/>
    <w:qFormat/>
  </w:style>
  <w:style w:type="paragraph" w:styleId="aa">
    <w:name w:val="No Spacing"/>
    <w:qFormat/>
    <w:rsid w:val="00D77D4A"/>
    <w:pPr>
      <w:ind w:firstLine="567"/>
      <w:jc w:val="both"/>
    </w:pPr>
    <w:rPr>
      <w:rFonts w:ascii="Times New Roman" w:eastAsia="Times New Roman" w:hAnsi="Times New Roman" w:cs="Times New Roman"/>
      <w:sz w:val="28"/>
    </w:rPr>
  </w:style>
  <w:style w:type="paragraph" w:styleId="ab">
    <w:name w:val="header"/>
    <w:basedOn w:val="a"/>
    <w:link w:val="ac"/>
    <w:uiPriority w:val="99"/>
    <w:unhideWhenUsed/>
    <w:rsid w:val="00D77D4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D77D4A"/>
    <w:rPr>
      <w:color w:val="00000A"/>
      <w:sz w:val="22"/>
    </w:rPr>
  </w:style>
  <w:style w:type="paragraph" w:styleId="ad">
    <w:name w:val="footer"/>
    <w:basedOn w:val="a"/>
    <w:link w:val="ae"/>
    <w:uiPriority w:val="99"/>
    <w:unhideWhenUsed/>
    <w:rsid w:val="00D77D4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D77D4A"/>
    <w:rPr>
      <w:color w:val="00000A"/>
      <w:sz w:val="22"/>
    </w:rPr>
  </w:style>
  <w:style w:type="paragraph" w:styleId="af">
    <w:name w:val="Balloon Text"/>
    <w:basedOn w:val="a"/>
    <w:link w:val="af0"/>
    <w:uiPriority w:val="99"/>
    <w:semiHidden/>
    <w:unhideWhenUsed/>
    <w:rsid w:val="00164A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164AAB"/>
    <w:rPr>
      <w:rFonts w:ascii="Tahoma" w:hAnsi="Tahoma" w:cs="Tahoma"/>
      <w:color w:val="00000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=C0772948B2FBB7C425E57D62E5DDFD5E5EDC635225E6B54223FB7C3FB4C3ADD397346C4A15400F6A0E676E665EAC1D527CF3AAB30CA86D2Ee9h5G" TargetMode="External"/><Relationship Id="rId13" Type="http://schemas.openxmlformats.org/officeDocument/2006/relationships/image" Target="media/image4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image" Target="media/image7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2.jpeg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10" Type="http://schemas.openxmlformats.org/officeDocument/2006/relationships/header" Target="header1.xm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consultantplus://offline/ref=C0772948B2FBB7C425E57D62E5DDFD5E5ED860552EE7B54223FB7C3FB4C3ADD397346C4A15400F630B676E665EAC1D527CF3AAB30CA86D2Ee9h5G" TargetMode="External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9</Pages>
  <Words>807</Words>
  <Characters>4604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"Земельный кодекс Российской Федерации" от 25.10.2001 N 136-ФЗ
(ред. от 02.07.2021)
(с изм. и доп., вступ. в силу с 01.09.2021)</vt:lpstr>
    </vt:vector>
  </TitlesOfParts>
  <Company>КонсультантПлюс Версия 4021.00.29</Company>
  <LinksUpToDate>false</LinksUpToDate>
  <CharactersWithSpaces>5401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"Земельный кодекс Российской Федерации" от 25.10.2001 N 136-ФЗ
(ред. от 02.07.2021)
(с изм. и доп., вступ. в силу с 01.09.2021)</dc:title>
  <dc:creator>Silinskiy_VM</dc:creator>
  <cp:lastModifiedBy>user</cp:lastModifiedBy>
  <cp:revision>3</cp:revision>
  <cp:lastPrinted>2023-08-25T11:04:00Z</cp:lastPrinted>
  <dcterms:created xsi:type="dcterms:W3CDTF">2023-08-25T11:01:00Z</dcterms:created>
  <dcterms:modified xsi:type="dcterms:W3CDTF">2023-08-25T11:04:00Z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КонсультантПлюс Версия 4021.00.29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