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45" w:rsidRPr="00FB0745" w:rsidRDefault="00FB0745" w:rsidP="00FB0745">
      <w:pPr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 w:bidi="en-US"/>
        </w:rPr>
      </w:pPr>
      <w:r w:rsidRPr="00FB074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6A34F51" wp14:editId="122685C9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45" w:rsidRPr="00FB0745" w:rsidRDefault="00FB0745" w:rsidP="00FB0745">
      <w:pPr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 w:bidi="en-US"/>
        </w:rPr>
      </w:pPr>
      <w:r w:rsidRPr="00FB074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 w:bidi="en-US"/>
        </w:rPr>
        <w:t>АДМИНИСТРАЦИЯ НЕМСКОГО МУНИЦИПАЛЬНОГО ОКРУГА</w:t>
      </w:r>
    </w:p>
    <w:p w:rsidR="00FB0745" w:rsidRPr="00FB0745" w:rsidRDefault="00FB0745" w:rsidP="00FB0745">
      <w:pPr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 w:bidi="en-US"/>
        </w:rPr>
      </w:pPr>
      <w:r w:rsidRPr="00FB074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ar-SA" w:bidi="en-US"/>
        </w:rPr>
        <w:t>КИРОВСКОЙ ОБЛАСТИ</w:t>
      </w:r>
    </w:p>
    <w:p w:rsidR="00FB0745" w:rsidRPr="00FB0745" w:rsidRDefault="00FB0745" w:rsidP="00FB0745">
      <w:pPr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eastAsia="ar-SA" w:bidi="en-US"/>
        </w:rPr>
      </w:pPr>
      <w:r w:rsidRPr="00FB0745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eastAsia="ar-SA" w:bidi="en-US"/>
        </w:rPr>
        <w:t>ПОСТАНОВЛЕНИЕ</w:t>
      </w:r>
    </w:p>
    <w:p w:rsidR="00FB0745" w:rsidRPr="00FB0745" w:rsidRDefault="00DF5E2F" w:rsidP="00FB0745">
      <w:p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 w:bidi="en-US"/>
        </w:rPr>
        <w:t xml:space="preserve">25.04.2025    </w:t>
      </w:r>
      <w:r w:rsidR="00FB0745" w:rsidRPr="00FB0745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 w:bidi="en-US"/>
        </w:rPr>
        <w:t xml:space="preserve">             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 w:bidi="en-US"/>
        </w:rPr>
        <w:t xml:space="preserve">                         № 194</w:t>
      </w:r>
      <w:r w:rsidR="00FB0745" w:rsidRPr="00FB0745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 w:bidi="en-US"/>
        </w:rPr>
        <w:t xml:space="preserve"> </w:t>
      </w:r>
    </w:p>
    <w:p w:rsidR="00FB0745" w:rsidRPr="00FB0745" w:rsidRDefault="00FB0745" w:rsidP="00FB0745">
      <w:p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 w:bidi="en-US"/>
        </w:rPr>
      </w:pPr>
    </w:p>
    <w:p w:rsidR="00FB0745" w:rsidRPr="00FB0745" w:rsidRDefault="00FB0745" w:rsidP="00FB0745">
      <w:p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 w:bidi="en-US"/>
        </w:rPr>
      </w:pPr>
      <w:r w:rsidRPr="00FB0745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 w:bidi="en-US"/>
        </w:rPr>
        <w:t>пгт Нема</w:t>
      </w:r>
    </w:p>
    <w:p w:rsidR="00436415" w:rsidRPr="00436415" w:rsidRDefault="0043641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B0745" w:rsidRDefault="004364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О</w:t>
      </w:r>
      <w:r w:rsidR="00FB0745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FB0745" w:rsidRPr="00FB0745">
        <w:rPr>
          <w:rFonts w:ascii="Times New Roman" w:hAnsi="Times New Roman" w:cs="Times New Roman"/>
          <w:sz w:val="28"/>
          <w:szCs w:val="28"/>
        </w:rPr>
        <w:t>принятия решений единственным участником хозяйственных обществ, все доли в уставном капитале которых находятся в собственности муниципального образова</w:t>
      </w:r>
      <w:r w:rsidR="00667A19">
        <w:rPr>
          <w:rFonts w:ascii="Times New Roman" w:hAnsi="Times New Roman" w:cs="Times New Roman"/>
          <w:sz w:val="28"/>
          <w:szCs w:val="28"/>
        </w:rPr>
        <w:t>ния Немский муниципальный округ</w:t>
      </w:r>
      <w:r w:rsidR="00FB0745" w:rsidRPr="00FB0745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</w:p>
    <w:p w:rsidR="00436415" w:rsidRPr="00E07DD3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E07DD3" w:rsidRDefault="00436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E07D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7DD3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имущества", Федеральным </w:t>
      </w:r>
      <w:hyperlink r:id="rId6">
        <w:r w:rsidRPr="00E07D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7DD3">
        <w:rPr>
          <w:rFonts w:ascii="Times New Roman" w:hAnsi="Times New Roman" w:cs="Times New Roman"/>
          <w:sz w:val="28"/>
          <w:szCs w:val="28"/>
        </w:rPr>
        <w:t xml:space="preserve"> от 08.02.1998 №</w:t>
      </w:r>
      <w:r w:rsidRPr="00E07DD3">
        <w:rPr>
          <w:rFonts w:ascii="Times New Roman" w:hAnsi="Times New Roman" w:cs="Times New Roman"/>
          <w:sz w:val="28"/>
          <w:szCs w:val="28"/>
        </w:rPr>
        <w:t xml:space="preserve"> 14-ФЗ </w:t>
      </w:r>
      <w:r w:rsidR="00FB0745">
        <w:rPr>
          <w:rFonts w:ascii="Times New Roman" w:hAnsi="Times New Roman" w:cs="Times New Roman"/>
          <w:sz w:val="28"/>
          <w:szCs w:val="28"/>
        </w:rPr>
        <w:t>«</w:t>
      </w:r>
      <w:r w:rsidRPr="00E07DD3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FB0745">
        <w:rPr>
          <w:rFonts w:ascii="Times New Roman" w:hAnsi="Times New Roman" w:cs="Times New Roman"/>
          <w:sz w:val="28"/>
          <w:szCs w:val="28"/>
        </w:rPr>
        <w:t>»</w:t>
      </w:r>
      <w:r w:rsidRPr="00E07DD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E07DD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07D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Немский муниципальный округ  Кировской области, администрация Немского муниципального округа</w:t>
      </w:r>
      <w:r w:rsidR="00FB0745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E07DD3">
        <w:rPr>
          <w:rFonts w:ascii="Times New Roman" w:hAnsi="Times New Roman" w:cs="Times New Roman"/>
          <w:sz w:val="28"/>
          <w:szCs w:val="28"/>
        </w:rPr>
        <w:t>:</w:t>
      </w:r>
    </w:p>
    <w:p w:rsidR="00436415" w:rsidRPr="00E07DD3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D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E07DD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07DD3">
        <w:rPr>
          <w:rFonts w:ascii="Times New Roman" w:hAnsi="Times New Roman" w:cs="Times New Roman"/>
          <w:sz w:val="28"/>
          <w:szCs w:val="28"/>
        </w:rPr>
        <w:t xml:space="preserve"> принятия решений единственным участником хозяйственных обществ, все доли в уставном капитале которых находятся в собственности муниципального образования Немский муниципальный округ  Кировской области, согласно приложению 1.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DD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165">
        <w:r w:rsidRPr="00E07DD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E07DD3">
        <w:rPr>
          <w:rFonts w:ascii="Times New Roman" w:hAnsi="Times New Roman" w:cs="Times New Roman"/>
          <w:sz w:val="28"/>
          <w:szCs w:val="28"/>
        </w:rPr>
        <w:t xml:space="preserve"> представителей администрации Немского муниципального </w:t>
      </w:r>
      <w:r w:rsidR="00FB0745">
        <w:rPr>
          <w:rFonts w:ascii="Times New Roman" w:hAnsi="Times New Roman" w:cs="Times New Roman"/>
          <w:sz w:val="28"/>
          <w:szCs w:val="28"/>
        </w:rPr>
        <w:t>округ</w:t>
      </w:r>
      <w:r w:rsidRPr="00E07DD3">
        <w:rPr>
          <w:rFonts w:ascii="Times New Roman" w:hAnsi="Times New Roman" w:cs="Times New Roman"/>
          <w:sz w:val="28"/>
          <w:szCs w:val="28"/>
        </w:rPr>
        <w:t xml:space="preserve">а Кировской </w:t>
      </w:r>
      <w:r w:rsidRPr="00436415">
        <w:rPr>
          <w:rFonts w:ascii="Times New Roman" w:hAnsi="Times New Roman" w:cs="Times New Roman"/>
          <w:sz w:val="28"/>
          <w:szCs w:val="28"/>
        </w:rPr>
        <w:t xml:space="preserve">области, уполномоченных на подготовку проектов решений единственным участником хозяйственных обществ, все доли в уставном капитале которых находятся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Немский </w:t>
      </w:r>
      <w:r w:rsidRPr="0043641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округ </w:t>
      </w:r>
      <w:r w:rsidRPr="00436415">
        <w:rPr>
          <w:rFonts w:ascii="Times New Roman" w:hAnsi="Times New Roman" w:cs="Times New Roman"/>
          <w:sz w:val="28"/>
          <w:szCs w:val="28"/>
        </w:rPr>
        <w:t xml:space="preserve"> Кировской области, согласно приложению 2.</w:t>
      </w:r>
    </w:p>
    <w:p w:rsidR="00436415" w:rsidRPr="005E4894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89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FB0745" w:rsidRPr="005E4894">
        <w:rPr>
          <w:rFonts w:ascii="Times New Roman" w:hAnsi="Times New Roman" w:cs="Times New Roman"/>
          <w:sz w:val="28"/>
          <w:szCs w:val="28"/>
        </w:rPr>
        <w:t xml:space="preserve">о </w:t>
      </w:r>
      <w:r w:rsidR="005E4894" w:rsidRPr="005E4894">
        <w:rPr>
          <w:rFonts w:ascii="Times New Roman" w:hAnsi="Times New Roman" w:cs="Times New Roman"/>
          <w:sz w:val="28"/>
          <w:szCs w:val="28"/>
        </w:rPr>
        <w:t>дня</w:t>
      </w:r>
      <w:r w:rsidRPr="005E4894">
        <w:rPr>
          <w:rFonts w:ascii="Times New Roman" w:hAnsi="Times New Roman" w:cs="Times New Roman"/>
          <w:sz w:val="28"/>
          <w:szCs w:val="28"/>
        </w:rPr>
        <w:t xml:space="preserve"> его </w:t>
      </w:r>
      <w:r w:rsidR="005E4894" w:rsidRPr="005E4894">
        <w:rPr>
          <w:rFonts w:ascii="Times New Roman" w:hAnsi="Times New Roman" w:cs="Times New Roman"/>
          <w:sz w:val="28"/>
          <w:szCs w:val="28"/>
        </w:rPr>
        <w:t>официального опубликован</w:t>
      </w:r>
      <w:r w:rsidRPr="005E4894">
        <w:rPr>
          <w:rFonts w:ascii="Times New Roman" w:hAnsi="Times New Roman" w:cs="Times New Roman"/>
          <w:sz w:val="28"/>
          <w:szCs w:val="28"/>
        </w:rPr>
        <w:t>ия.</w:t>
      </w:r>
    </w:p>
    <w:p w:rsidR="00436415" w:rsidRDefault="0043641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5E2F" w:rsidRDefault="00667A19" w:rsidP="00D23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 </w:t>
      </w:r>
      <w:r w:rsidR="00436415">
        <w:rPr>
          <w:rFonts w:ascii="Times New Roman" w:hAnsi="Times New Roman" w:cs="Times New Roman"/>
          <w:sz w:val="28"/>
          <w:szCs w:val="28"/>
        </w:rPr>
        <w:t xml:space="preserve">Немского </w:t>
      </w:r>
    </w:p>
    <w:p w:rsidR="00436415" w:rsidRDefault="00D23665" w:rsidP="00D23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3641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</w:t>
      </w:r>
      <w:r w:rsidR="00667A19">
        <w:rPr>
          <w:rFonts w:ascii="Times New Roman" w:hAnsi="Times New Roman" w:cs="Times New Roman"/>
          <w:sz w:val="28"/>
          <w:szCs w:val="28"/>
        </w:rPr>
        <w:t>руга                     А.Н. Рогожников</w:t>
      </w:r>
    </w:p>
    <w:p w:rsidR="00DF5E2F" w:rsidRDefault="00DF5E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5E2F" w:rsidRDefault="00DF5E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5E2F" w:rsidRDefault="00DF5E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5E2F" w:rsidRDefault="00DF5E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5E2F" w:rsidRDefault="00DF5E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415" w:rsidRDefault="004364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23665" w:rsidRPr="00436415" w:rsidRDefault="00D236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36415" w:rsidRPr="00436415" w:rsidRDefault="00D236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36415" w:rsidRPr="0043641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36415" w:rsidRDefault="004364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Немского муниципального округа </w:t>
      </w:r>
    </w:p>
    <w:p w:rsidR="00436415" w:rsidRPr="00436415" w:rsidRDefault="00DF5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25.04.2025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194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665" w:rsidRDefault="00D236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D23665" w:rsidRDefault="00D236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6415" w:rsidRDefault="004364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ПОРЯДОК</w:t>
      </w:r>
    </w:p>
    <w:p w:rsidR="00FB0745" w:rsidRPr="00436415" w:rsidRDefault="00FB07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0745">
        <w:rPr>
          <w:rFonts w:ascii="Times New Roman" w:hAnsi="Times New Roman" w:cs="Times New Roman"/>
          <w:sz w:val="28"/>
          <w:szCs w:val="28"/>
        </w:rPr>
        <w:t>принятия решений единственным участником хозяйственных обществ, все доли в уставном капитале которых находятся в собственности муниципального образован</w:t>
      </w:r>
      <w:r w:rsidR="00667A19">
        <w:rPr>
          <w:rFonts w:ascii="Times New Roman" w:hAnsi="Times New Roman" w:cs="Times New Roman"/>
          <w:sz w:val="28"/>
          <w:szCs w:val="28"/>
        </w:rPr>
        <w:t xml:space="preserve">ия Немский муниципальный округ </w:t>
      </w:r>
      <w:r w:rsidRPr="00FB074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1. Настоящий Порядок принятия решений единственным участником хозяйственных обществ, все доли в уставном капитале которых находятся в собственности муниципального образования </w:t>
      </w:r>
      <w:r w:rsidR="00BD59B1">
        <w:rPr>
          <w:rFonts w:ascii="Times New Roman" w:hAnsi="Times New Roman" w:cs="Times New Roman"/>
          <w:sz w:val="28"/>
          <w:szCs w:val="28"/>
        </w:rPr>
        <w:t>Немский муниципальный округ</w:t>
      </w:r>
      <w:r w:rsidRPr="00436415">
        <w:rPr>
          <w:rFonts w:ascii="Times New Roman" w:hAnsi="Times New Roman" w:cs="Times New Roman"/>
          <w:sz w:val="28"/>
          <w:szCs w:val="28"/>
        </w:rPr>
        <w:t xml:space="preserve"> Кировской области (далее - Порядок), разработан в целях формирования эффективного механизма управления находящимися в собственности муниципального образования </w:t>
      </w:r>
      <w:r w:rsidR="00BD59B1">
        <w:rPr>
          <w:rFonts w:ascii="Times New Roman" w:hAnsi="Times New Roman" w:cs="Times New Roman"/>
          <w:sz w:val="28"/>
          <w:szCs w:val="28"/>
        </w:rPr>
        <w:t>Немский муниципальный округ</w:t>
      </w:r>
      <w:r w:rsidRPr="00436415">
        <w:rPr>
          <w:rFonts w:ascii="Times New Roman" w:hAnsi="Times New Roman" w:cs="Times New Roman"/>
          <w:sz w:val="28"/>
          <w:szCs w:val="28"/>
        </w:rPr>
        <w:t xml:space="preserve"> Кировской области долями в уставном капитале хозяйственных обществ, и регулирует процедуру принятия решений единственным участником указанных хозяйственных обществ (далее - единственный участник).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2. В хозяйственных обществах, все доли в уставном капитале которых находятся в собственности муниципального образования </w:t>
      </w:r>
      <w:r w:rsidR="00BD59B1">
        <w:rPr>
          <w:rFonts w:ascii="Times New Roman" w:hAnsi="Times New Roman" w:cs="Times New Roman"/>
          <w:sz w:val="28"/>
          <w:szCs w:val="28"/>
        </w:rPr>
        <w:t xml:space="preserve">Немский </w:t>
      </w:r>
      <w:r w:rsidRPr="00436415">
        <w:rPr>
          <w:rFonts w:ascii="Times New Roman" w:hAnsi="Times New Roman" w:cs="Times New Roman"/>
          <w:sz w:val="28"/>
          <w:szCs w:val="28"/>
        </w:rPr>
        <w:t>муниципальный</w:t>
      </w:r>
      <w:r w:rsidR="00BD59B1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436415">
        <w:rPr>
          <w:rFonts w:ascii="Times New Roman" w:hAnsi="Times New Roman" w:cs="Times New Roman"/>
          <w:sz w:val="28"/>
          <w:szCs w:val="28"/>
        </w:rPr>
        <w:t xml:space="preserve"> Кировской области (далее -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бщество), единственным участником от имени</w:t>
      </w:r>
      <w:r w:rsidR="00BD59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Нем</w:t>
      </w:r>
      <w:r w:rsidRPr="00436415">
        <w:rPr>
          <w:rFonts w:ascii="Times New Roman" w:hAnsi="Times New Roman" w:cs="Times New Roman"/>
          <w:sz w:val="28"/>
          <w:szCs w:val="28"/>
        </w:rPr>
        <w:t xml:space="preserve">ский муниципальный </w:t>
      </w:r>
      <w:r w:rsidR="00BD59B1">
        <w:rPr>
          <w:rFonts w:ascii="Times New Roman" w:hAnsi="Times New Roman" w:cs="Times New Roman"/>
          <w:sz w:val="28"/>
          <w:szCs w:val="28"/>
        </w:rPr>
        <w:t xml:space="preserve">округ </w:t>
      </w:r>
      <w:r w:rsidRPr="00436415">
        <w:rPr>
          <w:rFonts w:ascii="Times New Roman" w:hAnsi="Times New Roman" w:cs="Times New Roman"/>
          <w:sz w:val="28"/>
          <w:szCs w:val="28"/>
        </w:rPr>
        <w:t>Кировской обла</w:t>
      </w:r>
      <w:r w:rsidR="00BD59B1">
        <w:rPr>
          <w:rFonts w:ascii="Times New Roman" w:hAnsi="Times New Roman" w:cs="Times New Roman"/>
          <w:sz w:val="28"/>
          <w:szCs w:val="28"/>
        </w:rPr>
        <w:t xml:space="preserve">сти выступает администрация Немского </w:t>
      </w:r>
      <w:r w:rsidR="00E86D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59B1">
        <w:rPr>
          <w:rFonts w:ascii="Times New Roman" w:hAnsi="Times New Roman" w:cs="Times New Roman"/>
          <w:sz w:val="28"/>
          <w:szCs w:val="28"/>
        </w:rPr>
        <w:t>округ</w:t>
      </w:r>
      <w:r w:rsidRPr="00436415">
        <w:rPr>
          <w:rFonts w:ascii="Times New Roman" w:hAnsi="Times New Roman" w:cs="Times New Roman"/>
          <w:sz w:val="28"/>
          <w:szCs w:val="28"/>
        </w:rPr>
        <w:t>а (далее - Администрация).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3. Решения единственного участника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бщества оформляются р</w:t>
      </w:r>
      <w:r w:rsidR="00BD59B1">
        <w:rPr>
          <w:rFonts w:ascii="Times New Roman" w:hAnsi="Times New Roman" w:cs="Times New Roman"/>
          <w:sz w:val="28"/>
          <w:szCs w:val="28"/>
        </w:rPr>
        <w:t xml:space="preserve">аспоряжениями </w:t>
      </w:r>
      <w:r w:rsidR="00E86D15">
        <w:rPr>
          <w:rFonts w:ascii="Times New Roman" w:hAnsi="Times New Roman" w:cs="Times New Roman"/>
          <w:sz w:val="28"/>
          <w:szCs w:val="28"/>
        </w:rPr>
        <w:t>А</w:t>
      </w:r>
      <w:r w:rsidR="00BD59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36415">
        <w:rPr>
          <w:rFonts w:ascii="Times New Roman" w:hAnsi="Times New Roman" w:cs="Times New Roman"/>
          <w:sz w:val="28"/>
          <w:szCs w:val="28"/>
        </w:rPr>
        <w:t xml:space="preserve">и доводятся до сведения единоличного исполнительного органа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бщества (далее - директор общества) под роспись в течение 3 рабочих дней с даты их издания.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4. Подготовка проектов решений единственного участника осуществляется пр</w:t>
      </w:r>
      <w:r w:rsidR="00BD59B1">
        <w:rPr>
          <w:rFonts w:ascii="Times New Roman" w:hAnsi="Times New Roman" w:cs="Times New Roman"/>
          <w:sz w:val="28"/>
          <w:szCs w:val="28"/>
        </w:rPr>
        <w:t xml:space="preserve">едставителями </w:t>
      </w:r>
      <w:r w:rsidR="00E86D15">
        <w:rPr>
          <w:rFonts w:ascii="Times New Roman" w:hAnsi="Times New Roman" w:cs="Times New Roman"/>
          <w:sz w:val="28"/>
          <w:szCs w:val="28"/>
        </w:rPr>
        <w:t>А</w:t>
      </w:r>
      <w:r w:rsidR="00BD59B1">
        <w:rPr>
          <w:rFonts w:ascii="Times New Roman" w:hAnsi="Times New Roman" w:cs="Times New Roman"/>
          <w:sz w:val="28"/>
          <w:szCs w:val="28"/>
        </w:rPr>
        <w:t>дминистрации</w:t>
      </w:r>
      <w:r w:rsidRPr="00436415">
        <w:rPr>
          <w:rFonts w:ascii="Times New Roman" w:hAnsi="Times New Roman" w:cs="Times New Roman"/>
          <w:sz w:val="28"/>
          <w:szCs w:val="28"/>
        </w:rPr>
        <w:t>, уполномоченным</w:t>
      </w:r>
      <w:r w:rsidR="001E0E41">
        <w:rPr>
          <w:rFonts w:ascii="Times New Roman" w:hAnsi="Times New Roman" w:cs="Times New Roman"/>
          <w:sz w:val="28"/>
          <w:szCs w:val="28"/>
        </w:rPr>
        <w:t>и</w:t>
      </w:r>
      <w:r w:rsidRPr="00436415">
        <w:rPr>
          <w:rFonts w:ascii="Times New Roman" w:hAnsi="Times New Roman" w:cs="Times New Roman"/>
          <w:sz w:val="28"/>
          <w:szCs w:val="28"/>
        </w:rPr>
        <w:t xml:space="preserve"> на подготовку проектов решений единственного участника общества (далее - представители).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Представители осуществляют работу в виде заседаний. Заседания проводятся не реже 1 раза в год. Заседание представителей правомочно в случае присутствия на заседании 2/3 представителей. Представители принимают решения простым большинством голосов присутствующих на заседании представителей путем открытого голосования. В случае равенства </w:t>
      </w:r>
      <w:r w:rsidRPr="00436415">
        <w:rPr>
          <w:rFonts w:ascii="Times New Roman" w:hAnsi="Times New Roman" w:cs="Times New Roman"/>
          <w:sz w:val="28"/>
          <w:szCs w:val="28"/>
        </w:rPr>
        <w:lastRenderedPageBreak/>
        <w:t>голосов решающим является голос председателя представителей.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Решения представителей оформляются протоколом в течение пяти рабочих дней со дня принятия решения. Протоколы заседаний представителей подписываются председателем.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5. В целях принятия решений единственным участником общества по вопросу определения основных направлений деятельности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 xml:space="preserve">бщества не позднее 1 ноября текущего года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бществом направляются в Администрацию следующие документы: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F92E12">
        <w:rPr>
          <w:rFonts w:ascii="Times New Roman" w:hAnsi="Times New Roman" w:cs="Times New Roman"/>
          <w:sz w:val="28"/>
          <w:szCs w:val="28"/>
        </w:rPr>
        <w:t>бизнес-</w:t>
      </w:r>
      <w:hyperlink w:anchor="P96">
        <w:r w:rsidRPr="00E07DD3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436415">
        <w:rPr>
          <w:rFonts w:ascii="Times New Roman" w:hAnsi="Times New Roman" w:cs="Times New Roman"/>
          <w:sz w:val="28"/>
          <w:szCs w:val="28"/>
        </w:rPr>
        <w:t xml:space="preserve"> общества на очередной год (далее - план) по у</w:t>
      </w:r>
      <w:r w:rsidR="00E07DD3">
        <w:rPr>
          <w:rFonts w:ascii="Times New Roman" w:hAnsi="Times New Roman" w:cs="Times New Roman"/>
          <w:sz w:val="28"/>
          <w:szCs w:val="28"/>
        </w:rPr>
        <w:t>становленной форме (приложение №</w:t>
      </w:r>
      <w:r w:rsidRPr="00436415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- пояснительная записка к плану;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- иные документы.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6. План составляется в двух экземплярах и подписывается директором и главным бухгалтером </w:t>
      </w:r>
      <w:r w:rsidR="00F92E12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бщества.</w:t>
      </w:r>
    </w:p>
    <w:p w:rsidR="00436415" w:rsidRPr="00436415" w:rsidRDefault="00E86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6415" w:rsidRPr="00436415">
        <w:rPr>
          <w:rFonts w:ascii="Times New Roman" w:hAnsi="Times New Roman" w:cs="Times New Roman"/>
          <w:sz w:val="28"/>
          <w:szCs w:val="28"/>
        </w:rPr>
        <w:t>. План рассматривается на заседании представителей Администрации в течение 15 рабочих дней со дня предоставления плана и при отсутствии замечаний утверждается, а при наличии замечаний план возвращается для доработки.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План деятельности </w:t>
      </w:r>
      <w:r w:rsidR="00F92E12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бщества должен быть утвержден не позднее 1 декабря года, предшествующего очередному году.</w:t>
      </w:r>
    </w:p>
    <w:p w:rsidR="00436415" w:rsidRPr="00436415" w:rsidRDefault="00E86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. В целях принятия решений единственным участником общества по вопросу о назначении аудиторской проверки, утверждении аудитора и определении размера оплаты его услуг не позднее 1 февраля текущего года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бществом направляются в Администрацию документы в соответствии с Федеральным </w:t>
      </w:r>
      <w:hyperlink r:id="rId8">
        <w:r w:rsidR="00436415" w:rsidRPr="00E07D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7DD3">
        <w:rPr>
          <w:rFonts w:ascii="Times New Roman" w:hAnsi="Times New Roman" w:cs="Times New Roman"/>
          <w:sz w:val="28"/>
          <w:szCs w:val="28"/>
        </w:rPr>
        <w:t xml:space="preserve"> от 30.12.2008 №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 307-ФЗ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6415" w:rsidRPr="00436415">
        <w:rPr>
          <w:rFonts w:ascii="Times New Roman" w:hAnsi="Times New Roman" w:cs="Times New Roman"/>
          <w:sz w:val="28"/>
          <w:szCs w:val="28"/>
        </w:rPr>
        <w:t>Об аудиторской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415" w:rsidRPr="00436415">
        <w:rPr>
          <w:rFonts w:ascii="Times New Roman" w:hAnsi="Times New Roman" w:cs="Times New Roman"/>
          <w:sz w:val="28"/>
          <w:szCs w:val="28"/>
        </w:rPr>
        <w:t>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Аудиторская проверка производится за счет средств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бщества.</w:t>
      </w:r>
    </w:p>
    <w:p w:rsidR="00436415" w:rsidRPr="00436415" w:rsidRDefault="00E86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. В целях принятия решений единственным участником общества по вопросам, отнесенным к компетенции годового общего собрания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бщества, не позднее 31 марта года, следующего за отчетным,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6415" w:rsidRPr="00436415">
        <w:rPr>
          <w:rFonts w:ascii="Times New Roman" w:hAnsi="Times New Roman" w:cs="Times New Roman"/>
          <w:sz w:val="28"/>
          <w:szCs w:val="28"/>
        </w:rPr>
        <w:t>бществом направляются в Администрацию следующие документы: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- годовая бухгалтерская отчетность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 xml:space="preserve">бщества по формам, утвержденным </w:t>
      </w:r>
      <w:hyperlink r:id="rId9">
        <w:r w:rsidRPr="00E07DD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36415">
        <w:rPr>
          <w:rFonts w:ascii="Times New Roman" w:hAnsi="Times New Roman" w:cs="Times New Roman"/>
          <w:sz w:val="28"/>
          <w:szCs w:val="28"/>
        </w:rPr>
        <w:t xml:space="preserve"> Министерства финансов Росс</w:t>
      </w:r>
      <w:r w:rsidR="00E07DD3">
        <w:rPr>
          <w:rFonts w:ascii="Times New Roman" w:hAnsi="Times New Roman" w:cs="Times New Roman"/>
          <w:sz w:val="28"/>
          <w:szCs w:val="28"/>
        </w:rPr>
        <w:t>ийской Федерации от 02.07.2010 №</w:t>
      </w:r>
      <w:r w:rsidRPr="00436415">
        <w:rPr>
          <w:rFonts w:ascii="Times New Roman" w:hAnsi="Times New Roman" w:cs="Times New Roman"/>
          <w:sz w:val="28"/>
          <w:szCs w:val="28"/>
        </w:rPr>
        <w:t xml:space="preserve"> 66н </w:t>
      </w:r>
      <w:r w:rsidR="00E86D15">
        <w:rPr>
          <w:rFonts w:ascii="Times New Roman" w:hAnsi="Times New Roman" w:cs="Times New Roman"/>
          <w:sz w:val="28"/>
          <w:szCs w:val="28"/>
        </w:rPr>
        <w:t>«</w:t>
      </w:r>
      <w:r w:rsidRPr="00436415">
        <w:rPr>
          <w:rFonts w:ascii="Times New Roman" w:hAnsi="Times New Roman" w:cs="Times New Roman"/>
          <w:sz w:val="28"/>
          <w:szCs w:val="28"/>
        </w:rPr>
        <w:t>О формах бухгалтерской отчетности организаций</w:t>
      </w:r>
      <w:r w:rsidR="00E86D15">
        <w:rPr>
          <w:rFonts w:ascii="Times New Roman" w:hAnsi="Times New Roman" w:cs="Times New Roman"/>
          <w:sz w:val="28"/>
          <w:szCs w:val="28"/>
        </w:rPr>
        <w:t>»</w:t>
      </w:r>
      <w:r w:rsidRPr="00436415">
        <w:rPr>
          <w:rFonts w:ascii="Times New Roman" w:hAnsi="Times New Roman" w:cs="Times New Roman"/>
          <w:sz w:val="28"/>
          <w:szCs w:val="28"/>
        </w:rPr>
        <w:t>;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- аудиторское заключение в отношении годовой бухгалтерской отчетности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бщества (при наличии);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lastRenderedPageBreak/>
        <w:t xml:space="preserve">- годовой </w:t>
      </w:r>
      <w:hyperlink w:anchor="P671">
        <w:r w:rsidRPr="00E07DD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07DD3">
        <w:rPr>
          <w:rFonts w:ascii="Times New Roman" w:hAnsi="Times New Roman" w:cs="Times New Roman"/>
          <w:sz w:val="28"/>
          <w:szCs w:val="28"/>
        </w:rPr>
        <w:t xml:space="preserve">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бщества по у</w:t>
      </w:r>
      <w:r w:rsidR="00E07DD3">
        <w:rPr>
          <w:rFonts w:ascii="Times New Roman" w:hAnsi="Times New Roman" w:cs="Times New Roman"/>
          <w:sz w:val="28"/>
          <w:szCs w:val="28"/>
        </w:rPr>
        <w:t>становленной форме (приложение №</w:t>
      </w:r>
      <w:r w:rsidRPr="00436415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- пояснительная записка к годовому отчету;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- иная информация (материалы), необходимая для принятия решений единственным участником общества в соответствии с законодательством Российской Федерации, уставом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бщества.</w:t>
      </w:r>
    </w:p>
    <w:p w:rsidR="00436415" w:rsidRPr="00436415" w:rsidRDefault="00E86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. Годовой отчет составляется в двух экземплярах и подписывается директором и главным бухгалтером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6415" w:rsidRPr="00436415">
        <w:rPr>
          <w:rFonts w:ascii="Times New Roman" w:hAnsi="Times New Roman" w:cs="Times New Roman"/>
          <w:sz w:val="28"/>
          <w:szCs w:val="28"/>
        </w:rPr>
        <w:t>бщества.</w:t>
      </w:r>
    </w:p>
    <w:p w:rsidR="00436415" w:rsidRPr="00436415" w:rsidRDefault="00E86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6415" w:rsidRPr="00436415">
        <w:rPr>
          <w:rFonts w:ascii="Times New Roman" w:hAnsi="Times New Roman" w:cs="Times New Roman"/>
          <w:sz w:val="28"/>
          <w:szCs w:val="28"/>
        </w:rPr>
        <w:t>. Годовой отчет рассматривается на заседании представителей Администрации в течение 15 рабочих дней со дня предоставления отчета и при отсутствии замечаний утверждается, а при наличии замечаний отчет возвращается для доработки.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Годовой отчет должен быть утвержден не позднее 30 апреля года, следующего за отчетным годом.</w:t>
      </w:r>
    </w:p>
    <w:p w:rsidR="00436415" w:rsidRPr="00436415" w:rsidRDefault="00E86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. В целях принятия решений единственным участником общества по вопросу о назначении единоличного исполнительного органа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6415" w:rsidRPr="00436415">
        <w:rPr>
          <w:rFonts w:ascii="Times New Roman" w:hAnsi="Times New Roman" w:cs="Times New Roman"/>
          <w:sz w:val="28"/>
          <w:szCs w:val="28"/>
        </w:rPr>
        <w:t>бщества представляется информация о кандидате (кандидатах), в том числе справки кадровых служб с места работы о соответствующих кандидатах.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436415">
        <w:rPr>
          <w:rFonts w:ascii="Times New Roman" w:hAnsi="Times New Roman" w:cs="Times New Roman"/>
          <w:sz w:val="28"/>
          <w:szCs w:val="28"/>
        </w:rPr>
        <w:t>1</w:t>
      </w:r>
      <w:r w:rsidR="00E86D15">
        <w:rPr>
          <w:rFonts w:ascii="Times New Roman" w:hAnsi="Times New Roman" w:cs="Times New Roman"/>
          <w:sz w:val="28"/>
          <w:szCs w:val="28"/>
        </w:rPr>
        <w:t>3</w:t>
      </w:r>
      <w:r w:rsidRPr="00436415">
        <w:rPr>
          <w:rFonts w:ascii="Times New Roman" w:hAnsi="Times New Roman" w:cs="Times New Roman"/>
          <w:sz w:val="28"/>
          <w:szCs w:val="28"/>
        </w:rPr>
        <w:t xml:space="preserve">. Решение единственного участника общества о перечислении части прибыли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 xml:space="preserve">бщества в бюджет муниципального образования </w:t>
      </w:r>
      <w:r w:rsidR="00BD59B1">
        <w:rPr>
          <w:rFonts w:ascii="Times New Roman" w:hAnsi="Times New Roman" w:cs="Times New Roman"/>
          <w:sz w:val="28"/>
          <w:szCs w:val="28"/>
        </w:rPr>
        <w:t>Немский муниципальный округ</w:t>
      </w:r>
      <w:r w:rsidR="00BD59B1" w:rsidRPr="00436415">
        <w:rPr>
          <w:rFonts w:ascii="Times New Roman" w:hAnsi="Times New Roman" w:cs="Times New Roman"/>
          <w:sz w:val="28"/>
          <w:szCs w:val="28"/>
        </w:rPr>
        <w:t xml:space="preserve"> </w:t>
      </w:r>
      <w:r w:rsidRPr="00436415">
        <w:rPr>
          <w:rFonts w:ascii="Times New Roman" w:hAnsi="Times New Roman" w:cs="Times New Roman"/>
          <w:sz w:val="28"/>
          <w:szCs w:val="28"/>
        </w:rPr>
        <w:t xml:space="preserve">Кировской области (далее - бюджет) должно предусматривать размер суммы, подлежащей перечислению </w:t>
      </w:r>
      <w:r w:rsidR="00F92E12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бществом в бюджет по итогам финансового года (далее - размер суммы, подлежащей перечислению в бюджет).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Размер суммы, подлежащей перечислению в бюджет, составляет </w:t>
      </w:r>
      <w:r w:rsidRPr="005E4894">
        <w:rPr>
          <w:rFonts w:ascii="Times New Roman" w:hAnsi="Times New Roman" w:cs="Times New Roman"/>
          <w:sz w:val="28"/>
          <w:szCs w:val="28"/>
        </w:rPr>
        <w:t>20%</w:t>
      </w:r>
      <w:r w:rsidRPr="00BD59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6415">
        <w:rPr>
          <w:rFonts w:ascii="Times New Roman" w:hAnsi="Times New Roman" w:cs="Times New Roman"/>
          <w:sz w:val="28"/>
          <w:szCs w:val="28"/>
        </w:rPr>
        <w:t xml:space="preserve">от чистой прибыли </w:t>
      </w:r>
      <w:r w:rsidR="00F92E12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 xml:space="preserve">бщества и определяется в соответствии с </w:t>
      </w:r>
      <w:hyperlink r:id="rId10">
        <w:r w:rsidRPr="00E07DD3">
          <w:rPr>
            <w:rFonts w:ascii="Times New Roman" w:hAnsi="Times New Roman" w:cs="Times New Roman"/>
            <w:sz w:val="28"/>
            <w:szCs w:val="28"/>
          </w:rPr>
          <w:t>отчетом</w:t>
        </w:r>
      </w:hyperlink>
      <w:r w:rsidRPr="00E07DD3">
        <w:rPr>
          <w:rFonts w:ascii="Times New Roman" w:hAnsi="Times New Roman" w:cs="Times New Roman"/>
          <w:sz w:val="28"/>
          <w:szCs w:val="28"/>
        </w:rPr>
        <w:t xml:space="preserve"> </w:t>
      </w:r>
      <w:r w:rsidRPr="00436415">
        <w:rPr>
          <w:rFonts w:ascii="Times New Roman" w:hAnsi="Times New Roman" w:cs="Times New Roman"/>
          <w:sz w:val="28"/>
          <w:szCs w:val="28"/>
        </w:rPr>
        <w:t>о финансовых результатах по форме, утвержденной приказом Министерства финансов Росс</w:t>
      </w:r>
      <w:r w:rsidR="00E07DD3">
        <w:rPr>
          <w:rFonts w:ascii="Times New Roman" w:hAnsi="Times New Roman" w:cs="Times New Roman"/>
          <w:sz w:val="28"/>
          <w:szCs w:val="28"/>
        </w:rPr>
        <w:t>ийской Федерации от 02.07.2010 №</w:t>
      </w:r>
      <w:r w:rsidRPr="00436415">
        <w:rPr>
          <w:rFonts w:ascii="Times New Roman" w:hAnsi="Times New Roman" w:cs="Times New Roman"/>
          <w:sz w:val="28"/>
          <w:szCs w:val="28"/>
        </w:rPr>
        <w:t xml:space="preserve"> 66н </w:t>
      </w:r>
      <w:r w:rsidR="00E86D15">
        <w:rPr>
          <w:rFonts w:ascii="Times New Roman" w:hAnsi="Times New Roman" w:cs="Times New Roman"/>
          <w:sz w:val="28"/>
          <w:szCs w:val="28"/>
        </w:rPr>
        <w:t>«</w:t>
      </w:r>
      <w:r w:rsidRPr="00436415">
        <w:rPr>
          <w:rFonts w:ascii="Times New Roman" w:hAnsi="Times New Roman" w:cs="Times New Roman"/>
          <w:sz w:val="28"/>
          <w:szCs w:val="28"/>
        </w:rPr>
        <w:t>О формах бухгалтерской отчетности организаций</w:t>
      </w:r>
      <w:r w:rsidR="00E86D15">
        <w:rPr>
          <w:rFonts w:ascii="Times New Roman" w:hAnsi="Times New Roman" w:cs="Times New Roman"/>
          <w:sz w:val="28"/>
          <w:szCs w:val="28"/>
        </w:rPr>
        <w:t>»</w:t>
      </w:r>
      <w:r w:rsidRPr="00436415">
        <w:rPr>
          <w:rFonts w:ascii="Times New Roman" w:hAnsi="Times New Roman" w:cs="Times New Roman"/>
          <w:sz w:val="28"/>
          <w:szCs w:val="28"/>
        </w:rPr>
        <w:t>, по итогам финансового года.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1</w:t>
      </w:r>
      <w:r w:rsidR="00E86D15">
        <w:rPr>
          <w:rFonts w:ascii="Times New Roman" w:hAnsi="Times New Roman" w:cs="Times New Roman"/>
          <w:sz w:val="28"/>
          <w:szCs w:val="28"/>
        </w:rPr>
        <w:t>4</w:t>
      </w:r>
      <w:r w:rsidRPr="00436415">
        <w:rPr>
          <w:rFonts w:ascii="Times New Roman" w:hAnsi="Times New Roman" w:cs="Times New Roman"/>
          <w:sz w:val="28"/>
          <w:szCs w:val="28"/>
        </w:rPr>
        <w:t xml:space="preserve">. Размер суммы, подлежащей перечислению в бюджет, может быть уменьшен на сумму запланированных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 xml:space="preserve">бществом к осуществлению в текущем финансовом году инвестиций, направленных на строительство, капитальный ремонт, реконструкцию объектов, находящихся на балансе </w:t>
      </w:r>
      <w:r w:rsidR="00E86D15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бщества (далее - запланированные инвестиции общества).</w:t>
      </w:r>
    </w:p>
    <w:p w:rsidR="00436415" w:rsidRPr="00436415" w:rsidRDefault="00E86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>
        <w:rPr>
          <w:rFonts w:ascii="Times New Roman" w:hAnsi="Times New Roman" w:cs="Times New Roman"/>
          <w:sz w:val="28"/>
          <w:szCs w:val="28"/>
        </w:rPr>
        <w:t>15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. Для уменьшения размера суммы, подлежащей перечислению в бюджет, директор общества дополнительно к документам, указанным в </w:t>
      </w:r>
      <w:hyperlink w:anchor="P55">
        <w:r w:rsidR="00436415" w:rsidRPr="00E07DD3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436415" w:rsidRPr="00E07DD3">
        <w:rPr>
          <w:rFonts w:ascii="Times New Roman" w:hAnsi="Times New Roman" w:cs="Times New Roman"/>
          <w:sz w:val="28"/>
          <w:szCs w:val="28"/>
        </w:rPr>
        <w:t xml:space="preserve"> н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астоящего Порядка, направляет в Администрацию обращение и документы, подтверждающие запланированные инвестиции общества, экономическое обоснование их осуществления и расчет планируемого </w:t>
      </w:r>
      <w:r w:rsidR="00436415" w:rsidRPr="00436415">
        <w:rPr>
          <w:rFonts w:ascii="Times New Roman" w:hAnsi="Times New Roman" w:cs="Times New Roman"/>
          <w:sz w:val="28"/>
          <w:szCs w:val="28"/>
        </w:rPr>
        <w:lastRenderedPageBreak/>
        <w:t>уменьшения размера суммы, подлежащей перечислению в бюджет.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1</w:t>
      </w:r>
      <w:r w:rsidR="00E86D15">
        <w:rPr>
          <w:rFonts w:ascii="Times New Roman" w:hAnsi="Times New Roman" w:cs="Times New Roman"/>
          <w:sz w:val="28"/>
          <w:szCs w:val="28"/>
        </w:rPr>
        <w:t>6</w:t>
      </w:r>
      <w:r w:rsidRPr="00436415">
        <w:rPr>
          <w:rFonts w:ascii="Times New Roman" w:hAnsi="Times New Roman" w:cs="Times New Roman"/>
          <w:sz w:val="28"/>
          <w:szCs w:val="28"/>
        </w:rPr>
        <w:t xml:space="preserve">. Администрация в течение 3 рабочих дней со дня получения обращения директора общества об уменьшении размера суммы, подлежащей перечислению в бюджет, и документов, указанных в </w:t>
      </w:r>
      <w:hyperlink w:anchor="P55">
        <w:r w:rsidRPr="00E07DD3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E86D15">
        <w:rPr>
          <w:rFonts w:ascii="Times New Roman" w:hAnsi="Times New Roman" w:cs="Times New Roman"/>
          <w:sz w:val="28"/>
          <w:szCs w:val="28"/>
        </w:rPr>
        <w:t>9</w:t>
      </w:r>
      <w:r w:rsidRPr="00E07DD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>
        <w:r w:rsidRPr="00E07DD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86D15">
        <w:rPr>
          <w:rFonts w:ascii="Times New Roman" w:hAnsi="Times New Roman" w:cs="Times New Roman"/>
          <w:sz w:val="28"/>
          <w:szCs w:val="28"/>
        </w:rPr>
        <w:t>5</w:t>
      </w:r>
      <w:r w:rsidRPr="0043641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обращение директора общества и документы представителям для их рассмотрения на заседании представителей. Заседание представителей проводится в течение 15 рабочих дней со дня получения обращения директора общества и документов, указанных </w:t>
      </w:r>
      <w:r w:rsidRPr="00E07DD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5">
        <w:r w:rsidRPr="00E07DD3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E86D15">
        <w:rPr>
          <w:rFonts w:ascii="Times New Roman" w:hAnsi="Times New Roman" w:cs="Times New Roman"/>
          <w:sz w:val="28"/>
          <w:szCs w:val="28"/>
        </w:rPr>
        <w:t>9</w:t>
      </w:r>
      <w:r w:rsidRPr="00E07DD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E07DD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86D15">
        <w:rPr>
          <w:rFonts w:ascii="Times New Roman" w:hAnsi="Times New Roman" w:cs="Times New Roman"/>
          <w:sz w:val="28"/>
          <w:szCs w:val="28"/>
        </w:rPr>
        <w:t>5</w:t>
      </w:r>
      <w:r w:rsidRPr="00E07DD3">
        <w:rPr>
          <w:rFonts w:ascii="Times New Roman" w:hAnsi="Times New Roman" w:cs="Times New Roman"/>
          <w:sz w:val="28"/>
          <w:szCs w:val="28"/>
        </w:rPr>
        <w:t xml:space="preserve"> </w:t>
      </w:r>
      <w:r w:rsidRPr="0043641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36415" w:rsidRPr="00436415" w:rsidRDefault="00E86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36415" w:rsidRPr="00436415">
        <w:rPr>
          <w:rFonts w:ascii="Times New Roman" w:hAnsi="Times New Roman" w:cs="Times New Roman"/>
          <w:sz w:val="28"/>
          <w:szCs w:val="28"/>
        </w:rPr>
        <w:t>. По результатам рассмотрения представленных документов представители принимают одно из следующих решений и подготавливают проект решения единственного участника общества: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- об уменьшении размера суммы, подлежащей перечислению в бюджет;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- об отказе в уменьшении размера суммы, подлежащей перечислению в бюджет.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1</w:t>
      </w:r>
      <w:r w:rsidR="00FD65EE">
        <w:rPr>
          <w:rFonts w:ascii="Times New Roman" w:hAnsi="Times New Roman" w:cs="Times New Roman"/>
          <w:sz w:val="28"/>
          <w:szCs w:val="28"/>
        </w:rPr>
        <w:t>8</w:t>
      </w:r>
      <w:r w:rsidRPr="00436415">
        <w:rPr>
          <w:rFonts w:ascii="Times New Roman" w:hAnsi="Times New Roman" w:cs="Times New Roman"/>
          <w:sz w:val="28"/>
          <w:szCs w:val="28"/>
        </w:rPr>
        <w:t>. Решение представителей об отказе в уменьшении размера суммы, подлежащей перечислению в бюджет, принимается в следующих случаях: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- неисполнения </w:t>
      </w:r>
      <w:r w:rsidR="00FD65EE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бществом обязательства по осуществлению инвестиций, послужившего основанием для принятия единственным участником общества решения об уменьшении размера суммы, подлежащей перечислению в бюджет;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- непредставления (представления не в полном объеме) обществом документов, указанных </w:t>
      </w:r>
      <w:r w:rsidRPr="00E07DD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5">
        <w:r w:rsidRPr="00E07DD3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FD65EE">
        <w:rPr>
          <w:rFonts w:ascii="Times New Roman" w:hAnsi="Times New Roman" w:cs="Times New Roman"/>
          <w:sz w:val="28"/>
          <w:szCs w:val="28"/>
        </w:rPr>
        <w:t>9</w:t>
      </w:r>
      <w:r w:rsidRPr="00E07DD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>
        <w:r w:rsidRPr="00E07DD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D65EE">
        <w:rPr>
          <w:rFonts w:ascii="Times New Roman" w:hAnsi="Times New Roman" w:cs="Times New Roman"/>
          <w:sz w:val="28"/>
          <w:szCs w:val="28"/>
        </w:rPr>
        <w:t>5</w:t>
      </w:r>
      <w:r w:rsidRPr="004364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1</w:t>
      </w:r>
      <w:r w:rsidR="00FD65EE">
        <w:rPr>
          <w:rFonts w:ascii="Times New Roman" w:hAnsi="Times New Roman" w:cs="Times New Roman"/>
          <w:sz w:val="28"/>
          <w:szCs w:val="28"/>
        </w:rPr>
        <w:t>9</w:t>
      </w:r>
      <w:r w:rsidRPr="00436415">
        <w:rPr>
          <w:rFonts w:ascii="Times New Roman" w:hAnsi="Times New Roman" w:cs="Times New Roman"/>
          <w:sz w:val="28"/>
          <w:szCs w:val="28"/>
        </w:rPr>
        <w:t xml:space="preserve">. В случае принятия решения единственного участника об уменьшении размера суммы, подлежащей перечислению в бюджет, в соответствии с настоящим Порядком </w:t>
      </w:r>
      <w:r w:rsidR="00FD65EE">
        <w:rPr>
          <w:rFonts w:ascii="Times New Roman" w:hAnsi="Times New Roman" w:cs="Times New Roman"/>
          <w:sz w:val="28"/>
          <w:szCs w:val="28"/>
        </w:rPr>
        <w:t>О</w:t>
      </w:r>
      <w:r w:rsidRPr="00436415">
        <w:rPr>
          <w:rFonts w:ascii="Times New Roman" w:hAnsi="Times New Roman" w:cs="Times New Roman"/>
          <w:sz w:val="28"/>
          <w:szCs w:val="28"/>
        </w:rPr>
        <w:t>бщество не позднее 1 февраля года, следующего за отчетным, направляет в Администрацию информацию с приложением документов, подтверждающих осуществление запланированных инвестиций общества в отчетном году.</w:t>
      </w:r>
    </w:p>
    <w:p w:rsidR="00436415" w:rsidRPr="00436415" w:rsidRDefault="00FD65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. Перечисление части прибыли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6415" w:rsidRPr="00436415">
        <w:rPr>
          <w:rFonts w:ascii="Times New Roman" w:hAnsi="Times New Roman" w:cs="Times New Roman"/>
          <w:sz w:val="28"/>
          <w:szCs w:val="28"/>
        </w:rPr>
        <w:t>бществом в бюджет осуществляется в течение 60 календарных дней с даты принятия соответствующего решения единственного участника.</w:t>
      </w:r>
    </w:p>
    <w:p w:rsidR="00436415" w:rsidRPr="00436415" w:rsidRDefault="00FD65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6415" w:rsidRPr="00436415">
        <w:rPr>
          <w:rFonts w:ascii="Times New Roman" w:hAnsi="Times New Roman" w:cs="Times New Roman"/>
          <w:sz w:val="28"/>
          <w:szCs w:val="28"/>
        </w:rPr>
        <w:t>1. В целях принятия решений единственным участником общества по другим вопросам предложения направляются в Администрацию.</w:t>
      </w:r>
    </w:p>
    <w:p w:rsidR="00436415" w:rsidRPr="00436415" w:rsidRDefault="00436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Указанные предложения предоставляются с письменным обоснованием предлагаемых решений, а также с приложением необходимых материалов. Заседание представителей назначается в течение 15 рабочих дней со дня </w:t>
      </w:r>
      <w:r w:rsidRPr="00436415">
        <w:rPr>
          <w:rFonts w:ascii="Times New Roman" w:hAnsi="Times New Roman" w:cs="Times New Roman"/>
          <w:sz w:val="28"/>
          <w:szCs w:val="28"/>
        </w:rPr>
        <w:lastRenderedPageBreak/>
        <w:t>подачи предложений.</w:t>
      </w:r>
    </w:p>
    <w:p w:rsidR="00436415" w:rsidRPr="00436415" w:rsidRDefault="00FD65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2. Ответственность за неисполнение решений единственного участника общества несет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36415" w:rsidRPr="00436415">
        <w:rPr>
          <w:rFonts w:ascii="Times New Roman" w:hAnsi="Times New Roman" w:cs="Times New Roman"/>
          <w:sz w:val="28"/>
          <w:szCs w:val="28"/>
        </w:rPr>
        <w:t>общества в соответствии с действующим законодательством.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E07D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36415" w:rsidRPr="00436415" w:rsidRDefault="004364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к Порядку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678"/>
      </w:tblGrid>
      <w:tr w:rsidR="00436415" w:rsidRPr="00436415" w:rsidTr="005E4894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 w:rsidP="005E48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4894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6415" w:rsidRPr="00436415" w:rsidRDefault="00436415" w:rsidP="005E48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D59B1">
              <w:rPr>
                <w:rFonts w:ascii="Times New Roman" w:hAnsi="Times New Roman" w:cs="Times New Roman"/>
                <w:sz w:val="28"/>
                <w:szCs w:val="28"/>
              </w:rPr>
              <w:t>Немского муниципального округа</w:t>
            </w:r>
          </w:p>
          <w:p w:rsidR="00436415" w:rsidRPr="00436415" w:rsidRDefault="00436415" w:rsidP="005E4894">
            <w:pPr>
              <w:pStyle w:val="ConsPlusNormal"/>
              <w:ind w:right="-10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5E48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5E48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6415" w:rsidRPr="00436415" w:rsidRDefault="00436415" w:rsidP="005E48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"___" ____________ 20__ г.</w:t>
            </w:r>
          </w:p>
        </w:tc>
      </w:tr>
      <w:tr w:rsidR="005E4894" w:rsidRPr="005E4894" w:rsidTr="005E4894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415" w:rsidRPr="005E4894" w:rsidRDefault="00F92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96"/>
            <w:bookmarkEnd w:id="4"/>
            <w:r w:rsidRPr="005E4894">
              <w:rPr>
                <w:rFonts w:ascii="Times New Roman" w:hAnsi="Times New Roman" w:cs="Times New Roman"/>
                <w:sz w:val="28"/>
                <w:szCs w:val="28"/>
              </w:rPr>
              <w:t>БИЗНЕС-</w:t>
            </w:r>
            <w:r w:rsidR="00436415" w:rsidRPr="005E489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436415" w:rsidRPr="005E4894" w:rsidRDefault="00436415" w:rsidP="005E48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"___</w:t>
            </w:r>
            <w:r w:rsidR="005E4894" w:rsidRPr="005E489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5E489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5E4894" w:rsidRPr="005E489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5E4894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</w:tbl>
    <w:p w:rsidR="00436415" w:rsidRPr="005E4894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2417"/>
      </w:tblGrid>
      <w:tr w:rsidR="005331EE" w:rsidRPr="005E4894" w:rsidTr="005331EE">
        <w:tc>
          <w:tcPr>
            <w:tcW w:w="9560" w:type="dxa"/>
            <w:gridSpan w:val="2"/>
          </w:tcPr>
          <w:p w:rsidR="00436415" w:rsidRPr="005E4894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</w:rPr>
              <w:t>Сведения об обществе с ограниченной ответственностью (далее - Общество)</w:t>
            </w:r>
          </w:p>
        </w:tc>
      </w:tr>
      <w:tr w:rsidR="00436415" w:rsidRPr="005E4894" w:rsidTr="005331EE">
        <w:tc>
          <w:tcPr>
            <w:tcW w:w="7143" w:type="dxa"/>
          </w:tcPr>
          <w:p w:rsidR="00436415" w:rsidRPr="005E4894" w:rsidRDefault="00436415" w:rsidP="005E4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489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Общества:</w:t>
            </w:r>
          </w:p>
        </w:tc>
        <w:tc>
          <w:tcPr>
            <w:tcW w:w="2417" w:type="dxa"/>
          </w:tcPr>
          <w:p w:rsidR="00436415" w:rsidRPr="005E4894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 w:rsidP="005E4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местонахождения Общества 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Номер телефона (факса)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9560" w:type="dxa"/>
            <w:gridSpan w:val="2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руководителе Общества</w:t>
            </w: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Ф.И.О. руководителя Общества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трудовом договоре, заключенном с руководителем Общества: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дата трудового договора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номер трудового договора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Срок действия трудового договора, заключенного с руководителем Общества: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начало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окончание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5331EE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Телефон (факс)</w:t>
            </w:r>
          </w:p>
        </w:tc>
        <w:tc>
          <w:tcPr>
            <w:tcW w:w="241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Раздел 1. Плановый бюджет Общества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(тыс. руб.)</w:t>
      </w:r>
    </w:p>
    <w:p w:rsidR="00436415" w:rsidRPr="00436415" w:rsidRDefault="0043641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45"/>
        <w:gridCol w:w="994"/>
        <w:gridCol w:w="992"/>
        <w:gridCol w:w="995"/>
        <w:gridCol w:w="992"/>
        <w:gridCol w:w="1505"/>
      </w:tblGrid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Остаток средств на счетах на начало периода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реализации основной продукции, в том числе: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(дать расшифровку по видам)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реализации прочих товаров, работ, услуг, в том числе: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(дать расшифровку по видам)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реализации, в том числе: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за товарно-материальные 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за основные фонды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аренды зданий, помещений, оборудования, компенсация коммунальных платежей и т.п.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5" w:type="dxa"/>
          </w:tcPr>
          <w:p w:rsidR="00436415" w:rsidRPr="00436415" w:rsidRDefault="00436415" w:rsidP="00F92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из бюджета муниципального </w:t>
            </w:r>
            <w:r w:rsidR="00F92E12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5" w:type="dxa"/>
          </w:tcPr>
          <w:p w:rsidR="00436415" w:rsidRPr="00436415" w:rsidRDefault="00436415" w:rsidP="00F92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собственников </w:t>
            </w:r>
            <w:r w:rsidR="00F92E12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финансовых вложений (проценты, дивиденды и др.)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привлекаемых кредитных ресурсов: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Долгосрочных кредитов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Краткосрочных кредитов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Прочие поступления (расшифровать)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Итого поступлений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  <w:vMerge w:val="restart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Расчеты текущие, из них: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оплата труда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оплата больничных листов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прочие выплаты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Погашение задолженности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Расчеты текущие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Погашение задолженности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Приобретение сырья, материалов и МБП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Сырье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МБП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Услуги сторонних организаций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Текущие ремонты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Связь, интернет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Консультационные и аудиторские услуги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Прочие услуги (расшифровать)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Расчеты текущие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Погашение задолженности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Налоги и платежи (дать расшифровку по видам)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Расчеты текущие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Погашение задолженности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Расходы по приобретению ОС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5" w:type="dxa"/>
          </w:tcPr>
          <w:p w:rsidR="00436415" w:rsidRPr="00436415" w:rsidRDefault="00436415" w:rsidP="00F92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части прибыли собственникам </w:t>
            </w:r>
            <w:r w:rsidR="00F92E1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Выплаты процентов по привлекаемым кредитным ресурсам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 долгосрочным кредитам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 краткосрочным кредитам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Выплаты по погашению привлекаемых кредитных ресурсов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 долгосрочным кредитам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 краткосрочным кредитам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Прочие выплаты: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Социальные мероприятия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Страхование (раздельно по объектам и видам)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Иные выплаты (расшифровать)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Итого выплат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7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Финансовый результат деятельности</w:t>
            </w:r>
          </w:p>
        </w:tc>
        <w:tc>
          <w:tcPr>
            <w:tcW w:w="9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Раздел 1 заполняется нарастающим итогом.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Раздел 2. Расходы на оплату труда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38"/>
        <w:gridCol w:w="1134"/>
        <w:gridCol w:w="992"/>
        <w:gridCol w:w="1559"/>
        <w:gridCol w:w="2127"/>
      </w:tblGrid>
      <w:tr w:rsidR="00436415" w:rsidRPr="00436415" w:rsidTr="00A26005">
        <w:tc>
          <w:tcPr>
            <w:tcW w:w="2154" w:type="dxa"/>
            <w:vMerge w:val="restart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550" w:type="dxa"/>
            <w:gridSpan w:val="5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36415" w:rsidRPr="00436415" w:rsidTr="00A26005">
        <w:tc>
          <w:tcPr>
            <w:tcW w:w="2154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Средняя численность, чел.</w:t>
            </w:r>
          </w:p>
        </w:tc>
        <w:tc>
          <w:tcPr>
            <w:tcW w:w="113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Средняя з/п, руб.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ФОТ, тыс. руб.</w:t>
            </w:r>
          </w:p>
        </w:tc>
        <w:tc>
          <w:tcPr>
            <w:tcW w:w="1559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Страховые взносы, тыс. руб.</w:t>
            </w:r>
          </w:p>
        </w:tc>
        <w:tc>
          <w:tcPr>
            <w:tcW w:w="2127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Выплаты социального характера, тыс. руб.</w:t>
            </w:r>
          </w:p>
        </w:tc>
      </w:tr>
      <w:tr w:rsidR="00436415" w:rsidRPr="00436415" w:rsidTr="00A26005">
        <w:tc>
          <w:tcPr>
            <w:tcW w:w="215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АУП</w:t>
            </w:r>
          </w:p>
        </w:tc>
        <w:tc>
          <w:tcPr>
            <w:tcW w:w="173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A26005">
        <w:tc>
          <w:tcPr>
            <w:tcW w:w="215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 Основной производственный персонал</w:t>
            </w:r>
          </w:p>
        </w:tc>
        <w:tc>
          <w:tcPr>
            <w:tcW w:w="173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A26005">
        <w:tc>
          <w:tcPr>
            <w:tcW w:w="215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3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Раздел 3. Чистые активы </w:t>
      </w:r>
      <w:r w:rsidR="003C5D17">
        <w:rPr>
          <w:rFonts w:ascii="Times New Roman" w:hAnsi="Times New Roman" w:cs="Times New Roman"/>
          <w:sz w:val="28"/>
          <w:szCs w:val="28"/>
        </w:rPr>
        <w:t>Общества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436415" w:rsidRPr="00436415" w:rsidTr="00F92E12">
        <w:tc>
          <w:tcPr>
            <w:tcW w:w="4535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25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Очередной год</w:t>
            </w:r>
          </w:p>
        </w:tc>
      </w:tr>
      <w:tr w:rsidR="00436415" w:rsidRPr="00436415" w:rsidTr="00F92E12">
        <w:tc>
          <w:tcPr>
            <w:tcW w:w="453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Чистые активы, тыс. руб.</w:t>
            </w:r>
          </w:p>
        </w:tc>
        <w:tc>
          <w:tcPr>
            <w:tcW w:w="502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Раздел 4. Дебиторская и кредиторская задолженности</w:t>
      </w: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(тыс. руб.)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906"/>
        <w:gridCol w:w="2268"/>
      </w:tblGrid>
      <w:tr w:rsidR="00436415" w:rsidRPr="00436415" w:rsidTr="00F92E12">
        <w:tc>
          <w:tcPr>
            <w:tcW w:w="5386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06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 начало очередного года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 конец очередного года</w:t>
            </w:r>
          </w:p>
        </w:tc>
      </w:tr>
      <w:tr w:rsidR="00436415" w:rsidRPr="00436415" w:rsidTr="00F92E12">
        <w:tc>
          <w:tcPr>
            <w:tcW w:w="538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 Сумма кредиторской задолженности</w:t>
            </w:r>
          </w:p>
        </w:tc>
        <w:tc>
          <w:tcPr>
            <w:tcW w:w="190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538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1.1. В том числе сумма просроченной кредиторской задолженности</w:t>
            </w:r>
          </w:p>
        </w:tc>
        <w:tc>
          <w:tcPr>
            <w:tcW w:w="190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538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 Суммы дебиторской задолженности</w:t>
            </w:r>
          </w:p>
        </w:tc>
        <w:tc>
          <w:tcPr>
            <w:tcW w:w="190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F92E12">
        <w:tc>
          <w:tcPr>
            <w:tcW w:w="538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2.2. В том числе сумма просроченной дебиторской задолженности</w:t>
            </w:r>
          </w:p>
        </w:tc>
        <w:tc>
          <w:tcPr>
            <w:tcW w:w="190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4"/>
        <w:gridCol w:w="2672"/>
        <w:gridCol w:w="540"/>
        <w:gridCol w:w="1442"/>
        <w:gridCol w:w="1876"/>
        <w:gridCol w:w="1134"/>
      </w:tblGrid>
      <w:tr w:rsidR="00436415" w:rsidRPr="00436415"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</w:t>
            </w:r>
            <w:r w:rsidR="00F92E12">
              <w:rPr>
                <w:rFonts w:ascii="Times New Roman" w:hAnsi="Times New Roman" w:cs="Times New Roman"/>
                <w:sz w:val="28"/>
                <w:szCs w:val="28"/>
              </w:rPr>
              <w:t>бизнес- п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лану </w:t>
            </w:r>
          </w:p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 Основные виды деятельности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 Стоимость основных средств на начало и конец очередного финансового года.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 Величина уставного фонда на начало и конец очередного финансового года.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 Основные виды выпускаемой продукции, работ, услуг.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 Основные потребители продукции, работ, услуг.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Информация о сложившейся ситуации в Обществе с учетом тенденций и динамики развития в целом по отрасли.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7. Цели и задачи Общества и описание способов их достижения (решения).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8. Мероприятия по улучшению качества и конкурентоспособности продукции, работ, услуг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9. Анализ плановых показателей финансово-хозяйственной деятельности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10. Данные о планируемой величине прибыли (убытке) и факторы, влияющие на планируемую величину полученной прибыли (убытка)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11. Информация о плановом изменении численности персонала, среднемесячной оплаты труда работников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12. Информация о планируемых инвестиционных программах.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13. Программа деятельности Общества (обновление основных фондов, реконструкция, замена оборудования, строительство).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14. Социальная направленность деятельности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15. Бюджетная эффективность (планируемая сумма налогов, подлежащая перечислению в местный бюджет) от деятельности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16. Перспективы развития в условиях существующего рынка.</w:t>
            </w:r>
          </w:p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/_____________</w:t>
            </w:r>
          </w:p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Главный бухгалтер Общества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/_____________</w:t>
            </w:r>
          </w:p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C58" w:rsidRDefault="00067C5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E07D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36415" w:rsidRPr="00436415">
        <w:rPr>
          <w:rFonts w:ascii="Times New Roman" w:hAnsi="Times New Roman" w:cs="Times New Roman"/>
          <w:sz w:val="28"/>
          <w:szCs w:val="28"/>
        </w:rPr>
        <w:t>2</w:t>
      </w:r>
    </w:p>
    <w:p w:rsidR="00436415" w:rsidRPr="00436415" w:rsidRDefault="004364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к Порядку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71"/>
      <w:bookmarkEnd w:id="5"/>
      <w:r w:rsidRPr="00436415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о результатах финансово-хозяйственной деятельности</w:t>
      </w: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"______________"</w:t>
      </w: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за 20__ год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37"/>
      </w:tblGrid>
      <w:tr w:rsidR="00436415" w:rsidRPr="00436415">
        <w:tc>
          <w:tcPr>
            <w:tcW w:w="9080" w:type="dxa"/>
            <w:gridSpan w:val="2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 обществе с ограниченной ответственностью (далее - Общество)</w:t>
            </w: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 w:rsidP="005E48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Общества: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Общества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Номер телефона (факса)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Размер уставного фонда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9080" w:type="dxa"/>
            <w:gridSpan w:val="2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руководителе Общества</w:t>
            </w: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Ф.И.О. руководителя Общества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Сведения о трудовом договоре, заключенном с руководителем Общества: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дата трудового договора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номер трудового договора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Срок действия трудового договора, заключенного с руководителем Общества: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начало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окончание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71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Телефон (факс)</w:t>
            </w:r>
          </w:p>
        </w:tc>
        <w:tc>
          <w:tcPr>
            <w:tcW w:w="1937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Раздел 1. Бюджет Общества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(тыс. руб.)</w:t>
      </w:r>
    </w:p>
    <w:p w:rsidR="00436415" w:rsidRPr="00436415" w:rsidRDefault="0043641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364"/>
        <w:gridCol w:w="992"/>
        <w:gridCol w:w="992"/>
        <w:gridCol w:w="1418"/>
      </w:tblGrid>
      <w:tr w:rsidR="00436415" w:rsidRPr="00436415" w:rsidTr="003C5D17">
        <w:tc>
          <w:tcPr>
            <w:tcW w:w="794" w:type="dxa"/>
            <w:vMerge w:val="restart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64" w:type="dxa"/>
            <w:vMerge w:val="restart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4" w:type="dxa"/>
            <w:gridSpan w:val="2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Отчетный период, нарастающим итогом</w:t>
            </w:r>
          </w:p>
        </w:tc>
        <w:tc>
          <w:tcPr>
            <w:tcW w:w="1418" w:type="dxa"/>
            <w:vMerge w:val="restart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Исполнение плана, %</w:t>
            </w:r>
          </w:p>
        </w:tc>
      </w:tr>
      <w:tr w:rsidR="00436415" w:rsidRPr="00436415" w:rsidTr="003C5D17">
        <w:tc>
          <w:tcPr>
            <w:tcW w:w="794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Остаток средств на счетах на начало периода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реализации основной продукции, в том числе: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(дать расшифровку по видам)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реализации прочих товаров, работ, услуг, в том числе: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(дать расшифровку по видам)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реализации, в том числе: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за товарно-материальные ценности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за основные фонды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аренды зданий, помещений, оборудования, компенсация коммунальных платежей и т.п.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Субсидии из бюджета муниципального района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64" w:type="dxa"/>
          </w:tcPr>
          <w:p w:rsidR="00436415" w:rsidRPr="00436415" w:rsidRDefault="00436415" w:rsidP="003C5D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собственников </w:t>
            </w:r>
            <w:r w:rsidR="003C5D17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финансовых вложений (проценты, дивиденды и др.)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Поступления от привлекаемых кредитных ресурсов: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Долгосрочных кредитов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Краткосрочных кредитов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Прочие поступления (расшифровать)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Итого поступлений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  <w:vMerge w:val="restart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Расчеты текущие, из них: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оплата труда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оплата больничных листов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прочие выплаты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Погашение задолженности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Расчеты текущие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Погашение задолженности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Приобретение сырья, материалов и МБП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Сырье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МБП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Услуги сторонних организаций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Текущие ремонты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Связь, интернет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Консультационные и аудиторские услуги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Прочие услуги (расшифровать)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Расчеты текущие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Погашение задолженности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Налоги и платежи (дать расшифровку по видам)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Расчеты текущие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Погашение задолженности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Штрафные санкции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Выплаты по приобретению ОС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Перечисление части прибыли собственникам предприятия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Выплаты процентов по привлекаемым кредитным ресурсам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 долгосрочным кредитам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 краткосрочным кредитам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Выплаты по погашению привлекаемых кредитных ресурсов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 долгосрочным кредитам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 краткосрочным кредитам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Прочие выплаты: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Социальные мероприятия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Страхование (раздельно по объектам и видам)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Иные выплаты (расшифровать)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Итого выплат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3C5D17">
        <w:tc>
          <w:tcPr>
            <w:tcW w:w="79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436415" w:rsidRPr="00436415" w:rsidRDefault="00436415" w:rsidP="00A468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результат деятельности </w:t>
            </w:r>
            <w:r w:rsidR="00A4684E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 (+/-)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Раздел 2. Расходы на оплату труда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276"/>
        <w:gridCol w:w="992"/>
        <w:gridCol w:w="1134"/>
        <w:gridCol w:w="1418"/>
        <w:gridCol w:w="2268"/>
      </w:tblGrid>
      <w:tr w:rsidR="00436415" w:rsidRPr="00436415" w:rsidTr="00A4684E">
        <w:tc>
          <w:tcPr>
            <w:tcW w:w="2472" w:type="dxa"/>
            <w:vMerge w:val="restart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88" w:type="dxa"/>
            <w:gridSpan w:val="5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Отчетный год факт</w:t>
            </w:r>
          </w:p>
        </w:tc>
      </w:tr>
      <w:tr w:rsidR="00436415" w:rsidRPr="00436415" w:rsidTr="00A4684E">
        <w:tc>
          <w:tcPr>
            <w:tcW w:w="2472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Средняя численность, чел.</w:t>
            </w: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Средняя з/п, руб.</w:t>
            </w:r>
          </w:p>
        </w:tc>
        <w:tc>
          <w:tcPr>
            <w:tcW w:w="113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ФОТ, тыс. руб.</w:t>
            </w: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Страховые взносы, тыс. руб.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Выплаты социального характера, тыс. руб.</w:t>
            </w:r>
          </w:p>
        </w:tc>
      </w:tr>
      <w:tr w:rsidR="00436415" w:rsidRPr="00436415" w:rsidTr="00A4684E">
        <w:tc>
          <w:tcPr>
            <w:tcW w:w="247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 АУП</w:t>
            </w:r>
          </w:p>
        </w:tc>
        <w:tc>
          <w:tcPr>
            <w:tcW w:w="127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A4684E">
        <w:tc>
          <w:tcPr>
            <w:tcW w:w="247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 Основной производственный персонал</w:t>
            </w:r>
          </w:p>
        </w:tc>
        <w:tc>
          <w:tcPr>
            <w:tcW w:w="127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A4684E">
        <w:tc>
          <w:tcPr>
            <w:tcW w:w="247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Раздел 3. Чистые активы предприятия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536"/>
      </w:tblGrid>
      <w:tr w:rsidR="00436415" w:rsidRPr="00436415" w:rsidTr="00A4684E">
        <w:tc>
          <w:tcPr>
            <w:tcW w:w="5024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 конец отчетного года</w:t>
            </w:r>
          </w:p>
        </w:tc>
      </w:tr>
      <w:tr w:rsidR="00436415" w:rsidRPr="00436415" w:rsidTr="00A4684E">
        <w:tc>
          <w:tcPr>
            <w:tcW w:w="5024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Чистые активы, тыс. руб.</w:t>
            </w:r>
          </w:p>
        </w:tc>
        <w:tc>
          <w:tcPr>
            <w:tcW w:w="453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Раздел 4. Дебиторская и кредиторская задолженности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>(тыс. руб.)</w:t>
      </w:r>
    </w:p>
    <w:p w:rsidR="00436415" w:rsidRPr="00436415" w:rsidRDefault="0043641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395"/>
        <w:gridCol w:w="1418"/>
        <w:gridCol w:w="1701"/>
      </w:tblGrid>
      <w:tr w:rsidR="00436415" w:rsidRPr="00436415" w:rsidTr="00A4684E">
        <w:tc>
          <w:tcPr>
            <w:tcW w:w="5046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95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 начало отчетного года</w:t>
            </w: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 конец отчетного года</w:t>
            </w:r>
          </w:p>
        </w:tc>
        <w:tc>
          <w:tcPr>
            <w:tcW w:w="1701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Отклонение и причины</w:t>
            </w:r>
          </w:p>
        </w:tc>
      </w:tr>
      <w:tr w:rsidR="00436415" w:rsidRPr="00436415" w:rsidTr="00A4684E">
        <w:tc>
          <w:tcPr>
            <w:tcW w:w="504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 Сумма кредиторской задолженности</w:t>
            </w:r>
          </w:p>
        </w:tc>
        <w:tc>
          <w:tcPr>
            <w:tcW w:w="13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A4684E">
        <w:tc>
          <w:tcPr>
            <w:tcW w:w="504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1.1. В том числе сумма просроченной кредиторской задолженности</w:t>
            </w:r>
          </w:p>
        </w:tc>
        <w:tc>
          <w:tcPr>
            <w:tcW w:w="13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A4684E">
        <w:tc>
          <w:tcPr>
            <w:tcW w:w="504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 Суммы дебиторской задолженности</w:t>
            </w:r>
          </w:p>
        </w:tc>
        <w:tc>
          <w:tcPr>
            <w:tcW w:w="13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A4684E">
        <w:tc>
          <w:tcPr>
            <w:tcW w:w="5046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2.2. В том числе сумма просроченной дебиторской задолженности</w:t>
            </w:r>
          </w:p>
        </w:tc>
        <w:tc>
          <w:tcPr>
            <w:tcW w:w="1395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Раздел 5. Реализация продукции и прибыль </w:t>
      </w:r>
      <w:r w:rsidR="00A4684E">
        <w:rPr>
          <w:rFonts w:ascii="Times New Roman" w:hAnsi="Times New Roman" w:cs="Times New Roman"/>
          <w:sz w:val="28"/>
          <w:szCs w:val="28"/>
        </w:rPr>
        <w:t>Общества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843"/>
        <w:gridCol w:w="2268"/>
      </w:tblGrid>
      <w:tr w:rsidR="00436415" w:rsidRPr="00436415" w:rsidTr="00067C58">
        <w:tc>
          <w:tcPr>
            <w:tcW w:w="5449" w:type="dxa"/>
            <w:vMerge w:val="restart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436415" w:rsidRPr="00436415" w:rsidTr="00067C58">
        <w:tc>
          <w:tcPr>
            <w:tcW w:w="5449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436415" w:rsidRPr="00436415" w:rsidTr="00067C58">
        <w:tc>
          <w:tcPr>
            <w:tcW w:w="544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 Объем реализации продукции (в натуральном выражении), всего</w:t>
            </w:r>
          </w:p>
        </w:tc>
        <w:tc>
          <w:tcPr>
            <w:tcW w:w="1843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067C58">
        <w:tc>
          <w:tcPr>
            <w:tcW w:w="544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 Выручка от реализации товаров, продукции, работ, услуг, всего</w:t>
            </w:r>
          </w:p>
        </w:tc>
        <w:tc>
          <w:tcPr>
            <w:tcW w:w="1843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067C58">
        <w:tc>
          <w:tcPr>
            <w:tcW w:w="544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 Себестоимость проданных товаров, работ, услуг</w:t>
            </w:r>
          </w:p>
        </w:tc>
        <w:tc>
          <w:tcPr>
            <w:tcW w:w="1843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067C58">
        <w:tc>
          <w:tcPr>
            <w:tcW w:w="544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 Валовая прибыль (убыток)</w:t>
            </w:r>
          </w:p>
        </w:tc>
        <w:tc>
          <w:tcPr>
            <w:tcW w:w="1843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067C58">
        <w:tc>
          <w:tcPr>
            <w:tcW w:w="544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 Прибыль (убыток) от продаж</w:t>
            </w:r>
          </w:p>
        </w:tc>
        <w:tc>
          <w:tcPr>
            <w:tcW w:w="1843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067C58">
        <w:tc>
          <w:tcPr>
            <w:tcW w:w="544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 Прибыль (убыток) до налогообложения</w:t>
            </w:r>
          </w:p>
        </w:tc>
        <w:tc>
          <w:tcPr>
            <w:tcW w:w="1843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067C58">
        <w:tc>
          <w:tcPr>
            <w:tcW w:w="544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7. Налог на прибыль, иные аналогичные 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обязательные платежи</w:t>
            </w:r>
          </w:p>
        </w:tc>
        <w:tc>
          <w:tcPr>
            <w:tcW w:w="1843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067C58">
        <w:tc>
          <w:tcPr>
            <w:tcW w:w="544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Чистая прибыль (убыток)</w:t>
            </w:r>
          </w:p>
        </w:tc>
        <w:tc>
          <w:tcPr>
            <w:tcW w:w="1843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067C58">
        <w:tc>
          <w:tcPr>
            <w:tcW w:w="544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9. Часть прибыли, подлежащая перечислению в местный бюджет</w:t>
            </w:r>
          </w:p>
        </w:tc>
        <w:tc>
          <w:tcPr>
            <w:tcW w:w="1843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 w:rsidTr="00067C58">
        <w:tc>
          <w:tcPr>
            <w:tcW w:w="5449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10. Прибыль, остающаяся в распоряжении предприятия</w:t>
            </w:r>
          </w:p>
        </w:tc>
        <w:tc>
          <w:tcPr>
            <w:tcW w:w="1843" w:type="dxa"/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4"/>
        <w:gridCol w:w="2672"/>
        <w:gridCol w:w="540"/>
        <w:gridCol w:w="1442"/>
        <w:gridCol w:w="1876"/>
        <w:gridCol w:w="1116"/>
      </w:tblGrid>
      <w:tr w:rsidR="00436415" w:rsidRPr="0043641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к годовому отчету о результатах финансово-хозяйственной</w:t>
            </w:r>
          </w:p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деятельности Общества с ограниченной ответственностью "______________"</w:t>
            </w:r>
          </w:p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за 20__ год</w:t>
            </w:r>
          </w:p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1. Основные виды деятельности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2. Стоимость основных средств на начало и конец отчетного периода.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3. Величина уставного фонда на начало и конец отчетного периода.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4. Основные виды выпускаемой продукции, работ, услуг.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5. Основные потребители продукции, работ, услуг.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6. Оценка степени достижения целей и решения задач Обществе в отчетном периоде.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7. Мероприятия по улучшению качества и конкурентоспособности продукции, работ, услуг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8. Анализ выполнения плановых показателей финансово-хозяйственной деятельности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9. Данные о величине прибыли (убытке) и факторы, влияющие на величину полученной прибыли (убытка)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10. Информация об изменении численности персонала, среднемесячной оплаты труда работников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11. Информация об инвестиционных программах.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12. Выполнение программы деятельности Общества (обновление основных фондов, реконструкция, замена оборудования, строительство).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13. Социальная направленность деятельности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14. Бюджетная эффективность (сумма налогов, подлежащая перечислению в местный бюджет) деятельности Общества.</w:t>
            </w:r>
          </w:p>
          <w:p w:rsidR="00436415" w:rsidRPr="00436415" w:rsidRDefault="004364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15. Перспективы развития Общества в условиях существующего рынка.</w:t>
            </w:r>
          </w:p>
        </w:tc>
      </w:tr>
      <w:tr w:rsidR="00436415" w:rsidRPr="00436415"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/_____________</w:t>
            </w:r>
          </w:p>
          <w:p w:rsidR="00436415" w:rsidRPr="00436415" w:rsidRDefault="00436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Главный бухгалтер Общества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/_____________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415" w:rsidRDefault="004364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C5D17" w:rsidRPr="00436415" w:rsidRDefault="003C5D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36415" w:rsidRPr="00436415" w:rsidRDefault="004364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415">
        <w:rPr>
          <w:rFonts w:ascii="Times New Roman" w:hAnsi="Times New Roman" w:cs="Times New Roman"/>
          <w:sz w:val="28"/>
          <w:szCs w:val="28"/>
        </w:rPr>
        <w:t xml:space="preserve"> </w:t>
      </w:r>
      <w:r w:rsidR="003C5D17">
        <w:rPr>
          <w:rFonts w:ascii="Times New Roman" w:hAnsi="Times New Roman" w:cs="Times New Roman"/>
          <w:sz w:val="28"/>
          <w:szCs w:val="28"/>
        </w:rPr>
        <w:t>п</w:t>
      </w:r>
      <w:r w:rsidRPr="00436415">
        <w:rPr>
          <w:rFonts w:ascii="Times New Roman" w:hAnsi="Times New Roman" w:cs="Times New Roman"/>
          <w:sz w:val="28"/>
          <w:szCs w:val="28"/>
        </w:rPr>
        <w:t>остановлени</w:t>
      </w:r>
      <w:r w:rsidR="003C5D17">
        <w:rPr>
          <w:rFonts w:ascii="Times New Roman" w:hAnsi="Times New Roman" w:cs="Times New Roman"/>
          <w:sz w:val="28"/>
          <w:szCs w:val="28"/>
        </w:rPr>
        <w:t xml:space="preserve">ем </w:t>
      </w:r>
      <w:r w:rsidRPr="0043641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D59B1" w:rsidRDefault="00BD59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Немского муниципального округа</w:t>
      </w:r>
      <w:r w:rsidRPr="0043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415" w:rsidRPr="00436415" w:rsidRDefault="00DF5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25.04.2025</w:t>
      </w:r>
      <w:r w:rsidR="00436415" w:rsidRPr="00436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194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Default="004364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165"/>
      <w:bookmarkEnd w:id="6"/>
      <w:r w:rsidRPr="00436415">
        <w:rPr>
          <w:rFonts w:ascii="Times New Roman" w:hAnsi="Times New Roman" w:cs="Times New Roman"/>
          <w:sz w:val="28"/>
          <w:szCs w:val="28"/>
        </w:rPr>
        <w:t>СОСТАВ</w:t>
      </w:r>
    </w:p>
    <w:p w:rsidR="003C5D17" w:rsidRPr="00436415" w:rsidRDefault="003C5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администрации Немского муниципального округа, уполномоченных на подготовку проектов решений единственного участника хозяйственных обществ, все доли в уставном капитале которых находятся в собственност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и муниципального образования Немский муниципальный округ Кировской области</w:t>
      </w: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436415" w:rsidRPr="0043641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47534" w:rsidRDefault="00247534" w:rsidP="00247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 </w:t>
            </w:r>
          </w:p>
          <w:p w:rsidR="00436415" w:rsidRPr="00436415" w:rsidRDefault="00247534" w:rsidP="00247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Григорьевич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 w:rsidP="002475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 глава</w:t>
            </w:r>
            <w:r w:rsidR="00247534">
              <w:rPr>
                <w:rFonts w:ascii="Times New Roman" w:hAnsi="Times New Roman" w:cs="Times New Roman"/>
                <w:sz w:val="28"/>
                <w:szCs w:val="28"/>
              </w:rPr>
              <w:t xml:space="preserve"> Немского муниципального округа 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, председатель представителей</w:t>
            </w:r>
          </w:p>
        </w:tc>
      </w:tr>
      <w:tr w:rsidR="00436415" w:rsidRPr="0043641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Рогожников</w:t>
            </w:r>
          </w:p>
          <w:p w:rsidR="00436415" w:rsidRPr="00436415" w:rsidRDefault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 w:rsidP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2934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FF293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представителей</w:t>
            </w:r>
          </w:p>
        </w:tc>
      </w:tr>
      <w:tr w:rsidR="00436415" w:rsidRPr="0043641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F2934" w:rsidRDefault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Кощеева</w:t>
            </w:r>
          </w:p>
          <w:p w:rsidR="00436415" w:rsidRPr="00436415" w:rsidRDefault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 w:rsidP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2934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сектора экономического развития и прогнозирования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, секретарь представителей</w:t>
            </w:r>
          </w:p>
        </w:tc>
      </w:tr>
      <w:tr w:rsidR="00436415" w:rsidRPr="0043641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>Представители: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415" w:rsidRPr="0043641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F2934" w:rsidRDefault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Берегалова</w:t>
            </w:r>
            <w:proofErr w:type="spellEnd"/>
          </w:p>
          <w:p w:rsidR="00436415" w:rsidRDefault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  <w:p w:rsidR="00FF2934" w:rsidRDefault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34" w:rsidRDefault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</w:t>
            </w:r>
          </w:p>
          <w:p w:rsidR="00FF2934" w:rsidRPr="00436415" w:rsidRDefault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36415" w:rsidRDefault="00436415" w:rsidP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293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имущественных отношений </w:t>
            </w:r>
          </w:p>
          <w:p w:rsidR="00FF2934" w:rsidRDefault="00FF2934" w:rsidP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934" w:rsidRPr="00436415" w:rsidRDefault="00FF2934" w:rsidP="001E0E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 по экономике и финансам, начальник финансового управления</w:t>
            </w:r>
          </w:p>
        </w:tc>
      </w:tr>
      <w:tr w:rsidR="00436415" w:rsidRPr="0043641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6830" w:rsidRDefault="00536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  <w:p w:rsidR="00436415" w:rsidRPr="00436415" w:rsidRDefault="00536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 w:rsidP="00536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отделом правовой </w:t>
            </w:r>
            <w:r w:rsidR="00536830">
              <w:rPr>
                <w:rFonts w:ascii="Times New Roman" w:hAnsi="Times New Roman" w:cs="Times New Roman"/>
                <w:sz w:val="28"/>
                <w:szCs w:val="28"/>
              </w:rPr>
              <w:t xml:space="preserve">и кадровой </w:t>
            </w: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</w:p>
        </w:tc>
      </w:tr>
      <w:tr w:rsidR="00436415" w:rsidRPr="0043641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F2934" w:rsidRDefault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Романец</w:t>
            </w:r>
          </w:p>
          <w:p w:rsidR="00436415" w:rsidRPr="00436415" w:rsidRDefault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Григорьевна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36415" w:rsidRPr="00436415" w:rsidRDefault="00436415" w:rsidP="00FF2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4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293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экономики</w:t>
            </w:r>
          </w:p>
        </w:tc>
      </w:tr>
    </w:tbl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415" w:rsidRPr="00436415" w:rsidRDefault="004364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E096E" w:rsidRPr="00436415" w:rsidRDefault="006E096E">
      <w:pPr>
        <w:rPr>
          <w:rFonts w:ascii="Times New Roman" w:hAnsi="Times New Roman" w:cs="Times New Roman"/>
          <w:sz w:val="28"/>
          <w:szCs w:val="28"/>
        </w:rPr>
      </w:pPr>
    </w:p>
    <w:sectPr w:rsidR="006E096E" w:rsidRPr="00436415" w:rsidSect="0043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15"/>
    <w:rsid w:val="00067C58"/>
    <w:rsid w:val="00160B7C"/>
    <w:rsid w:val="001E0E41"/>
    <w:rsid w:val="00247534"/>
    <w:rsid w:val="003C5D17"/>
    <w:rsid w:val="00436415"/>
    <w:rsid w:val="004C27A2"/>
    <w:rsid w:val="005331EE"/>
    <w:rsid w:val="00536830"/>
    <w:rsid w:val="00573DC6"/>
    <w:rsid w:val="005E4894"/>
    <w:rsid w:val="00667A19"/>
    <w:rsid w:val="006E096E"/>
    <w:rsid w:val="00A26005"/>
    <w:rsid w:val="00A4684E"/>
    <w:rsid w:val="00BA7F72"/>
    <w:rsid w:val="00BD59B1"/>
    <w:rsid w:val="00D23665"/>
    <w:rsid w:val="00DF5E2F"/>
    <w:rsid w:val="00E07DD3"/>
    <w:rsid w:val="00E86D15"/>
    <w:rsid w:val="00F92E12"/>
    <w:rsid w:val="00FB0745"/>
    <w:rsid w:val="00FD65EE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3675"/>
  <w15:docId w15:val="{7F493C92-F46C-48C0-99E0-767D6C75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364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364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4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084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1325" TargetMode="External"/><Relationship Id="rId10" Type="http://schemas.openxmlformats.org/officeDocument/2006/relationships/hyperlink" Target="https://login.consultant.ru/link/?req=doc&amp;base=LAW&amp;n=325040&amp;dst=30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25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19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11</cp:revision>
  <dcterms:created xsi:type="dcterms:W3CDTF">2025-04-08T08:24:00Z</dcterms:created>
  <dcterms:modified xsi:type="dcterms:W3CDTF">2025-04-29T09:55:00Z</dcterms:modified>
</cp:coreProperties>
</file>