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290"/>
        <w:tblW w:w="9360" w:type="dxa"/>
        <w:tblLayout w:type="fixed"/>
        <w:tblCellMar>
          <w:left w:w="0" w:type="dxa"/>
          <w:right w:w="0" w:type="dxa"/>
        </w:tblCellMar>
        <w:tblLook w:val="0000" w:firstRow="0" w:lastRow="0" w:firstColumn="0" w:lastColumn="0" w:noHBand="0" w:noVBand="0"/>
      </w:tblPr>
      <w:tblGrid>
        <w:gridCol w:w="2810"/>
        <w:gridCol w:w="567"/>
        <w:gridCol w:w="1534"/>
        <w:gridCol w:w="370"/>
        <w:gridCol w:w="931"/>
        <w:gridCol w:w="3148"/>
      </w:tblGrid>
      <w:tr w:rsidR="00707F1E" w:rsidRPr="00914AE2" w:rsidTr="003C4716">
        <w:trPr>
          <w:trHeight w:hRule="exact" w:val="2527"/>
        </w:trPr>
        <w:tc>
          <w:tcPr>
            <w:tcW w:w="9360" w:type="dxa"/>
            <w:gridSpan w:val="6"/>
          </w:tcPr>
          <w:p w:rsidR="00707F1E" w:rsidRDefault="00707F1E" w:rsidP="00FC5E3E">
            <w:pPr>
              <w:keepNext/>
              <w:tabs>
                <w:tab w:val="left" w:pos="2977"/>
              </w:tabs>
              <w:spacing w:before="360" w:after="0" w:line="240" w:lineRule="auto"/>
              <w:jc w:val="center"/>
              <w:rPr>
                <w:rFonts w:ascii="Times New Roman" w:eastAsia="Times New Roman" w:hAnsi="Times New Roman" w:cs="Times New Roman"/>
                <w:b/>
                <w:bCs/>
                <w:sz w:val="28"/>
                <w:szCs w:val="20"/>
                <w:lang w:eastAsia="ru-RU"/>
              </w:rPr>
            </w:pPr>
            <w:r w:rsidRPr="008B5C94">
              <w:rPr>
                <w:rFonts w:ascii="Times New Roman" w:eastAsia="Times New Roman" w:hAnsi="Times New Roman" w:cs="Times New Roman"/>
                <w:b/>
                <w:noProof/>
                <w:sz w:val="28"/>
                <w:szCs w:val="20"/>
                <w:lang w:eastAsia="ru-RU"/>
              </w:rPr>
              <w:drawing>
                <wp:inline distT="0" distB="0" distL="0" distR="0" wp14:anchorId="4219ADE4" wp14:editId="6E30DF3D">
                  <wp:extent cx="438150" cy="5429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p w:rsidR="00707F1E" w:rsidRPr="00914AE2" w:rsidRDefault="00707F1E" w:rsidP="003C4716">
            <w:pPr>
              <w:keepNext/>
              <w:tabs>
                <w:tab w:val="left" w:pos="2977"/>
              </w:tabs>
              <w:spacing w:before="360" w:after="0" w:line="360" w:lineRule="auto"/>
              <w:jc w:val="center"/>
              <w:rPr>
                <w:rFonts w:ascii="Times New Roman" w:eastAsia="Times New Roman" w:hAnsi="Times New Roman" w:cs="Times New Roman"/>
                <w:b/>
                <w:bCs/>
                <w:sz w:val="28"/>
                <w:szCs w:val="20"/>
                <w:lang w:eastAsia="ru-RU"/>
              </w:rPr>
            </w:pPr>
            <w:r w:rsidRPr="00914AE2">
              <w:rPr>
                <w:rFonts w:ascii="Times New Roman" w:eastAsia="Times New Roman" w:hAnsi="Times New Roman" w:cs="Times New Roman"/>
                <w:b/>
                <w:bCs/>
                <w:sz w:val="28"/>
                <w:szCs w:val="20"/>
                <w:lang w:eastAsia="ru-RU"/>
              </w:rPr>
              <w:t>ДУМА НЕМСКОГО МУНИЦИПАЛЬНОГО ОКРУГА</w:t>
            </w:r>
          </w:p>
          <w:p w:rsidR="00707F1E" w:rsidRDefault="00707F1E" w:rsidP="003C4716">
            <w:pPr>
              <w:keepNext/>
              <w:spacing w:after="0" w:line="360" w:lineRule="auto"/>
              <w:jc w:val="center"/>
              <w:rPr>
                <w:rFonts w:ascii="Times New Roman" w:eastAsia="Times New Roman" w:hAnsi="Times New Roman" w:cs="Times New Roman"/>
                <w:b/>
                <w:bCs/>
                <w:noProof/>
                <w:sz w:val="28"/>
                <w:szCs w:val="28"/>
                <w:lang w:eastAsia="ru-RU"/>
              </w:rPr>
            </w:pPr>
            <w:r>
              <w:rPr>
                <w:rFonts w:ascii="Times New Roman" w:eastAsia="Times New Roman" w:hAnsi="Times New Roman" w:cs="Times New Roman"/>
                <w:b/>
                <w:bCs/>
                <w:noProof/>
                <w:sz w:val="28"/>
                <w:szCs w:val="28"/>
                <w:lang w:eastAsia="ru-RU"/>
              </w:rPr>
              <w:t xml:space="preserve">ПЕРВОГО  СОЗЫВА                                            </w:t>
            </w: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r>
              <w:rPr>
                <w:rFonts w:ascii="Times New Roman" w:eastAsia="Times New Roman" w:hAnsi="Times New Roman" w:cs="Times New Roman"/>
                <w:b/>
                <w:bCs/>
                <w:noProof/>
                <w:sz w:val="28"/>
                <w:szCs w:val="28"/>
                <w:lang w:eastAsia="ru-RU"/>
              </w:rPr>
              <w:t xml:space="preserve">    РЕШЕНИЕ</w:t>
            </w: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p>
          <w:p w:rsidR="00707F1E" w:rsidRDefault="00707F1E" w:rsidP="003C4716">
            <w:pPr>
              <w:keepNext/>
              <w:spacing w:after="360" w:line="240" w:lineRule="auto"/>
              <w:jc w:val="center"/>
              <w:rPr>
                <w:rFonts w:ascii="Times New Roman" w:eastAsia="Times New Roman" w:hAnsi="Times New Roman" w:cs="Times New Roman"/>
                <w:b/>
                <w:bCs/>
                <w:noProof/>
                <w:sz w:val="28"/>
                <w:szCs w:val="28"/>
                <w:lang w:eastAsia="ru-RU"/>
              </w:rPr>
            </w:pPr>
          </w:p>
          <w:p w:rsidR="00707F1E" w:rsidRPr="00914AE2" w:rsidRDefault="00707F1E" w:rsidP="003C4716">
            <w:pPr>
              <w:keepNext/>
              <w:spacing w:after="360" w:line="240" w:lineRule="auto"/>
              <w:jc w:val="center"/>
              <w:rPr>
                <w:rFonts w:ascii="Times New Roman" w:eastAsia="Times New Roman" w:hAnsi="Times New Roman" w:cs="Times New Roman"/>
                <w:b/>
                <w:bCs/>
                <w:sz w:val="32"/>
                <w:szCs w:val="32"/>
                <w:lang w:eastAsia="ru-RU"/>
              </w:rPr>
            </w:pPr>
          </w:p>
          <w:p w:rsidR="00707F1E" w:rsidRPr="00914AE2" w:rsidRDefault="00707F1E" w:rsidP="003C4716">
            <w:pPr>
              <w:tabs>
                <w:tab w:val="left" w:pos="2160"/>
              </w:tabs>
              <w:spacing w:after="0" w:line="240" w:lineRule="auto"/>
              <w:rPr>
                <w:rFonts w:ascii="Times New Roman" w:eastAsia="Times New Roman" w:hAnsi="Times New Roman" w:cs="Times New Roman"/>
                <w:sz w:val="24"/>
                <w:szCs w:val="24"/>
                <w:lang w:eastAsia="ru-RU"/>
              </w:rPr>
            </w:pPr>
            <w:r w:rsidRPr="00914AE2">
              <w:rPr>
                <w:rFonts w:ascii="Times New Roman" w:eastAsia="Times New Roman" w:hAnsi="Times New Roman" w:cs="Times New Roman"/>
                <w:sz w:val="24"/>
                <w:szCs w:val="24"/>
                <w:lang w:eastAsia="ru-RU"/>
              </w:rPr>
              <w:tab/>
            </w:r>
          </w:p>
        </w:tc>
      </w:tr>
      <w:tr w:rsidR="00707F1E" w:rsidRPr="00914AE2" w:rsidTr="003C4716">
        <w:tblPrEx>
          <w:tblCellMar>
            <w:left w:w="70" w:type="dxa"/>
            <w:right w:w="70" w:type="dxa"/>
          </w:tblCellMar>
        </w:tblPrEx>
        <w:trPr>
          <w:gridBefore w:val="1"/>
          <w:gridAfter w:val="1"/>
          <w:wBefore w:w="2810" w:type="dxa"/>
          <w:wAfter w:w="3148" w:type="dxa"/>
        </w:trPr>
        <w:tc>
          <w:tcPr>
            <w:tcW w:w="567" w:type="dxa"/>
          </w:tcPr>
          <w:p w:rsidR="00707F1E" w:rsidRPr="00914AE2" w:rsidRDefault="00707F1E" w:rsidP="003C4716">
            <w:pPr>
              <w:spacing w:after="0" w:line="240" w:lineRule="auto"/>
              <w:rPr>
                <w:rFonts w:ascii="Times New Roman" w:eastAsia="Times New Roman" w:hAnsi="Times New Roman" w:cs="Times New Roman"/>
                <w:sz w:val="28"/>
                <w:szCs w:val="28"/>
                <w:lang w:eastAsia="ru-RU"/>
              </w:rPr>
            </w:pPr>
            <w:r w:rsidRPr="00914AE2">
              <w:rPr>
                <w:rFonts w:ascii="Times New Roman" w:eastAsia="Times New Roman" w:hAnsi="Times New Roman" w:cs="Times New Roman"/>
                <w:sz w:val="28"/>
                <w:szCs w:val="28"/>
                <w:lang w:eastAsia="ru-RU"/>
              </w:rPr>
              <w:t>от</w:t>
            </w:r>
          </w:p>
        </w:tc>
        <w:tc>
          <w:tcPr>
            <w:tcW w:w="1534" w:type="dxa"/>
            <w:tcBorders>
              <w:bottom w:val="single" w:sz="4" w:space="0" w:color="auto"/>
            </w:tcBorders>
          </w:tcPr>
          <w:p w:rsidR="00707F1E" w:rsidRPr="00914AE2" w:rsidRDefault="00FC5E3E" w:rsidP="003C4716">
            <w:pPr>
              <w:spacing w:after="0" w:line="240" w:lineRule="auto"/>
              <w:jc w:val="center"/>
              <w:rPr>
                <w:rFonts w:ascii="Times New Roman" w:eastAsia="Times New Roman" w:hAnsi="Times New Roman" w:cs="Times New Roman"/>
                <w:position w:val="-6"/>
                <w:sz w:val="28"/>
                <w:szCs w:val="28"/>
                <w:lang w:eastAsia="ru-RU"/>
              </w:rPr>
            </w:pPr>
            <w:r>
              <w:rPr>
                <w:rFonts w:ascii="Times New Roman" w:eastAsia="Times New Roman" w:hAnsi="Times New Roman" w:cs="Times New Roman"/>
                <w:position w:val="-6"/>
                <w:sz w:val="28"/>
                <w:szCs w:val="28"/>
                <w:lang w:eastAsia="ru-RU"/>
              </w:rPr>
              <w:t>25.03.2025</w:t>
            </w:r>
          </w:p>
        </w:tc>
        <w:tc>
          <w:tcPr>
            <w:tcW w:w="370" w:type="dxa"/>
          </w:tcPr>
          <w:p w:rsidR="00707F1E" w:rsidRPr="00914AE2" w:rsidRDefault="00707F1E" w:rsidP="003C4716">
            <w:pPr>
              <w:spacing w:after="0" w:line="240" w:lineRule="auto"/>
              <w:jc w:val="center"/>
              <w:rPr>
                <w:rFonts w:ascii="Times New Roman" w:eastAsia="Times New Roman" w:hAnsi="Times New Roman" w:cs="Times New Roman"/>
                <w:sz w:val="28"/>
                <w:szCs w:val="28"/>
                <w:lang w:eastAsia="ru-RU"/>
              </w:rPr>
            </w:pPr>
            <w:r w:rsidRPr="00914AE2">
              <w:rPr>
                <w:rFonts w:ascii="Times New Roman" w:eastAsia="Times New Roman" w:hAnsi="Times New Roman" w:cs="Times New Roman"/>
                <w:position w:val="-6"/>
                <w:sz w:val="28"/>
                <w:szCs w:val="28"/>
                <w:lang w:eastAsia="ru-RU"/>
              </w:rPr>
              <w:t>№</w:t>
            </w:r>
          </w:p>
        </w:tc>
        <w:tc>
          <w:tcPr>
            <w:tcW w:w="931" w:type="dxa"/>
            <w:tcBorders>
              <w:bottom w:val="single" w:sz="4" w:space="0" w:color="auto"/>
            </w:tcBorders>
          </w:tcPr>
          <w:p w:rsidR="00707F1E" w:rsidRPr="00914AE2" w:rsidRDefault="00FC5E3E" w:rsidP="003C4716">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34/298</w:t>
            </w:r>
          </w:p>
        </w:tc>
      </w:tr>
      <w:tr w:rsidR="00707F1E" w:rsidRPr="00914AE2" w:rsidTr="003C4716">
        <w:tblPrEx>
          <w:tblCellMar>
            <w:left w:w="70" w:type="dxa"/>
            <w:right w:w="70" w:type="dxa"/>
          </w:tblCellMar>
        </w:tblPrEx>
        <w:trPr>
          <w:gridBefore w:val="1"/>
          <w:gridAfter w:val="1"/>
          <w:wBefore w:w="2810" w:type="dxa"/>
          <w:wAfter w:w="3148" w:type="dxa"/>
        </w:trPr>
        <w:tc>
          <w:tcPr>
            <w:tcW w:w="3402" w:type="dxa"/>
            <w:gridSpan w:val="4"/>
          </w:tcPr>
          <w:p w:rsidR="00707F1E" w:rsidRPr="00914AE2" w:rsidRDefault="00707F1E" w:rsidP="003C4716">
            <w:pPr>
              <w:spacing w:after="0" w:line="240" w:lineRule="exact"/>
              <w:jc w:val="center"/>
              <w:rPr>
                <w:rFonts w:ascii="Times New Roman" w:eastAsia="Times New Roman" w:hAnsi="Times New Roman" w:cs="Times New Roman"/>
                <w:sz w:val="24"/>
                <w:szCs w:val="24"/>
                <w:lang w:eastAsia="ru-RU"/>
              </w:rPr>
            </w:pPr>
            <w:r w:rsidRPr="00914AE2">
              <w:rPr>
                <w:rFonts w:ascii="Times New Roman" w:eastAsia="Times New Roman" w:hAnsi="Times New Roman" w:cs="Times New Roman"/>
                <w:sz w:val="24"/>
                <w:szCs w:val="24"/>
                <w:lang w:eastAsia="ru-RU"/>
              </w:rPr>
              <w:t>пгт Нема</w:t>
            </w:r>
          </w:p>
        </w:tc>
      </w:tr>
    </w:tbl>
    <w:p w:rsidR="00914AE2" w:rsidRDefault="00914AE2" w:rsidP="0049530C">
      <w:pPr>
        <w:ind w:firstLine="709"/>
        <w:contextualSpacing/>
        <w:jc w:val="right"/>
        <w:rPr>
          <w:rFonts w:ascii="Times New Roman" w:hAnsi="Times New Roman" w:cs="Times New Roman"/>
          <w:color w:val="000000" w:themeColor="text1"/>
          <w:sz w:val="28"/>
          <w:szCs w:val="28"/>
        </w:rPr>
      </w:pPr>
    </w:p>
    <w:p w:rsidR="00AF5714" w:rsidRDefault="00AF5714" w:rsidP="00AF5714">
      <w:pPr>
        <w:spacing w:after="0" w:line="240" w:lineRule="auto"/>
        <w:jc w:val="center"/>
        <w:rPr>
          <w:rFonts w:ascii="Times New Roman" w:eastAsia="Times New Roman" w:hAnsi="Times New Roman" w:cs="Times New Roman"/>
          <w:b/>
          <w:sz w:val="28"/>
          <w:szCs w:val="28"/>
          <w:lang w:eastAsia="ru-RU"/>
        </w:rPr>
      </w:pPr>
      <w:r w:rsidRPr="00AF5714">
        <w:rPr>
          <w:rFonts w:ascii="Times New Roman" w:eastAsia="Times New Roman" w:hAnsi="Times New Roman" w:cs="Times New Roman"/>
          <w:b/>
          <w:sz w:val="28"/>
          <w:szCs w:val="28"/>
          <w:lang w:eastAsia="ru-RU"/>
        </w:rPr>
        <w:t xml:space="preserve">Об утверждении Положения  о муниципальном </w:t>
      </w:r>
      <w:r>
        <w:rPr>
          <w:rFonts w:ascii="Times New Roman" w:eastAsia="Times New Roman" w:hAnsi="Times New Roman" w:cs="Times New Roman"/>
          <w:b/>
          <w:sz w:val="28"/>
          <w:szCs w:val="28"/>
          <w:lang w:eastAsia="ru-RU"/>
        </w:rPr>
        <w:t xml:space="preserve">земельном контроле </w:t>
      </w:r>
    </w:p>
    <w:p w:rsidR="00AF5714" w:rsidRPr="00AF5714" w:rsidRDefault="00AF5714" w:rsidP="00AF5714">
      <w:pPr>
        <w:spacing w:after="0" w:line="240" w:lineRule="auto"/>
        <w:jc w:val="center"/>
        <w:rPr>
          <w:rFonts w:ascii="Times New Roman" w:eastAsia="Times New Roman" w:hAnsi="Times New Roman" w:cs="Times New Roman"/>
          <w:b/>
          <w:sz w:val="28"/>
          <w:szCs w:val="28"/>
          <w:lang w:eastAsia="ru-RU"/>
        </w:rPr>
      </w:pPr>
      <w:r w:rsidRPr="00AF5714">
        <w:rPr>
          <w:rFonts w:ascii="Times New Roman" w:eastAsia="Times New Roman" w:hAnsi="Times New Roman" w:cs="Times New Roman"/>
          <w:b/>
          <w:sz w:val="28"/>
          <w:szCs w:val="28"/>
          <w:lang w:eastAsia="ru-RU"/>
        </w:rPr>
        <w:t xml:space="preserve"> на территории муниципального образования </w:t>
      </w:r>
    </w:p>
    <w:p w:rsidR="00AF5714" w:rsidRPr="00AF5714" w:rsidRDefault="00AF5714" w:rsidP="00AF5714">
      <w:pPr>
        <w:spacing w:after="0" w:line="240" w:lineRule="auto"/>
        <w:jc w:val="center"/>
        <w:rPr>
          <w:rFonts w:ascii="Times New Roman" w:eastAsia="Times New Roman" w:hAnsi="Times New Roman" w:cs="Times New Roman"/>
          <w:b/>
          <w:sz w:val="28"/>
          <w:szCs w:val="28"/>
          <w:lang w:eastAsia="ru-RU"/>
        </w:rPr>
      </w:pPr>
      <w:r w:rsidRPr="00AF5714">
        <w:rPr>
          <w:rFonts w:ascii="Times New Roman" w:eastAsia="Times New Roman" w:hAnsi="Times New Roman" w:cs="Times New Roman"/>
          <w:b/>
          <w:sz w:val="28"/>
          <w:szCs w:val="28"/>
          <w:lang w:eastAsia="ru-RU"/>
        </w:rPr>
        <w:t>Немский муниципальный округ Кировской области</w:t>
      </w:r>
    </w:p>
    <w:p w:rsidR="00AF5714" w:rsidRPr="00AF5714" w:rsidRDefault="00AF5714" w:rsidP="00AF5714">
      <w:pPr>
        <w:spacing w:after="0" w:line="240" w:lineRule="auto"/>
        <w:jc w:val="center"/>
        <w:rPr>
          <w:rFonts w:ascii="Times New Roman" w:eastAsia="Times New Roman" w:hAnsi="Times New Roman" w:cs="Times New Roman"/>
          <w:b/>
          <w:sz w:val="28"/>
          <w:szCs w:val="28"/>
          <w:lang w:eastAsia="ru-RU"/>
        </w:rPr>
      </w:pPr>
    </w:p>
    <w:p w:rsidR="00AF5714" w:rsidRDefault="00AF5714" w:rsidP="00AF57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F5714">
        <w:rPr>
          <w:rFonts w:ascii="Times New Roman" w:eastAsia="Calibri" w:hAnsi="Times New Roman" w:cs="Times New Roman"/>
          <w:sz w:val="28"/>
          <w:szCs w:val="28"/>
        </w:rPr>
        <w:t xml:space="preserve">  </w:t>
      </w:r>
      <w:r w:rsidRPr="00914AE2">
        <w:rPr>
          <w:rFonts w:ascii="Times New Roman" w:eastAsia="Calibri" w:hAnsi="Times New Roman" w:cs="Times New Roman"/>
          <w:sz w:val="28"/>
          <w:szCs w:val="28"/>
        </w:rPr>
        <w:t>В соответствии со</w:t>
      </w:r>
      <w:r>
        <w:rPr>
          <w:rFonts w:ascii="Times New Roman" w:eastAsia="Calibri" w:hAnsi="Times New Roman" w:cs="Times New Roman"/>
          <w:sz w:val="28"/>
          <w:szCs w:val="28"/>
        </w:rPr>
        <w:t xml:space="preserve"> статьей 72 Земельного кодекса Российской Федерации, </w:t>
      </w:r>
      <w:r w:rsidRPr="00914AE2">
        <w:rPr>
          <w:rFonts w:ascii="Times New Roman" w:eastAsia="Calibri" w:hAnsi="Times New Roman" w:cs="Times New Roman"/>
          <w:sz w:val="28"/>
          <w:szCs w:val="28"/>
        </w:rPr>
        <w:t xml:space="preserve"> статьями </w:t>
      </w:r>
      <w:r>
        <w:rPr>
          <w:rFonts w:ascii="Times New Roman" w:eastAsia="Calibri" w:hAnsi="Times New Roman" w:cs="Times New Roman"/>
          <w:sz w:val="28"/>
          <w:szCs w:val="28"/>
        </w:rPr>
        <w:t>16, 17.1</w:t>
      </w:r>
      <w:r w:rsidRPr="00914AE2">
        <w:rPr>
          <w:rFonts w:ascii="Times New Roman" w:eastAsia="Calibri" w:hAnsi="Times New Roman" w:cs="Times New Roman"/>
          <w:sz w:val="28"/>
          <w:szCs w:val="28"/>
        </w:rPr>
        <w:t xml:space="preserve"> Федерального закона от 06.10.2003 № 131-ФЗ «Об общих принципах организации местного самоуправления в Российской Федерации», </w:t>
      </w:r>
      <w:r>
        <w:rPr>
          <w:rFonts w:ascii="Times New Roman" w:eastAsia="Calibri" w:hAnsi="Times New Roman" w:cs="Times New Roman"/>
          <w:sz w:val="28"/>
          <w:szCs w:val="28"/>
        </w:rPr>
        <w:t xml:space="preserve">Федеральным законом </w:t>
      </w:r>
      <w:r w:rsidRPr="00914AE2">
        <w:rPr>
          <w:rFonts w:ascii="Times New Roman" w:eastAsia="Calibri" w:hAnsi="Times New Roman" w:cs="Times New Roman"/>
          <w:sz w:val="28"/>
          <w:szCs w:val="28"/>
        </w:rPr>
        <w:t xml:space="preserve">от 31.07.2020 № 248-ФЗ «О государственном контроле (надзоре) и муниципальном контроле в Российской Федерации» </w:t>
      </w:r>
      <w:r w:rsidRPr="00914AE2">
        <w:rPr>
          <w:rFonts w:ascii="Times New Roman" w:eastAsia="Calibri" w:hAnsi="Times New Roman" w:cs="Times New Roman"/>
          <w:b/>
          <w:sz w:val="28"/>
          <w:szCs w:val="28"/>
        </w:rPr>
        <w:t>ДУМА НЕМСКОГО МУНИЦИПАЛЬНОГО ОКРУГА РЕШИЛА</w:t>
      </w:r>
      <w:r w:rsidRPr="00914AE2">
        <w:rPr>
          <w:rFonts w:ascii="Times New Roman" w:eastAsia="Calibri" w:hAnsi="Times New Roman" w:cs="Times New Roman"/>
          <w:sz w:val="28"/>
          <w:szCs w:val="28"/>
        </w:rPr>
        <w:t>:</w:t>
      </w:r>
    </w:p>
    <w:p w:rsidR="00AF5714" w:rsidRDefault="00AF5714" w:rsidP="00AF5714">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AF5714">
        <w:rPr>
          <w:rFonts w:ascii="Times New Roman" w:eastAsia="Calibri" w:hAnsi="Times New Roman" w:cs="Times New Roman"/>
          <w:sz w:val="28"/>
          <w:szCs w:val="28"/>
        </w:rPr>
        <w:t xml:space="preserve"> </w:t>
      </w:r>
    </w:p>
    <w:p w:rsidR="00AF5714" w:rsidRPr="00AF5714" w:rsidRDefault="00AF5714" w:rsidP="00AF5714">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F5714">
        <w:rPr>
          <w:rFonts w:ascii="Times New Roman" w:eastAsia="Calibri" w:hAnsi="Times New Roman" w:cs="Times New Roman"/>
          <w:sz w:val="28"/>
          <w:szCs w:val="28"/>
        </w:rPr>
        <w:t xml:space="preserve">    1.Утвердить прилагаемое П</w:t>
      </w:r>
      <w:r w:rsidRPr="00AF5714">
        <w:rPr>
          <w:rFonts w:ascii="Times New Roman" w:eastAsia="Times New Roman" w:hAnsi="Times New Roman" w:cs="Times New Roman"/>
          <w:sz w:val="28"/>
          <w:szCs w:val="28"/>
          <w:lang w:eastAsia="ru-RU"/>
        </w:rPr>
        <w:t xml:space="preserve">оложение  о муниципальном </w:t>
      </w:r>
      <w:r>
        <w:rPr>
          <w:rFonts w:ascii="Times New Roman" w:eastAsia="Times New Roman" w:hAnsi="Times New Roman" w:cs="Times New Roman"/>
          <w:sz w:val="28"/>
          <w:szCs w:val="28"/>
          <w:lang w:eastAsia="ru-RU"/>
        </w:rPr>
        <w:t xml:space="preserve">земельном </w:t>
      </w:r>
      <w:r w:rsidRPr="00AF5714">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 xml:space="preserve">онтроле </w:t>
      </w:r>
      <w:r w:rsidRPr="00AF5714">
        <w:rPr>
          <w:rFonts w:ascii="Times New Roman" w:eastAsia="Times New Roman" w:hAnsi="Times New Roman" w:cs="Times New Roman"/>
          <w:sz w:val="28"/>
          <w:szCs w:val="28"/>
          <w:lang w:eastAsia="ru-RU"/>
        </w:rPr>
        <w:t>на территории муниципального образования Немский муниципальный округ Кировской области.</w:t>
      </w:r>
    </w:p>
    <w:p w:rsidR="00AF5714" w:rsidRPr="00AF5714" w:rsidRDefault="00AF5714" w:rsidP="00AF5714">
      <w:pPr>
        <w:numPr>
          <w:ilvl w:val="0"/>
          <w:numId w:val="18"/>
        </w:numPr>
        <w:spacing w:after="0" w:line="240" w:lineRule="auto"/>
        <w:contextualSpacing/>
        <w:jc w:val="both"/>
        <w:rPr>
          <w:rFonts w:ascii="Times New Roman" w:eastAsia="Times New Roman" w:hAnsi="Times New Roman" w:cs="Times New Roman"/>
          <w:sz w:val="28"/>
          <w:szCs w:val="28"/>
          <w:lang w:eastAsia="ru-RU"/>
        </w:rPr>
      </w:pPr>
      <w:r w:rsidRPr="00AF5714">
        <w:rPr>
          <w:rFonts w:ascii="Times New Roman" w:eastAsia="Times New Roman" w:hAnsi="Times New Roman" w:cs="Times New Roman"/>
          <w:sz w:val="28"/>
          <w:szCs w:val="28"/>
          <w:lang w:eastAsia="ru-RU"/>
        </w:rPr>
        <w:t>Признать утратившими силу:</w:t>
      </w:r>
    </w:p>
    <w:p w:rsidR="00AF5714" w:rsidRPr="00AF5714" w:rsidRDefault="00AF5714" w:rsidP="00AF5714">
      <w:pPr>
        <w:spacing w:after="0" w:line="240" w:lineRule="auto"/>
        <w:contextualSpacing/>
        <w:jc w:val="both"/>
        <w:rPr>
          <w:rFonts w:ascii="Times New Roman" w:eastAsia="Times New Roman" w:hAnsi="Times New Roman" w:cs="Times New Roman"/>
          <w:sz w:val="28"/>
          <w:szCs w:val="28"/>
          <w:lang w:eastAsia="ru-RU"/>
        </w:rPr>
      </w:pPr>
      <w:r w:rsidRPr="00AF5714">
        <w:rPr>
          <w:rFonts w:ascii="Times New Roman" w:eastAsia="Times New Roman" w:hAnsi="Times New Roman" w:cs="Times New Roman"/>
          <w:sz w:val="28"/>
          <w:szCs w:val="28"/>
          <w:lang w:eastAsia="ru-RU"/>
        </w:rPr>
        <w:t xml:space="preserve">        </w:t>
      </w:r>
      <w:r w:rsidR="00ED39EA">
        <w:rPr>
          <w:rFonts w:ascii="Times New Roman" w:eastAsia="Times New Roman" w:hAnsi="Times New Roman" w:cs="Times New Roman"/>
          <w:sz w:val="28"/>
          <w:szCs w:val="28"/>
          <w:lang w:eastAsia="ru-RU"/>
        </w:rPr>
        <w:t xml:space="preserve">  </w:t>
      </w:r>
      <w:r w:rsidRPr="00AF5714">
        <w:rPr>
          <w:rFonts w:ascii="Times New Roman" w:eastAsia="Times New Roman" w:hAnsi="Times New Roman" w:cs="Times New Roman"/>
          <w:sz w:val="28"/>
          <w:szCs w:val="28"/>
          <w:lang w:eastAsia="ru-RU"/>
        </w:rPr>
        <w:t xml:space="preserve"> 2.1. Решение Думы Немского муниципал</w:t>
      </w:r>
      <w:r w:rsidR="002314C8">
        <w:rPr>
          <w:rFonts w:ascii="Times New Roman" w:eastAsia="Times New Roman" w:hAnsi="Times New Roman" w:cs="Times New Roman"/>
          <w:sz w:val="28"/>
          <w:szCs w:val="28"/>
          <w:lang w:eastAsia="ru-RU"/>
        </w:rPr>
        <w:t>ьного округа от 26.10.2021 №2/22</w:t>
      </w:r>
      <w:r w:rsidRPr="00AF5714">
        <w:rPr>
          <w:rFonts w:ascii="Times New Roman" w:eastAsia="Times New Roman" w:hAnsi="Times New Roman" w:cs="Times New Roman"/>
          <w:sz w:val="28"/>
          <w:szCs w:val="28"/>
          <w:lang w:eastAsia="ru-RU"/>
        </w:rPr>
        <w:t xml:space="preserve"> «Об утверждении Положения  о муниципальном </w:t>
      </w:r>
      <w:r w:rsidR="002314C8">
        <w:rPr>
          <w:rFonts w:ascii="Times New Roman" w:eastAsia="Times New Roman" w:hAnsi="Times New Roman" w:cs="Times New Roman"/>
          <w:sz w:val="28"/>
          <w:szCs w:val="28"/>
          <w:lang w:eastAsia="ru-RU"/>
        </w:rPr>
        <w:t xml:space="preserve">земельном контроле </w:t>
      </w:r>
      <w:r w:rsidRPr="00AF5714">
        <w:rPr>
          <w:rFonts w:ascii="Times New Roman" w:eastAsia="Times New Roman" w:hAnsi="Times New Roman" w:cs="Times New Roman"/>
          <w:sz w:val="28"/>
          <w:szCs w:val="28"/>
          <w:lang w:eastAsia="ru-RU"/>
        </w:rPr>
        <w:t xml:space="preserve"> на территории муниципального образования Немский муниципальный округ Кировской области»;</w:t>
      </w:r>
    </w:p>
    <w:p w:rsidR="00AF5714" w:rsidRPr="002314C8" w:rsidRDefault="00AF5714" w:rsidP="00AF5714">
      <w:pPr>
        <w:spacing w:after="0" w:line="240" w:lineRule="auto"/>
        <w:contextualSpacing/>
        <w:jc w:val="both"/>
        <w:rPr>
          <w:rFonts w:ascii="Times New Roman" w:eastAsia="Times New Roman" w:hAnsi="Times New Roman" w:cs="Times New Roman"/>
          <w:sz w:val="28"/>
          <w:szCs w:val="28"/>
          <w:lang w:eastAsia="ru-RU"/>
        </w:rPr>
      </w:pPr>
      <w:r w:rsidRPr="002314C8">
        <w:rPr>
          <w:rFonts w:ascii="Times New Roman" w:eastAsia="Times New Roman" w:hAnsi="Times New Roman" w:cs="Times New Roman"/>
          <w:sz w:val="28"/>
          <w:szCs w:val="28"/>
          <w:lang w:eastAsia="ru-RU"/>
        </w:rPr>
        <w:t xml:space="preserve">         </w:t>
      </w:r>
      <w:r w:rsidR="00ED39EA">
        <w:rPr>
          <w:rFonts w:ascii="Times New Roman" w:eastAsia="Times New Roman" w:hAnsi="Times New Roman" w:cs="Times New Roman"/>
          <w:sz w:val="28"/>
          <w:szCs w:val="28"/>
          <w:lang w:eastAsia="ru-RU"/>
        </w:rPr>
        <w:t xml:space="preserve">  </w:t>
      </w:r>
      <w:r w:rsidRPr="002314C8">
        <w:rPr>
          <w:rFonts w:ascii="Times New Roman" w:eastAsia="Times New Roman" w:hAnsi="Times New Roman" w:cs="Times New Roman"/>
          <w:sz w:val="28"/>
          <w:szCs w:val="28"/>
          <w:lang w:eastAsia="ru-RU"/>
        </w:rPr>
        <w:t>2.2.    Решение Думы Немского муниципальн</w:t>
      </w:r>
      <w:r w:rsidR="002314C8" w:rsidRPr="002314C8">
        <w:rPr>
          <w:rFonts w:ascii="Times New Roman" w:eastAsia="Times New Roman" w:hAnsi="Times New Roman" w:cs="Times New Roman"/>
          <w:sz w:val="28"/>
          <w:szCs w:val="28"/>
          <w:lang w:eastAsia="ru-RU"/>
        </w:rPr>
        <w:t>ого округа от 27.08.2024 №29/263</w:t>
      </w:r>
      <w:r w:rsidRPr="002314C8">
        <w:rPr>
          <w:rFonts w:ascii="Times New Roman" w:eastAsia="Times New Roman" w:hAnsi="Times New Roman" w:cs="Times New Roman"/>
          <w:sz w:val="28"/>
          <w:szCs w:val="28"/>
          <w:lang w:eastAsia="ru-RU"/>
        </w:rPr>
        <w:t xml:space="preserve"> «О внесении изменений в Положения  о муниципальном </w:t>
      </w:r>
      <w:r w:rsidR="002314C8" w:rsidRPr="002314C8">
        <w:rPr>
          <w:rFonts w:ascii="Times New Roman" w:eastAsia="Times New Roman" w:hAnsi="Times New Roman" w:cs="Times New Roman"/>
          <w:sz w:val="28"/>
          <w:szCs w:val="28"/>
          <w:lang w:eastAsia="ru-RU"/>
        </w:rPr>
        <w:t xml:space="preserve">земельном </w:t>
      </w:r>
      <w:r w:rsidRPr="002314C8">
        <w:rPr>
          <w:rFonts w:ascii="Times New Roman" w:eastAsia="Times New Roman" w:hAnsi="Times New Roman" w:cs="Times New Roman"/>
          <w:sz w:val="28"/>
          <w:szCs w:val="28"/>
          <w:lang w:eastAsia="ru-RU"/>
        </w:rPr>
        <w:t>к</w:t>
      </w:r>
      <w:r w:rsidR="002314C8" w:rsidRPr="002314C8">
        <w:rPr>
          <w:rFonts w:ascii="Times New Roman" w:eastAsia="Times New Roman" w:hAnsi="Times New Roman" w:cs="Times New Roman"/>
          <w:sz w:val="28"/>
          <w:szCs w:val="28"/>
          <w:lang w:eastAsia="ru-RU"/>
        </w:rPr>
        <w:t xml:space="preserve">онтроле </w:t>
      </w:r>
      <w:r w:rsidRPr="002314C8">
        <w:rPr>
          <w:rFonts w:ascii="Times New Roman" w:eastAsia="Times New Roman" w:hAnsi="Times New Roman" w:cs="Times New Roman"/>
          <w:sz w:val="28"/>
          <w:szCs w:val="28"/>
          <w:lang w:eastAsia="ru-RU"/>
        </w:rPr>
        <w:t>на территории муниципального образования Немский муницип</w:t>
      </w:r>
      <w:r w:rsidR="002314C8">
        <w:rPr>
          <w:rFonts w:ascii="Times New Roman" w:eastAsia="Times New Roman" w:hAnsi="Times New Roman" w:cs="Times New Roman"/>
          <w:sz w:val="28"/>
          <w:szCs w:val="28"/>
          <w:lang w:eastAsia="ru-RU"/>
        </w:rPr>
        <w:t>альный округ Кировской области».</w:t>
      </w:r>
    </w:p>
    <w:p w:rsidR="00AF5714" w:rsidRPr="00AF5714" w:rsidRDefault="00AF5714" w:rsidP="00AF5714">
      <w:pPr>
        <w:spacing w:after="0" w:line="240" w:lineRule="auto"/>
        <w:contextualSpacing/>
        <w:jc w:val="both"/>
        <w:rPr>
          <w:rFonts w:ascii="Times New Roman" w:eastAsia="Times New Roman" w:hAnsi="Times New Roman" w:cs="Times New Roman"/>
          <w:sz w:val="28"/>
          <w:szCs w:val="28"/>
          <w:lang w:eastAsia="ru-RU"/>
        </w:rPr>
      </w:pPr>
      <w:r w:rsidRPr="00AF5714">
        <w:rPr>
          <w:rFonts w:ascii="Times New Roman" w:eastAsia="Times New Roman" w:hAnsi="Times New Roman" w:cs="Times New Roman"/>
          <w:sz w:val="28"/>
          <w:szCs w:val="28"/>
          <w:lang w:eastAsia="ru-RU"/>
        </w:rPr>
        <w:t xml:space="preserve">          3. Опубликовать настоящее решение в Информационном бюллетене органов местного самоуправления Немского района Кировской области.</w:t>
      </w:r>
    </w:p>
    <w:p w:rsidR="00AF5714" w:rsidRPr="00AF5714" w:rsidRDefault="00AF5714" w:rsidP="00AF5714">
      <w:pPr>
        <w:spacing w:after="0" w:line="240" w:lineRule="auto"/>
        <w:contextualSpacing/>
        <w:jc w:val="both"/>
        <w:rPr>
          <w:rFonts w:ascii="Times New Roman" w:eastAsia="Times New Roman" w:hAnsi="Times New Roman" w:cs="Times New Roman"/>
          <w:sz w:val="28"/>
          <w:szCs w:val="28"/>
          <w:lang w:eastAsia="ru-RU"/>
        </w:rPr>
      </w:pPr>
      <w:r w:rsidRPr="00AF5714">
        <w:rPr>
          <w:rFonts w:ascii="Times New Roman" w:eastAsia="Times New Roman" w:hAnsi="Times New Roman" w:cs="Times New Roman"/>
          <w:color w:val="000000"/>
          <w:sz w:val="28"/>
          <w:szCs w:val="28"/>
          <w:lang w:eastAsia="ru-RU"/>
        </w:rPr>
        <w:t xml:space="preserve">         4. Настоящее решение вступает в силу по истечении 10 дней со дня его официального опубликования</w:t>
      </w:r>
      <w:r w:rsidR="00894344">
        <w:rPr>
          <w:rFonts w:ascii="Times New Roman" w:eastAsia="Times New Roman" w:hAnsi="Times New Roman" w:cs="Times New Roman"/>
          <w:color w:val="000000"/>
          <w:sz w:val="28"/>
          <w:szCs w:val="28"/>
          <w:lang w:eastAsia="ru-RU"/>
        </w:rPr>
        <w:t>, за исключением абзаца 3 пункта 4.14</w:t>
      </w:r>
      <w:r w:rsidR="00894344" w:rsidRPr="00894344">
        <w:rPr>
          <w:rFonts w:ascii="Times New Roman" w:eastAsia="Calibri" w:hAnsi="Times New Roman" w:cs="Times New Roman"/>
          <w:sz w:val="28"/>
          <w:szCs w:val="28"/>
        </w:rPr>
        <w:t xml:space="preserve"> </w:t>
      </w:r>
      <w:r w:rsidR="00894344" w:rsidRPr="00894344">
        <w:rPr>
          <w:rFonts w:ascii="Times New Roman" w:eastAsia="Times New Roman" w:hAnsi="Times New Roman" w:cs="Times New Roman"/>
          <w:color w:val="000000"/>
          <w:sz w:val="28"/>
          <w:szCs w:val="28"/>
          <w:lang w:eastAsia="ru-RU"/>
        </w:rPr>
        <w:t>Положени</w:t>
      </w:r>
      <w:r w:rsidR="00894344">
        <w:rPr>
          <w:rFonts w:ascii="Times New Roman" w:eastAsia="Times New Roman" w:hAnsi="Times New Roman" w:cs="Times New Roman"/>
          <w:color w:val="000000"/>
          <w:sz w:val="28"/>
          <w:szCs w:val="28"/>
          <w:lang w:eastAsia="ru-RU"/>
        </w:rPr>
        <w:t>я</w:t>
      </w:r>
      <w:r w:rsidR="00894344" w:rsidRPr="00894344">
        <w:rPr>
          <w:rFonts w:ascii="Times New Roman" w:eastAsia="Times New Roman" w:hAnsi="Times New Roman" w:cs="Times New Roman"/>
          <w:color w:val="000000"/>
          <w:sz w:val="28"/>
          <w:szCs w:val="28"/>
          <w:lang w:eastAsia="ru-RU"/>
        </w:rPr>
        <w:t xml:space="preserve">  о муниципальном земельном контроле на территории муниципального образования Немский муниципальный округ Кировской области</w:t>
      </w:r>
      <w:r w:rsidR="00894344">
        <w:rPr>
          <w:rFonts w:ascii="Times New Roman" w:eastAsia="Times New Roman" w:hAnsi="Times New Roman" w:cs="Times New Roman"/>
          <w:color w:val="000000"/>
          <w:sz w:val="28"/>
          <w:szCs w:val="28"/>
          <w:lang w:eastAsia="ru-RU"/>
        </w:rPr>
        <w:t>, который вступает в силу с 01.09.2025</w:t>
      </w:r>
      <w:r w:rsidRPr="00AF5714">
        <w:rPr>
          <w:rFonts w:ascii="Times New Roman" w:eastAsia="Times New Roman" w:hAnsi="Times New Roman" w:cs="Times New Roman"/>
          <w:color w:val="000000"/>
          <w:sz w:val="28"/>
          <w:szCs w:val="28"/>
          <w:lang w:eastAsia="ru-RU"/>
        </w:rPr>
        <w:t>.</w:t>
      </w:r>
    </w:p>
    <w:p w:rsidR="00AF5714" w:rsidRDefault="00AF5714" w:rsidP="00914AE2">
      <w:pPr>
        <w:spacing w:after="0" w:line="240" w:lineRule="auto"/>
        <w:rPr>
          <w:rFonts w:ascii="Times New Roman" w:eastAsia="Times New Roman" w:hAnsi="Times New Roman" w:cs="Times New Roman"/>
          <w:b/>
          <w:sz w:val="28"/>
          <w:szCs w:val="28"/>
          <w:lang w:eastAsia="ru-RU"/>
        </w:rPr>
      </w:pPr>
    </w:p>
    <w:p w:rsidR="00DF5992" w:rsidRPr="00DF5992" w:rsidRDefault="00914AE2" w:rsidP="00894344">
      <w:pPr>
        <w:spacing w:after="0" w:line="240" w:lineRule="auto"/>
        <w:rPr>
          <w:rFonts w:ascii="Times New Roman" w:eastAsia="Calibri" w:hAnsi="Times New Roman" w:cs="Times New Roman"/>
          <w:sz w:val="28"/>
          <w:szCs w:val="28"/>
        </w:rPr>
      </w:pPr>
      <w:r>
        <w:rPr>
          <w:rFonts w:ascii="Times New Roman" w:eastAsia="Calibri" w:hAnsi="Times New Roman" w:cs="Times New Roman"/>
          <w:noProof/>
          <w:sz w:val="28"/>
          <w:lang w:eastAsia="ru-RU"/>
        </w:rPr>
        <mc:AlternateContent>
          <mc:Choice Requires="wps">
            <w:drawing>
              <wp:anchor distT="0" distB="0" distL="114300" distR="114300" simplePos="0" relativeHeight="251659264" behindDoc="0" locked="0" layoutInCell="1" allowOverlap="1" wp14:anchorId="517876B0" wp14:editId="156E2DCF">
                <wp:simplePos x="0" y="0"/>
                <wp:positionH relativeFrom="column">
                  <wp:posOffset>4548505</wp:posOffset>
                </wp:positionH>
                <wp:positionV relativeFrom="paragraph">
                  <wp:posOffset>3175</wp:posOffset>
                </wp:positionV>
                <wp:extent cx="1704975" cy="152400"/>
                <wp:effectExtent l="0" t="0" r="9525"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152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2355" w:rsidRPr="00E20AEB" w:rsidRDefault="00572355" w:rsidP="00914AE2">
                            <w:pPr>
                              <w:rPr>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7876B0" id="_x0000_t202" coordsize="21600,21600" o:spt="202" path="m,l,21600r21600,l21600,xe">
                <v:stroke joinstyle="miter"/>
                <v:path gradientshapeok="t" o:connecttype="rect"/>
              </v:shapetype>
              <v:shape id="Поле 2" o:spid="_x0000_s1026" type="#_x0000_t202" style="position:absolute;margin-left:358.15pt;margin-top:.25pt;width:134.2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" stroked="f">
                <v:textbox inset="0,0,0,0">
                  <w:txbxContent>
                    <w:p w:rsidR="00572355" w:rsidRPr="00E20AEB" w:rsidRDefault="00572355" w:rsidP="00914AE2">
                      <w:pPr>
                        <w:rPr>
                          <w:szCs w:val="32"/>
                        </w:rPr>
                      </w:pPr>
                    </w:p>
                  </w:txbxContent>
                </v:textbox>
              </v:shape>
            </w:pict>
          </mc:Fallback>
        </mc:AlternateContent>
      </w:r>
      <w:r w:rsidR="00DF5992" w:rsidRPr="00DF5992">
        <w:rPr>
          <w:rFonts w:ascii="Times New Roman" w:eastAsia="Calibri" w:hAnsi="Times New Roman" w:cs="Times New Roman"/>
          <w:sz w:val="28"/>
          <w:szCs w:val="28"/>
        </w:rPr>
        <w:t>Председатель Думы</w:t>
      </w:r>
    </w:p>
    <w:p w:rsidR="00DF5992" w:rsidRPr="00DF5992" w:rsidRDefault="00DF5992" w:rsidP="00DF5992">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sidRPr="00DF5992">
        <w:rPr>
          <w:rFonts w:ascii="Times New Roman" w:eastAsia="Calibri" w:hAnsi="Times New Roman" w:cs="Times New Roman"/>
          <w:sz w:val="28"/>
          <w:szCs w:val="28"/>
        </w:rPr>
        <w:t>Немского муниципального округа                                                     Н.В. Кощеев</w:t>
      </w:r>
    </w:p>
    <w:p w:rsidR="00DF5992" w:rsidRPr="00DF5992" w:rsidRDefault="00DF5992" w:rsidP="00DF5992">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p>
    <w:p w:rsidR="004855F9" w:rsidRDefault="00DF5992" w:rsidP="00DF5992">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sidRPr="00DF5992">
        <w:rPr>
          <w:rFonts w:ascii="Times New Roman" w:eastAsia="Calibri" w:hAnsi="Times New Roman" w:cs="Times New Roman"/>
          <w:sz w:val="28"/>
          <w:szCs w:val="28"/>
        </w:rPr>
        <w:t xml:space="preserve">Глава Немского </w:t>
      </w:r>
    </w:p>
    <w:p w:rsidR="00DF5992" w:rsidRPr="002314C8" w:rsidRDefault="004855F9" w:rsidP="002314C8">
      <w:pPr>
        <w:widowControl w:val="0"/>
        <w:autoSpaceDE w:val="0"/>
        <w:autoSpaceDN w:val="0"/>
        <w:adjustRightInd w:val="0"/>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муниципального округа</w:t>
      </w:r>
      <w:r w:rsidR="00DF5992" w:rsidRPr="00DF5992">
        <w:rPr>
          <w:rFonts w:ascii="Times New Roman" w:eastAsia="Calibri" w:hAnsi="Times New Roman" w:cs="Times New Roman"/>
          <w:sz w:val="28"/>
          <w:szCs w:val="28"/>
        </w:rPr>
        <w:t xml:space="preserve">                                                  </w:t>
      </w:r>
      <w:r w:rsidR="002314C8">
        <w:rPr>
          <w:rFonts w:ascii="Times New Roman" w:eastAsia="Calibri" w:hAnsi="Times New Roman" w:cs="Times New Roman"/>
          <w:sz w:val="28"/>
          <w:szCs w:val="28"/>
        </w:rPr>
        <w:t xml:space="preserve">                    Н.Г. Малышев</w:t>
      </w:r>
    </w:p>
    <w:p w:rsidR="0049530C" w:rsidRPr="00FC5E3E" w:rsidRDefault="0049530C" w:rsidP="0049530C">
      <w:pPr>
        <w:ind w:firstLine="709"/>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lastRenderedPageBreak/>
        <w:t>УТВЕРЖДЕНО</w:t>
      </w:r>
    </w:p>
    <w:p w:rsidR="0049530C" w:rsidRPr="00FC5E3E" w:rsidRDefault="0049530C" w:rsidP="0049530C">
      <w:pPr>
        <w:ind w:firstLine="709"/>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 xml:space="preserve">  решением Думы </w:t>
      </w:r>
    </w:p>
    <w:p w:rsidR="0049530C" w:rsidRPr="00FC5E3E" w:rsidRDefault="0049530C" w:rsidP="0049530C">
      <w:pPr>
        <w:ind w:firstLine="709"/>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Немского муниципального округа</w:t>
      </w:r>
    </w:p>
    <w:p w:rsidR="0049530C" w:rsidRPr="00FC5E3E" w:rsidRDefault="0049530C" w:rsidP="0049530C">
      <w:pPr>
        <w:ind w:firstLine="709"/>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 xml:space="preserve"> от </w:t>
      </w:r>
      <w:r w:rsidR="00FC5E3E" w:rsidRPr="00FC5E3E">
        <w:rPr>
          <w:rFonts w:ascii="Times New Roman" w:hAnsi="Times New Roman" w:cs="Times New Roman"/>
          <w:color w:val="000000" w:themeColor="text1"/>
          <w:sz w:val="24"/>
          <w:szCs w:val="24"/>
        </w:rPr>
        <w:t>25.03.2025 № 34/298</w:t>
      </w:r>
    </w:p>
    <w:p w:rsidR="0049530C" w:rsidRPr="00FC5E3E" w:rsidRDefault="0049530C" w:rsidP="0049530C">
      <w:pPr>
        <w:ind w:firstLine="709"/>
        <w:contextualSpacing/>
        <w:jc w:val="right"/>
        <w:rPr>
          <w:rFonts w:ascii="Times New Roman" w:hAnsi="Times New Roman" w:cs="Times New Roman"/>
          <w:color w:val="000000" w:themeColor="text1"/>
          <w:sz w:val="24"/>
          <w:szCs w:val="24"/>
        </w:rPr>
      </w:pPr>
    </w:p>
    <w:p w:rsidR="007F78F8" w:rsidRPr="00FC5E3E" w:rsidRDefault="0093668E" w:rsidP="007F78F8">
      <w:pPr>
        <w:spacing w:after="0" w:line="320" w:lineRule="exact"/>
        <w:contextualSpacing/>
        <w:jc w:val="center"/>
        <w:rPr>
          <w:rFonts w:ascii="Times New Roman" w:hAnsi="Times New Roman" w:cs="Times New Roman"/>
          <w:b/>
          <w:color w:val="000000" w:themeColor="text1"/>
          <w:sz w:val="24"/>
          <w:szCs w:val="24"/>
        </w:rPr>
      </w:pPr>
      <w:r w:rsidRPr="00FC5E3E">
        <w:rPr>
          <w:rFonts w:ascii="Times New Roman" w:hAnsi="Times New Roman" w:cs="Times New Roman"/>
          <w:b/>
          <w:color w:val="000000" w:themeColor="text1"/>
          <w:sz w:val="24"/>
          <w:szCs w:val="24"/>
        </w:rPr>
        <w:t>П</w:t>
      </w:r>
      <w:r w:rsidR="007F78F8" w:rsidRPr="00FC5E3E">
        <w:rPr>
          <w:rFonts w:ascii="Times New Roman" w:hAnsi="Times New Roman" w:cs="Times New Roman"/>
          <w:b/>
          <w:color w:val="000000" w:themeColor="text1"/>
          <w:sz w:val="24"/>
          <w:szCs w:val="24"/>
        </w:rPr>
        <w:t>ОЛОЖЕНИЕ</w:t>
      </w:r>
    </w:p>
    <w:p w:rsidR="00D62B81" w:rsidRPr="00FC5E3E" w:rsidRDefault="00D62B81" w:rsidP="007F78F8">
      <w:pPr>
        <w:spacing w:after="0" w:line="320" w:lineRule="exact"/>
        <w:contextualSpacing/>
        <w:jc w:val="center"/>
        <w:rPr>
          <w:rFonts w:ascii="Times New Roman" w:hAnsi="Times New Roman" w:cs="Times New Roman"/>
          <w:b/>
          <w:color w:val="000000" w:themeColor="text1"/>
          <w:sz w:val="24"/>
          <w:szCs w:val="24"/>
        </w:rPr>
      </w:pPr>
      <w:r w:rsidRPr="00FC5E3E">
        <w:rPr>
          <w:rFonts w:ascii="Times New Roman" w:hAnsi="Times New Roman" w:cs="Times New Roman"/>
          <w:b/>
          <w:color w:val="000000" w:themeColor="text1"/>
          <w:sz w:val="24"/>
          <w:szCs w:val="24"/>
        </w:rPr>
        <w:t>о муниципально</w:t>
      </w:r>
      <w:r w:rsidR="0093668E" w:rsidRPr="00FC5E3E">
        <w:rPr>
          <w:rFonts w:ascii="Times New Roman" w:hAnsi="Times New Roman" w:cs="Times New Roman"/>
          <w:b/>
          <w:color w:val="000000" w:themeColor="text1"/>
          <w:sz w:val="24"/>
          <w:szCs w:val="24"/>
        </w:rPr>
        <w:t>м</w:t>
      </w:r>
      <w:r w:rsidRPr="00FC5E3E">
        <w:rPr>
          <w:rFonts w:ascii="Times New Roman" w:hAnsi="Times New Roman" w:cs="Times New Roman"/>
          <w:b/>
          <w:color w:val="000000" w:themeColor="text1"/>
          <w:sz w:val="24"/>
          <w:szCs w:val="24"/>
        </w:rPr>
        <w:t xml:space="preserve"> </w:t>
      </w:r>
      <w:r w:rsidR="00A21B9B" w:rsidRPr="00FC5E3E">
        <w:rPr>
          <w:rFonts w:ascii="Times New Roman" w:hAnsi="Times New Roman" w:cs="Times New Roman"/>
          <w:b/>
          <w:color w:val="000000" w:themeColor="text1"/>
          <w:sz w:val="24"/>
          <w:szCs w:val="24"/>
        </w:rPr>
        <w:t>земельном</w:t>
      </w:r>
      <w:r w:rsidR="00B35A47" w:rsidRPr="00FC5E3E">
        <w:rPr>
          <w:rFonts w:ascii="Times New Roman" w:hAnsi="Times New Roman" w:cs="Times New Roman"/>
          <w:b/>
          <w:color w:val="000000" w:themeColor="text1"/>
          <w:sz w:val="24"/>
          <w:szCs w:val="24"/>
        </w:rPr>
        <w:t xml:space="preserve"> </w:t>
      </w:r>
      <w:r w:rsidRPr="00FC5E3E">
        <w:rPr>
          <w:rFonts w:ascii="Times New Roman" w:hAnsi="Times New Roman" w:cs="Times New Roman"/>
          <w:b/>
          <w:color w:val="000000" w:themeColor="text1"/>
          <w:sz w:val="24"/>
          <w:szCs w:val="24"/>
        </w:rPr>
        <w:t>контрол</w:t>
      </w:r>
      <w:r w:rsidR="00B35A47" w:rsidRPr="00FC5E3E">
        <w:rPr>
          <w:rFonts w:ascii="Times New Roman" w:hAnsi="Times New Roman" w:cs="Times New Roman"/>
          <w:b/>
          <w:color w:val="000000" w:themeColor="text1"/>
          <w:sz w:val="24"/>
          <w:szCs w:val="24"/>
        </w:rPr>
        <w:t>е</w:t>
      </w:r>
    </w:p>
    <w:p w:rsidR="0049530C" w:rsidRPr="00FC5E3E" w:rsidRDefault="006F3D07" w:rsidP="007F78F8">
      <w:pPr>
        <w:pStyle w:val="ConsPlusNonformat"/>
        <w:jc w:val="center"/>
        <w:rPr>
          <w:rFonts w:ascii="Times New Roman" w:hAnsi="Times New Roman" w:cs="Times New Roman"/>
          <w:b/>
          <w:color w:val="000000" w:themeColor="text1"/>
          <w:sz w:val="24"/>
          <w:szCs w:val="24"/>
        </w:rPr>
      </w:pPr>
      <w:r w:rsidRPr="00FC5E3E">
        <w:rPr>
          <w:rFonts w:ascii="Times New Roman" w:hAnsi="Times New Roman" w:cs="Times New Roman"/>
          <w:b/>
          <w:color w:val="000000" w:themeColor="text1"/>
          <w:sz w:val="24"/>
          <w:szCs w:val="24"/>
        </w:rPr>
        <w:t xml:space="preserve">на территории муниципального образования </w:t>
      </w:r>
    </w:p>
    <w:p w:rsidR="007F78F8" w:rsidRPr="00FC5E3E" w:rsidRDefault="008D0BD8" w:rsidP="007F78F8">
      <w:pPr>
        <w:pStyle w:val="ConsPlusNonformat"/>
        <w:jc w:val="center"/>
        <w:rPr>
          <w:rFonts w:ascii="Times New Roman" w:hAnsi="Times New Roman" w:cs="Times New Roman"/>
          <w:b/>
          <w:color w:val="000000" w:themeColor="text1"/>
          <w:sz w:val="24"/>
          <w:szCs w:val="24"/>
        </w:rPr>
      </w:pPr>
      <w:r w:rsidRPr="00FC5E3E">
        <w:rPr>
          <w:rFonts w:ascii="Times New Roman" w:hAnsi="Times New Roman" w:cs="Times New Roman"/>
          <w:b/>
          <w:color w:val="000000" w:themeColor="text1"/>
          <w:sz w:val="24"/>
          <w:szCs w:val="24"/>
        </w:rPr>
        <w:t>Немский муниципальный округ Кировской области</w:t>
      </w:r>
    </w:p>
    <w:p w:rsidR="00572355" w:rsidRPr="00FC5E3E" w:rsidRDefault="00572355" w:rsidP="00572355">
      <w:pPr>
        <w:suppressAutoHyphens/>
        <w:spacing w:after="0" w:line="240" w:lineRule="auto"/>
        <w:jc w:val="center"/>
        <w:rPr>
          <w:rFonts w:ascii="Times New Roman" w:eastAsia="Times New Roman" w:hAnsi="Times New Roman" w:cs="Times New Roman"/>
          <w:b/>
          <w:bCs/>
          <w:sz w:val="24"/>
          <w:szCs w:val="24"/>
          <w:lang w:eastAsia="zh-CN"/>
        </w:rPr>
      </w:pPr>
      <w:bookmarkStart w:id="0" w:name="Par35"/>
      <w:bookmarkEnd w:id="0"/>
    </w:p>
    <w:p w:rsidR="00572355" w:rsidRPr="00FC5E3E" w:rsidRDefault="00572355" w:rsidP="00572355">
      <w:pPr>
        <w:widowControl w:val="0"/>
        <w:suppressAutoHyphens/>
        <w:spacing w:after="0" w:line="240" w:lineRule="exact"/>
        <w:jc w:val="center"/>
        <w:rPr>
          <w:rFonts w:ascii="Times New Roman" w:eastAsia="Times New Roman" w:hAnsi="Times New Roman" w:cs="Times New Roman"/>
          <w:sz w:val="24"/>
          <w:szCs w:val="24"/>
          <w:lang w:eastAsia="ru-RU"/>
        </w:rPr>
      </w:pPr>
    </w:p>
    <w:p w:rsidR="00572355" w:rsidRPr="00FC5E3E" w:rsidRDefault="00572355" w:rsidP="00572355">
      <w:pPr>
        <w:widowControl w:val="0"/>
        <w:suppressAutoHyphens/>
        <w:spacing w:after="0" w:line="240" w:lineRule="auto"/>
        <w:jc w:val="center"/>
        <w:rPr>
          <w:rFonts w:ascii="Times New Roman" w:eastAsia="Times New Roman" w:hAnsi="Times New Roman" w:cs="Times New Roman"/>
          <w:sz w:val="24"/>
          <w:szCs w:val="24"/>
          <w:lang w:eastAsia="ru-RU"/>
        </w:rPr>
      </w:pPr>
      <w:r w:rsidRPr="00FC5E3E">
        <w:rPr>
          <w:rFonts w:ascii="Times New Roman" w:eastAsia="Times New Roman" w:hAnsi="Times New Roman" w:cs="Times New Roman"/>
          <w:b/>
          <w:sz w:val="24"/>
          <w:szCs w:val="24"/>
          <w:lang w:eastAsia="ru-RU"/>
        </w:rPr>
        <w:t>1.Общие положения</w:t>
      </w:r>
    </w:p>
    <w:p w:rsidR="00572355" w:rsidRPr="00FC5E3E" w:rsidRDefault="00572355" w:rsidP="00572355">
      <w:pPr>
        <w:widowControl w:val="0"/>
        <w:suppressAutoHyphens/>
        <w:spacing w:after="0" w:line="240" w:lineRule="auto"/>
        <w:ind w:firstLine="567"/>
        <w:rPr>
          <w:rFonts w:ascii="Times New Roman" w:eastAsia="Times New Roman" w:hAnsi="Times New Roman" w:cs="Times New Roman"/>
          <w:sz w:val="24"/>
          <w:szCs w:val="24"/>
          <w:lang w:eastAsia="ru-RU"/>
        </w:rPr>
      </w:pPr>
    </w:p>
    <w:p w:rsidR="00572355" w:rsidRPr="00FC5E3E"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1.1. Настоящее Положение устанавливает порядок организации и осуществления муниципального земельного контроля на территории муниципального образования Немский муниципальный округ Кировской области (далее – муниципальный контроль).</w:t>
      </w:r>
    </w:p>
    <w:p w:rsidR="00572355" w:rsidRPr="00FC5E3E"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1.2. Предметом муниципального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572355" w:rsidRPr="00FC5E3E" w:rsidRDefault="00572355" w:rsidP="00572355">
      <w:pPr>
        <w:suppressAutoHyphens/>
        <w:spacing w:after="0" w:line="240" w:lineRule="auto"/>
        <w:ind w:firstLine="709"/>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 xml:space="preserve">1.3. </w:t>
      </w:r>
      <w:r w:rsidRPr="00FC5E3E">
        <w:rPr>
          <w:rFonts w:ascii="Times New Roman" w:eastAsia="Calibri" w:hAnsi="Times New Roman" w:cs="Times New Roman"/>
          <w:sz w:val="24"/>
          <w:szCs w:val="24"/>
        </w:rPr>
        <w:t>Муниципальный земельный контроль на территории муниципального образования Немский муниципальный округ Кировской области осуществляет администрация Немского муниципального округа Кировской области (далее –Контрольный орган) в соответствии с настоящим Положением.</w:t>
      </w:r>
      <w:r w:rsidRPr="00FC5E3E">
        <w:rPr>
          <w:rFonts w:ascii="Times New Roman" w:eastAsia="Times New Roman" w:hAnsi="Times New Roman" w:cs="Times New Roman"/>
          <w:sz w:val="24"/>
          <w:szCs w:val="24"/>
          <w:lang w:eastAsia="ru-RU"/>
        </w:rPr>
        <w:t xml:space="preserve"> </w:t>
      </w:r>
    </w:p>
    <w:p w:rsidR="00572355" w:rsidRPr="00FC5E3E"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1.4. Объектами муниципального контроля (далее – объект контроля) являются:</w:t>
      </w:r>
    </w:p>
    <w:p w:rsidR="00572355" w:rsidRPr="00FC5E3E" w:rsidRDefault="00572355" w:rsidP="00572355">
      <w:pPr>
        <w:suppressAutoHyphens/>
        <w:spacing w:after="0" w:line="240" w:lineRule="auto"/>
        <w:ind w:firstLine="709"/>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 деятельность, действия (бездействие) контролируемых лиц в сфере использования и охраны земель,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572355" w:rsidRPr="00FC5E3E" w:rsidRDefault="00572355" w:rsidP="00572355">
      <w:pPr>
        <w:suppressAutoHyphens/>
        <w:spacing w:after="0" w:line="240" w:lineRule="auto"/>
        <w:ind w:firstLine="709"/>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 объекты земельных отношений (земли, земельные участки или части земельных участков), которыми граждане и организации владеют и (или) пользуются и к которым предъявляются обязательные требования в ходе осуществления муниципального контроля (далее - объекты контроля).</w:t>
      </w:r>
      <w:r w:rsidRPr="00FC5E3E">
        <w:rPr>
          <w:rFonts w:ascii="Arial" w:eastAsia="Times New Roman" w:hAnsi="Arial" w:cs="Times New Roman"/>
          <w:sz w:val="24"/>
          <w:szCs w:val="24"/>
          <w:lang w:eastAsia="ru-RU"/>
        </w:rPr>
        <w:t xml:space="preserve"> </w:t>
      </w:r>
    </w:p>
    <w:p w:rsidR="00572355" w:rsidRPr="00FC5E3E"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 xml:space="preserve">1.5. 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rsidR="00572355" w:rsidRPr="00FC5E3E" w:rsidRDefault="00572355" w:rsidP="00572355">
      <w:pPr>
        <w:tabs>
          <w:tab w:val="left" w:pos="741"/>
        </w:tabs>
        <w:suppressAutoHyphens/>
        <w:spacing w:after="0" w:line="240" w:lineRule="auto"/>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572355" w:rsidRPr="00FC5E3E" w:rsidRDefault="00572355" w:rsidP="00572355">
      <w:pPr>
        <w:spacing w:after="0" w:line="240" w:lineRule="auto"/>
        <w:ind w:firstLine="709"/>
        <w:contextualSpacing/>
        <w:jc w:val="both"/>
        <w:rPr>
          <w:rFonts w:ascii="Times New Roman" w:eastAsia="Calibri" w:hAnsi="Times New Roman" w:cs="Times New Roman"/>
          <w:sz w:val="24"/>
          <w:szCs w:val="24"/>
        </w:rPr>
      </w:pPr>
      <w:r w:rsidRPr="00FC5E3E">
        <w:rPr>
          <w:rFonts w:ascii="Times New Roman" w:eastAsia="Times New Roman" w:hAnsi="Times New Roman" w:cs="Times New Roman"/>
          <w:sz w:val="24"/>
          <w:szCs w:val="24"/>
          <w:lang w:eastAsia="ru-RU"/>
        </w:rPr>
        <w:t xml:space="preserve">1.6. </w:t>
      </w:r>
      <w:r w:rsidRPr="00FC5E3E">
        <w:rPr>
          <w:rFonts w:ascii="Times New Roman" w:eastAsia="Calibri" w:hAnsi="Times New Roman" w:cs="Times New Roman"/>
          <w:sz w:val="24"/>
          <w:szCs w:val="24"/>
        </w:rPr>
        <w:t>Должностными лицами Контрольного органа, уполномоченными осуществлять муниципальный контроль, являются муниципальные служащие администрации муниципального округа,</w:t>
      </w:r>
      <w:r w:rsidRPr="00FC5E3E">
        <w:rPr>
          <w:rFonts w:ascii="Calibri" w:eastAsia="Calibri" w:hAnsi="Calibri" w:cs="Times New Roman"/>
          <w:sz w:val="24"/>
          <w:szCs w:val="24"/>
        </w:rPr>
        <w:t xml:space="preserve"> </w:t>
      </w:r>
      <w:r w:rsidRPr="00FC5E3E">
        <w:rPr>
          <w:rFonts w:ascii="Times New Roman" w:eastAsia="Calibri" w:hAnsi="Times New Roman" w:cs="Times New Roman"/>
          <w:sz w:val="24"/>
          <w:szCs w:val="24"/>
        </w:rPr>
        <w:tab/>
        <w:t>в должностные обязанности которых, в соответствии с должностной инструкцией,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(Инспекторы).</w:t>
      </w:r>
    </w:p>
    <w:p w:rsidR="00572355" w:rsidRPr="00FC5E3E" w:rsidRDefault="00572355" w:rsidP="00572355">
      <w:pPr>
        <w:spacing w:after="0" w:line="240" w:lineRule="auto"/>
        <w:ind w:firstLine="709"/>
        <w:contextualSpacing/>
        <w:jc w:val="both"/>
        <w:rPr>
          <w:rFonts w:ascii="Times New Roman" w:eastAsia="Calibri" w:hAnsi="Times New Roman" w:cs="Times New Roman"/>
          <w:sz w:val="24"/>
          <w:szCs w:val="24"/>
        </w:rPr>
      </w:pPr>
      <w:r w:rsidRPr="00FC5E3E">
        <w:rPr>
          <w:rFonts w:ascii="Times New Roman" w:eastAsia="Calibri" w:hAnsi="Times New Roman" w:cs="Times New Roman"/>
          <w:sz w:val="24"/>
          <w:szCs w:val="24"/>
        </w:rPr>
        <w:t>Должностные лица, уполномоченные на проведение конкретного профилактического мероприятия или контрольного мероприятия, определяются решением Контрольного органа о проведении профилактического мероприятия или контрольного мероприятия.</w:t>
      </w:r>
    </w:p>
    <w:p w:rsidR="00572355" w:rsidRPr="00FC5E3E" w:rsidRDefault="00572355" w:rsidP="00572355">
      <w:pPr>
        <w:tabs>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rPr>
        <w:t xml:space="preserve">Должностными лицами администрации Немского муниципального округа, уполномоченными на принятие решения о проведении контрольных мероприятий, являются: руководитель или заместитель руководителя Контрольного органа.  </w:t>
      </w:r>
    </w:p>
    <w:p w:rsidR="00572355" w:rsidRPr="00FC5E3E" w:rsidRDefault="00572355" w:rsidP="00572355">
      <w:pPr>
        <w:tabs>
          <w:tab w:val="left" w:pos="1134"/>
        </w:tabs>
        <w:suppressAutoHyphens/>
        <w:spacing w:after="0" w:line="240" w:lineRule="auto"/>
        <w:ind w:firstLine="851"/>
        <w:contextualSpacing/>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 xml:space="preserve">1.7. 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w:t>
      </w:r>
      <w:r w:rsidRPr="00FC5E3E">
        <w:rPr>
          <w:rFonts w:ascii="Times New Roman" w:eastAsia="Times New Roman" w:hAnsi="Times New Roman" w:cs="Times New Roman"/>
          <w:sz w:val="24"/>
          <w:szCs w:val="24"/>
          <w:lang w:eastAsia="ru-RU"/>
        </w:rPr>
        <w:lastRenderedPageBreak/>
        <w:t>государственном контроле (надзоре) и муниципальном контроле в Российской Федерации» (далее - Федеральный закон № 248-ФЗ).</w:t>
      </w:r>
    </w:p>
    <w:p w:rsidR="00572355" w:rsidRPr="00FC5E3E" w:rsidRDefault="00572355" w:rsidP="00572355">
      <w:pPr>
        <w:tabs>
          <w:tab w:val="left" w:pos="1134"/>
        </w:tabs>
        <w:suppressAutoHyphens/>
        <w:spacing w:after="0" w:line="240" w:lineRule="auto"/>
        <w:ind w:firstLine="709"/>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 xml:space="preserve">1.8. </w:t>
      </w:r>
      <w:r w:rsidRPr="00FC5E3E">
        <w:rPr>
          <w:rFonts w:ascii="Times New Roman" w:eastAsia="Calibri" w:hAnsi="Times New Roman" w:cs="Times New Roman"/>
          <w:sz w:val="24"/>
          <w:szCs w:val="24"/>
          <w:lang w:eastAsia="ru-RU"/>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9">
        <w:r w:rsidRPr="00FC5E3E">
          <w:rPr>
            <w:rFonts w:ascii="Times New Roman" w:eastAsia="Calibri" w:hAnsi="Times New Roman" w:cs="Times New Roman"/>
            <w:sz w:val="24"/>
            <w:szCs w:val="24"/>
            <w:lang w:eastAsia="ru-RU"/>
          </w:rPr>
          <w:t>закона</w:t>
        </w:r>
      </w:hyperlink>
      <w:r w:rsidRPr="00FC5E3E">
        <w:rPr>
          <w:rFonts w:ascii="Times New Roman" w:eastAsia="Calibri" w:hAnsi="Times New Roman" w:cs="Times New Roman"/>
          <w:sz w:val="24"/>
          <w:szCs w:val="24"/>
          <w:lang w:eastAsia="ru-RU"/>
        </w:rPr>
        <w:t xml:space="preserve"> № 248-ФЗ.</w:t>
      </w:r>
    </w:p>
    <w:p w:rsidR="00572355" w:rsidRPr="00FC5E3E" w:rsidRDefault="00572355" w:rsidP="00572355">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 xml:space="preserve">1.9. 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572355" w:rsidRPr="00FC5E3E" w:rsidRDefault="00572355" w:rsidP="00572355">
      <w:pPr>
        <w:widowControl w:val="0"/>
        <w:suppressAutoHyphens/>
        <w:spacing w:after="0" w:line="240" w:lineRule="auto"/>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1.10.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10" w:anchor="64U0IK" w:history="1">
        <w:r w:rsidRPr="00FC5E3E">
          <w:rPr>
            <w:rFonts w:ascii="Times New Roman" w:eastAsia="Times New Roman" w:hAnsi="Times New Roman" w:cs="Times New Roman"/>
            <w:sz w:val="24"/>
            <w:szCs w:val="24"/>
            <w:lang w:eastAsia="ru-RU"/>
          </w:rPr>
          <w:t xml:space="preserve">Федеральным законом </w:t>
        </w:r>
      </w:hyperlink>
      <w:r w:rsidRPr="00FC5E3E">
        <w:rPr>
          <w:rFonts w:ascii="Times New Roman" w:eastAsia="Times New Roman" w:hAnsi="Times New Roman" w:cs="Times New Roman"/>
          <w:sz w:val="24"/>
          <w:szCs w:val="24"/>
          <w:lang w:eastAsia="ru-RU"/>
        </w:rPr>
        <w:t xml:space="preserve">№248-ФЗ, осуществляются с учетом требований законодательства Российской Федерации о государственной и иной охраняемой законом тайне. </w:t>
      </w:r>
    </w:p>
    <w:p w:rsidR="00572355" w:rsidRPr="00FC5E3E" w:rsidRDefault="00572355" w:rsidP="00572355">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1.11. Муниципальный контроль осуществляется в соответствии с настоящим Положением.</w:t>
      </w:r>
    </w:p>
    <w:p w:rsidR="00572355" w:rsidRPr="00FC5E3E" w:rsidRDefault="00572355" w:rsidP="00572355">
      <w:pPr>
        <w:widowControl w:val="0"/>
        <w:suppressAutoHyphens/>
        <w:spacing w:after="0" w:line="240" w:lineRule="auto"/>
        <w:ind w:firstLine="680"/>
        <w:jc w:val="center"/>
        <w:outlineLvl w:val="0"/>
        <w:rPr>
          <w:rFonts w:ascii="Times New Roman" w:eastAsia="Times New Roman" w:hAnsi="Times New Roman" w:cs="Times New Roman"/>
          <w:b/>
          <w:sz w:val="24"/>
          <w:szCs w:val="24"/>
          <w:lang w:eastAsia="ru-RU"/>
        </w:rPr>
      </w:pPr>
    </w:p>
    <w:p w:rsidR="00572355" w:rsidRPr="00FC5E3E" w:rsidRDefault="00572355" w:rsidP="00572355">
      <w:pPr>
        <w:widowControl w:val="0"/>
        <w:suppressAutoHyphens/>
        <w:spacing w:after="0" w:line="240" w:lineRule="auto"/>
        <w:ind w:firstLine="680"/>
        <w:jc w:val="center"/>
        <w:outlineLvl w:val="0"/>
        <w:rPr>
          <w:rFonts w:ascii="Times New Roman" w:eastAsia="Times New Roman" w:hAnsi="Times New Roman" w:cs="Times New Roman"/>
          <w:sz w:val="24"/>
          <w:szCs w:val="24"/>
          <w:lang w:eastAsia="ru-RU"/>
        </w:rPr>
      </w:pPr>
      <w:r w:rsidRPr="00FC5E3E">
        <w:rPr>
          <w:rFonts w:ascii="Times New Roman" w:eastAsia="Times New Roman" w:hAnsi="Times New Roman" w:cs="Times New Roman"/>
          <w:b/>
          <w:sz w:val="24"/>
          <w:szCs w:val="24"/>
          <w:lang w:eastAsia="ru-RU"/>
        </w:rPr>
        <w:t>II. Управление рисками причинения вреда (ущерба) охраняемым</w:t>
      </w:r>
    </w:p>
    <w:p w:rsidR="00572355" w:rsidRPr="00FC5E3E" w:rsidRDefault="00572355" w:rsidP="00572355">
      <w:pPr>
        <w:widowControl w:val="0"/>
        <w:suppressAutoHyphens/>
        <w:spacing w:after="0" w:line="240" w:lineRule="auto"/>
        <w:ind w:firstLine="680"/>
        <w:jc w:val="center"/>
        <w:rPr>
          <w:rFonts w:ascii="Arial" w:eastAsia="Times New Roman" w:hAnsi="Arial" w:cs="Times New Roman"/>
          <w:sz w:val="24"/>
          <w:szCs w:val="24"/>
          <w:lang w:eastAsia="ru-RU"/>
        </w:rPr>
      </w:pPr>
      <w:r w:rsidRPr="00FC5E3E">
        <w:rPr>
          <w:rFonts w:ascii="Times New Roman" w:eastAsia="Times New Roman" w:hAnsi="Times New Roman" w:cs="Times New Roman"/>
          <w:b/>
          <w:sz w:val="24"/>
          <w:szCs w:val="24"/>
          <w:lang w:eastAsia="ru-RU"/>
        </w:rPr>
        <w:t xml:space="preserve">законом ценностям при осуществлении муниципального контроля </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2.1.Муниципальный </w:t>
      </w:r>
      <w:r w:rsidRPr="00FC5E3E">
        <w:rPr>
          <w:rFonts w:ascii="Times New Roman" w:eastAsia="Calibri" w:hAnsi="Times New Roman" w:cs="Times New Roman"/>
          <w:sz w:val="24"/>
          <w:szCs w:val="24"/>
        </w:rPr>
        <w:t>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rPr>
        <w:tab/>
        <w:t>2.2.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орган применяет индикаторы риска нарушения обязательных требований.</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rPr>
        <w:tab/>
        <w:t xml:space="preserve">Перечень индикаторов риска по муниципальному контролю утверждается Думой Немского муниципального округа.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2.3. </w:t>
      </w:r>
      <w:r w:rsidRPr="00FC5E3E">
        <w:rPr>
          <w:rFonts w:ascii="Times New Roman" w:eastAsia="Times New Roman" w:hAnsi="Times New Roman" w:cs="Times New Roman"/>
          <w:sz w:val="24"/>
          <w:szCs w:val="24"/>
          <w:lang w:eastAsia="ru-RU"/>
        </w:rPr>
        <w:tab/>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1) средний риск;</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2) умеренный риск;</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3) низкий риск.</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2.4.</w:t>
      </w:r>
      <w:r w:rsidRPr="00FC5E3E">
        <w:rPr>
          <w:rFonts w:ascii="Times New Roman" w:eastAsia="Times New Roman" w:hAnsi="Times New Roman" w:cs="Times New Roman"/>
          <w:sz w:val="24"/>
          <w:szCs w:val="24"/>
          <w:lang w:eastAsia="ru-RU"/>
        </w:rPr>
        <w:tab/>
        <w:t>Объекты контроля относятся к следующим категориям риска:</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 xml:space="preserve">- к категории среднего риска - юридические лица, индивидуальные предприниматели, граждане при наличии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к использованию и охране земель в ходе осуществления муниципального контроля и (или) при наличии вступившего в законную силу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к использованию и охране земель, выявленных  в ходе осуществления муниципального контроля.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 к категории умеренного риска - юридические лица, граждане, индивидуальные предприниматели при наличии в течение последних двух лет на дату принятия решения об отнесении деятельности юридического лица, гражданина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к использованию и охране земель в ходе осуществления муниципального контроля  и (или) при наличии вступившего в законную силу в течение последних двух лет на дату принятия решения об отнесении деятельности </w:t>
      </w:r>
      <w:r w:rsidRPr="00FC5E3E">
        <w:rPr>
          <w:rFonts w:ascii="Times New Roman" w:eastAsia="Times New Roman" w:hAnsi="Times New Roman" w:cs="Times New Roman"/>
          <w:sz w:val="24"/>
          <w:szCs w:val="24"/>
          <w:lang w:eastAsia="ru-RU"/>
        </w:rPr>
        <w:lastRenderedPageBreak/>
        <w:t>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к использованию и охране земель, выявленных в ходе осуществления муниципального контроля.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 к категории низкого риска - объекты, не соответствующие критериям отнесения объектов, для среднего и умеренного риска.</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r>
      <w:r w:rsidR="00707F1E" w:rsidRPr="00FC5E3E">
        <w:rPr>
          <w:rFonts w:ascii="Times New Roman" w:eastAsia="Times New Roman" w:hAnsi="Times New Roman" w:cs="Times New Roman"/>
          <w:sz w:val="24"/>
          <w:szCs w:val="24"/>
          <w:lang w:eastAsia="ru-RU"/>
        </w:rPr>
        <w:t>2</w:t>
      </w:r>
      <w:r w:rsidRPr="00FC5E3E">
        <w:rPr>
          <w:rFonts w:ascii="Times New Roman" w:eastAsia="Calibri" w:hAnsi="Times New Roman" w:cs="Times New Roman"/>
          <w:sz w:val="24"/>
          <w:szCs w:val="24"/>
          <w:lang w:eastAsia="ru-RU"/>
        </w:rPr>
        <w:t>.5. Контрольный орган п</w:t>
      </w:r>
      <w:r w:rsidRPr="00FC5E3E">
        <w:rPr>
          <w:rFonts w:ascii="Times New Roman" w:eastAsia="Times New Roman" w:hAnsi="Times New Roman" w:cs="Times New Roman"/>
          <w:sz w:val="24"/>
          <w:szCs w:val="24"/>
          <w:lang w:eastAsia="ru-RU"/>
        </w:rPr>
        <w:t>ри сборе, обработке, анализе и учете сведений об объектах контроля для целей их учета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572355" w:rsidRPr="00FC5E3E" w:rsidRDefault="00572355" w:rsidP="00572355">
      <w:pPr>
        <w:widowControl w:val="0"/>
        <w:suppressAutoHyphens/>
        <w:spacing w:after="0" w:line="240" w:lineRule="auto"/>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 xml:space="preserve">Контрольный орган осуществляет категорирование объектов контроля в порядке, определенном статьей 24 </w:t>
      </w:r>
      <w:r w:rsidRPr="00FC5E3E">
        <w:rPr>
          <w:rFonts w:ascii="Times New Roman" w:eastAsia="Times New Roman" w:hAnsi="Times New Roman" w:cs="Times New Roman"/>
          <w:sz w:val="24"/>
          <w:szCs w:val="24"/>
          <w:lang w:eastAsia="ru-RU"/>
        </w:rPr>
        <w:t>Федерального  закона от 31.07.2020 № 248-ФЗ «О государственном контроле (надзоре) и муниципальном контроле в Российской Федерации» (далее - Федеральный закон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572355" w:rsidRPr="00FC5E3E" w:rsidRDefault="00572355" w:rsidP="00572355">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r>
    </w:p>
    <w:p w:rsidR="00572355" w:rsidRPr="00FC5E3E" w:rsidRDefault="00572355" w:rsidP="00572355">
      <w:pPr>
        <w:widowControl w:val="0"/>
        <w:suppressAutoHyphens/>
        <w:spacing w:after="0" w:line="240" w:lineRule="auto"/>
        <w:contextualSpacing/>
        <w:jc w:val="center"/>
        <w:rPr>
          <w:rFonts w:ascii="Times New Roman" w:eastAsia="Times New Roman" w:hAnsi="Times New Roman" w:cs="Times New Roman"/>
          <w:sz w:val="24"/>
          <w:szCs w:val="24"/>
          <w:lang w:eastAsia="ru-RU"/>
        </w:rPr>
      </w:pPr>
      <w:r w:rsidRPr="00FC5E3E">
        <w:rPr>
          <w:rFonts w:ascii="Times New Roman" w:eastAsia="Times New Roman" w:hAnsi="Times New Roman" w:cs="Times New Roman"/>
          <w:b/>
          <w:sz w:val="24"/>
          <w:szCs w:val="24"/>
          <w:lang w:val="en-US" w:eastAsia="ru-RU"/>
        </w:rPr>
        <w:t>III</w:t>
      </w:r>
      <w:r w:rsidRPr="00FC5E3E">
        <w:rPr>
          <w:rFonts w:ascii="Times New Roman" w:eastAsia="Times New Roman" w:hAnsi="Times New Roman" w:cs="Times New Roman"/>
          <w:b/>
          <w:sz w:val="24"/>
          <w:szCs w:val="24"/>
          <w:lang w:eastAsia="ru-RU"/>
        </w:rPr>
        <w:t>. Профилактика рисков причинения вреда (ущерба) охраняемым законом ценностям при осуществлении муниципального контроля</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3.1. 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администрации Немского муниципального округа в соответствии с законодательством.</w:t>
      </w:r>
    </w:p>
    <w:p w:rsidR="00572355" w:rsidRPr="00FC5E3E" w:rsidRDefault="00572355" w:rsidP="00572355">
      <w:pPr>
        <w:widowControl w:val="0"/>
        <w:tabs>
          <w:tab w:val="left" w:pos="1134"/>
        </w:tabs>
        <w:suppressAutoHyphens/>
        <w:spacing w:after="0" w:line="240" w:lineRule="auto"/>
        <w:ind w:left="-57" w:firstLine="794"/>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статьи 90  Федерального закона № 248-ФЗ.</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bookmarkStart w:id="1" w:name="P85_%D0%9A%D0%BE%D0%BF%D0%B8%D1%8F_1"/>
      <w:bookmarkEnd w:id="1"/>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3.5. При осуществлении муниципального контроля могут проводиться следующие  виды профилактических мероприятий:</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1) информирование;</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2) консультирование;</w:t>
      </w:r>
    </w:p>
    <w:p w:rsidR="00572355" w:rsidRPr="00FC5E3E" w:rsidRDefault="00572355" w:rsidP="00572355">
      <w:pPr>
        <w:widowControl w:val="0"/>
        <w:tabs>
          <w:tab w:val="left" w:pos="1134"/>
        </w:tabs>
        <w:suppressAutoHyphens/>
        <w:spacing w:after="0" w:line="240" w:lineRule="auto"/>
        <w:ind w:firstLine="794"/>
        <w:contextualSpacing/>
        <w:jc w:val="both"/>
        <w:textAlignment w:val="baseline"/>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3) объявление предостережения;</w:t>
      </w:r>
    </w:p>
    <w:p w:rsidR="00572355" w:rsidRPr="00FC5E3E" w:rsidRDefault="00572355" w:rsidP="00572355">
      <w:pPr>
        <w:widowControl w:val="0"/>
        <w:tabs>
          <w:tab w:val="left" w:pos="1134"/>
        </w:tabs>
        <w:suppressAutoHyphens/>
        <w:spacing w:after="0" w:line="240" w:lineRule="auto"/>
        <w:ind w:firstLine="737"/>
        <w:contextualSpacing/>
        <w:jc w:val="both"/>
        <w:textAlignment w:val="baseline"/>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4) профилактический визит.</w:t>
      </w:r>
      <w:r w:rsidRPr="00FC5E3E">
        <w:rPr>
          <w:rFonts w:ascii="Times New Roman" w:eastAsia="Times New Roman" w:hAnsi="Times New Roman" w:cs="Times New Roman"/>
          <w:sz w:val="24"/>
          <w:szCs w:val="24"/>
          <w:lang w:eastAsia="ru-RU"/>
        </w:rPr>
        <w:tab/>
      </w:r>
    </w:p>
    <w:p w:rsidR="00572355" w:rsidRPr="00FC5E3E" w:rsidRDefault="00572355" w:rsidP="00572355">
      <w:pPr>
        <w:widowControl w:val="0"/>
        <w:tabs>
          <w:tab w:val="left" w:pos="1134"/>
        </w:tabs>
        <w:suppressAutoHyphens/>
        <w:spacing w:after="0" w:line="240" w:lineRule="auto"/>
        <w:ind w:firstLine="737"/>
        <w:contextualSpacing/>
        <w:jc w:val="both"/>
        <w:textAlignment w:val="baseline"/>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3.6. Информирование осуществляется посредством размещения сведений, предусмотренных </w:t>
      </w:r>
      <w:hyperlink r:id="rId11">
        <w:r w:rsidRPr="00FC5E3E">
          <w:rPr>
            <w:rFonts w:ascii="Times New Roman" w:eastAsia="Calibri" w:hAnsi="Times New Roman" w:cs="Times New Roman"/>
            <w:sz w:val="24"/>
            <w:szCs w:val="24"/>
            <w:lang w:eastAsia="ru-RU"/>
          </w:rPr>
          <w:t>частью 3 статьи 46</w:t>
        </w:r>
      </w:hyperlink>
      <w:r w:rsidRPr="00FC5E3E">
        <w:rPr>
          <w:rFonts w:ascii="Times New Roman" w:eastAsia="Calibri" w:hAnsi="Times New Roman" w:cs="Times New Roman"/>
          <w:sz w:val="24"/>
          <w:szCs w:val="24"/>
          <w:lang w:eastAsia="ru-RU"/>
        </w:rPr>
        <w:t xml:space="preserve"> Федерального закона № 248-ФЗ на официальном сайте контрольного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3.7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Консультирование осуществляется без взимания платы.</w:t>
      </w:r>
    </w:p>
    <w:p w:rsidR="00572355" w:rsidRPr="00FC5E3E" w:rsidRDefault="00572355" w:rsidP="00572355">
      <w:pPr>
        <w:widowControl w:val="0"/>
        <w:suppressAutoHyphens/>
        <w:spacing w:after="0" w:line="240" w:lineRule="auto"/>
        <w:ind w:firstLine="737"/>
        <w:jc w:val="both"/>
        <w:textAlignment w:val="baseline"/>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lastRenderedPageBreak/>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w:t>
      </w:r>
      <w:r w:rsidRPr="00FC5E3E">
        <w:rPr>
          <w:rFonts w:ascii="Times New Roman" w:eastAsia="Times New Roman" w:hAnsi="Times New Roman" w:cs="Times New Roman"/>
          <w:sz w:val="24"/>
          <w:szCs w:val="24"/>
          <w:lang w:eastAsia="ru-RU"/>
        </w:rPr>
        <w:t>так и в письменной форме.</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Время консультирования не должно превышать 15 минут.</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xml:space="preserve">Личный прием граждан проводится руководителем контрольного органа.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Информация о месте приема, а также об установленных для приема днях и часах размещается на официальном сайте контрольного органа в сети «Интернет»: https://</w:t>
      </w:r>
      <w:r w:rsidRPr="00FC5E3E">
        <w:rPr>
          <w:rFonts w:ascii="Times New Roman" w:eastAsia="Times New Roman" w:hAnsi="Times New Roman" w:cs="Times New Roman"/>
          <w:sz w:val="24"/>
          <w:szCs w:val="24"/>
        </w:rPr>
        <w:t xml:space="preserve"> </w:t>
      </w:r>
      <w:r w:rsidRPr="00FC5E3E">
        <w:rPr>
          <w:rFonts w:ascii="Times New Roman" w:eastAsia="Calibri" w:hAnsi="Times New Roman" w:cs="Times New Roman"/>
          <w:sz w:val="24"/>
          <w:szCs w:val="24"/>
          <w:lang w:val="en-US" w:eastAsia="ru-RU"/>
        </w:rPr>
        <w:t>adm</w:t>
      </w:r>
      <w:r w:rsidRPr="00FC5E3E">
        <w:rPr>
          <w:rFonts w:ascii="Times New Roman" w:eastAsia="Calibri" w:hAnsi="Times New Roman" w:cs="Times New Roman"/>
          <w:sz w:val="24"/>
          <w:szCs w:val="24"/>
          <w:lang w:eastAsia="ru-RU"/>
        </w:rPr>
        <w:t>-</w:t>
      </w:r>
      <w:r w:rsidRPr="00FC5E3E">
        <w:rPr>
          <w:rFonts w:ascii="Times New Roman" w:eastAsia="Calibri" w:hAnsi="Times New Roman" w:cs="Times New Roman"/>
          <w:sz w:val="24"/>
          <w:szCs w:val="24"/>
          <w:lang w:val="en-US" w:eastAsia="ru-RU"/>
        </w:rPr>
        <w:t>nems</w:t>
      </w:r>
      <w:r w:rsidRPr="00FC5E3E">
        <w:rPr>
          <w:rFonts w:ascii="Times New Roman" w:eastAsia="Calibri" w:hAnsi="Times New Roman" w:cs="Times New Roman"/>
          <w:sz w:val="24"/>
          <w:szCs w:val="24"/>
          <w:lang w:eastAsia="ru-RU"/>
        </w:rPr>
        <w:t>.</w:t>
      </w:r>
      <w:r w:rsidRPr="00FC5E3E">
        <w:rPr>
          <w:rFonts w:ascii="Times New Roman" w:eastAsia="Calibri" w:hAnsi="Times New Roman" w:cs="Times New Roman"/>
          <w:sz w:val="24"/>
          <w:szCs w:val="24"/>
          <w:lang w:val="en-US" w:eastAsia="ru-RU"/>
        </w:rPr>
        <w:t>gosuslugi</w:t>
      </w:r>
      <w:r w:rsidRPr="00FC5E3E">
        <w:rPr>
          <w:rFonts w:ascii="Times New Roman" w:eastAsia="Calibri" w:hAnsi="Times New Roman" w:cs="Times New Roman"/>
          <w:sz w:val="24"/>
          <w:szCs w:val="24"/>
          <w:lang w:eastAsia="ru-RU"/>
        </w:rPr>
        <w:t>.</w:t>
      </w:r>
      <w:r w:rsidRPr="00FC5E3E">
        <w:rPr>
          <w:rFonts w:ascii="Times New Roman" w:eastAsia="Calibri" w:hAnsi="Times New Roman" w:cs="Times New Roman"/>
          <w:sz w:val="24"/>
          <w:szCs w:val="24"/>
          <w:lang w:val="en-US" w:eastAsia="ru-RU"/>
        </w:rPr>
        <w:t>ru</w:t>
      </w:r>
      <w:r w:rsidRPr="00FC5E3E">
        <w:rPr>
          <w:rFonts w:ascii="Times New Roman" w:eastAsia="Calibri" w:hAnsi="Times New Roman" w:cs="Times New Roman"/>
          <w:sz w:val="24"/>
          <w:szCs w:val="24"/>
          <w:lang w:eastAsia="ru-RU"/>
        </w:rPr>
        <w:t>.</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3.8.Консультирование осуществляется по следующим вопросам:</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а) организация и осуществление муниципального контроля;</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б) порядок осуществления профилактических, контрольных мероприятий, установленных настоящим положением.</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в) </w:t>
      </w:r>
      <w:r w:rsidRPr="00FC5E3E">
        <w:rPr>
          <w:rFonts w:ascii="Times New Roman" w:eastAsia="Times New Roman" w:hAnsi="Times New Roman" w:cs="Times New Roman"/>
          <w:sz w:val="24"/>
          <w:szCs w:val="24"/>
          <w:lang w:eastAsia="ru-RU"/>
        </w:rPr>
        <w:t>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г) обжалования решений контрольных органов, действий (бездействия) их должностных лиц.</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«Интернет»: https:// </w:t>
      </w:r>
      <w:r w:rsidRPr="00FC5E3E">
        <w:rPr>
          <w:rFonts w:ascii="Times New Roman" w:eastAsia="Calibri" w:hAnsi="Times New Roman" w:cs="Times New Roman"/>
          <w:sz w:val="24"/>
          <w:szCs w:val="24"/>
          <w:lang w:val="en-US" w:eastAsia="ru-RU"/>
        </w:rPr>
        <w:t>adm</w:t>
      </w:r>
      <w:r w:rsidRPr="00FC5E3E">
        <w:rPr>
          <w:rFonts w:ascii="Times New Roman" w:eastAsia="Calibri" w:hAnsi="Times New Roman" w:cs="Times New Roman"/>
          <w:sz w:val="24"/>
          <w:szCs w:val="24"/>
          <w:lang w:eastAsia="ru-RU"/>
        </w:rPr>
        <w:t>-</w:t>
      </w:r>
      <w:r w:rsidRPr="00FC5E3E">
        <w:rPr>
          <w:rFonts w:ascii="Times New Roman" w:eastAsia="Calibri" w:hAnsi="Times New Roman" w:cs="Times New Roman"/>
          <w:sz w:val="24"/>
          <w:szCs w:val="24"/>
          <w:lang w:val="en-US" w:eastAsia="ru-RU"/>
        </w:rPr>
        <w:t>nems</w:t>
      </w:r>
      <w:r w:rsidRPr="00FC5E3E">
        <w:rPr>
          <w:rFonts w:ascii="Times New Roman" w:eastAsia="Calibri" w:hAnsi="Times New Roman" w:cs="Times New Roman"/>
          <w:sz w:val="24"/>
          <w:szCs w:val="24"/>
          <w:lang w:eastAsia="ru-RU"/>
        </w:rPr>
        <w:t>.</w:t>
      </w:r>
      <w:r w:rsidRPr="00FC5E3E">
        <w:rPr>
          <w:rFonts w:ascii="Times New Roman" w:eastAsia="Calibri" w:hAnsi="Times New Roman" w:cs="Times New Roman"/>
          <w:sz w:val="24"/>
          <w:szCs w:val="24"/>
          <w:lang w:val="en-US" w:eastAsia="ru-RU"/>
        </w:rPr>
        <w:t>gosuslugi</w:t>
      </w:r>
      <w:r w:rsidRPr="00FC5E3E">
        <w:rPr>
          <w:rFonts w:ascii="Times New Roman" w:eastAsia="Calibri" w:hAnsi="Times New Roman" w:cs="Times New Roman"/>
          <w:sz w:val="24"/>
          <w:szCs w:val="24"/>
          <w:lang w:eastAsia="ru-RU"/>
        </w:rPr>
        <w:t>.</w:t>
      </w:r>
      <w:r w:rsidRPr="00FC5E3E">
        <w:rPr>
          <w:rFonts w:ascii="Times New Roman" w:eastAsia="Calibri" w:hAnsi="Times New Roman" w:cs="Times New Roman"/>
          <w:sz w:val="24"/>
          <w:szCs w:val="24"/>
          <w:lang w:val="en-US" w:eastAsia="ru-RU"/>
        </w:rPr>
        <w:t>ru</w:t>
      </w:r>
      <w:r w:rsidRPr="00FC5E3E">
        <w:rPr>
          <w:rFonts w:ascii="Times New Roman" w:eastAsia="Calibri" w:hAnsi="Times New Roman" w:cs="Times New Roman"/>
          <w:sz w:val="24"/>
          <w:szCs w:val="24"/>
          <w:lang w:eastAsia="ru-RU"/>
        </w:rPr>
        <w:t xml:space="preserve">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 xml:space="preserve">3.10. </w:t>
      </w:r>
      <w:r w:rsidRPr="00FC5E3E">
        <w:rPr>
          <w:rFonts w:ascii="Times New Roman" w:eastAsia="Times New Roman" w:hAnsi="Times New Roman" w:cs="Times New Roman"/>
          <w:sz w:val="24"/>
          <w:szCs w:val="24"/>
          <w:lang w:eastAsia="ru-RU"/>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2">
        <w:r w:rsidRPr="00FC5E3E">
          <w:rPr>
            <w:rFonts w:ascii="Times New Roman" w:eastAsia="Times New Roman" w:hAnsi="Times New Roman" w:cs="Times New Roman"/>
            <w:sz w:val="24"/>
            <w:szCs w:val="24"/>
            <w:lang w:eastAsia="ru-RU"/>
          </w:rPr>
          <w:t>статьей 49</w:t>
        </w:r>
      </w:hyperlink>
      <w:r w:rsidRPr="00FC5E3E">
        <w:rPr>
          <w:rFonts w:ascii="Times New Roman" w:eastAsia="Times New Roman" w:hAnsi="Times New Roman" w:cs="Times New Roman"/>
          <w:sz w:val="24"/>
          <w:szCs w:val="24"/>
          <w:lang w:eastAsia="ru-RU"/>
        </w:rPr>
        <w:t xml:space="preserve"> Федерального закона </w:t>
      </w:r>
      <w:r w:rsidRPr="00FC5E3E">
        <w:rPr>
          <w:rFonts w:ascii="Times New Roman" w:eastAsia="Calibri" w:hAnsi="Times New Roman" w:cs="Times New Roman"/>
          <w:sz w:val="24"/>
          <w:szCs w:val="24"/>
          <w:lang w:eastAsia="ru-RU"/>
        </w:rPr>
        <w:t xml:space="preserve"> № 248-ФЗ</w:t>
      </w:r>
      <w:r w:rsidRPr="00FC5E3E">
        <w:rPr>
          <w:rFonts w:ascii="Times New Roman" w:eastAsia="Times New Roman" w:hAnsi="Times New Roman" w:cs="Times New Roman"/>
          <w:sz w:val="24"/>
          <w:szCs w:val="24"/>
          <w:lang w:eastAsia="ru-RU"/>
        </w:rPr>
        <w:t>.</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6.4. Положения.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Возражение на предостережение подается руководителю контрольного органа и рассматривается им или лицом, уполномоченным на осуществление муниципального контроля.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3.11. Для объектов контроля, отнесенных к категории среднего или умеренного риска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Заявление подается посредством Единого портала государственных и муниципальных услуг (функций).</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lastRenderedPageBreak/>
        <w:tab/>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p>
    <w:p w:rsidR="00572355" w:rsidRPr="00FC5E3E" w:rsidRDefault="00572355" w:rsidP="00572355">
      <w:pPr>
        <w:widowControl w:val="0"/>
        <w:suppressAutoHyphens/>
        <w:spacing w:after="0" w:line="240" w:lineRule="auto"/>
        <w:contextualSpacing/>
        <w:jc w:val="center"/>
        <w:rPr>
          <w:rFonts w:ascii="Times New Roman" w:eastAsia="Times New Roman" w:hAnsi="Times New Roman" w:cs="Times New Roman"/>
          <w:sz w:val="24"/>
          <w:szCs w:val="24"/>
          <w:lang w:eastAsia="ru-RU"/>
        </w:rPr>
      </w:pPr>
      <w:r w:rsidRPr="00FC5E3E">
        <w:rPr>
          <w:rFonts w:ascii="Times New Roman" w:eastAsia="Times New Roman" w:hAnsi="Times New Roman" w:cs="Times New Roman"/>
          <w:b/>
          <w:sz w:val="24"/>
          <w:szCs w:val="24"/>
          <w:lang w:val="en-US" w:eastAsia="ru-RU"/>
        </w:rPr>
        <w:t>IV</w:t>
      </w:r>
      <w:r w:rsidRPr="00FC5E3E">
        <w:rPr>
          <w:rFonts w:ascii="Times New Roman" w:eastAsia="Times New Roman" w:hAnsi="Times New Roman" w:cs="Times New Roman"/>
          <w:b/>
          <w:sz w:val="24"/>
          <w:szCs w:val="24"/>
          <w:lang w:eastAsia="ru-RU"/>
        </w:rPr>
        <w:t>. Порядок организации муниципального контроля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4.1. М</w:t>
      </w:r>
      <w:r w:rsidRPr="00FC5E3E">
        <w:rPr>
          <w:rFonts w:ascii="Times New Roman" w:eastAsia="Times New Roman" w:hAnsi="Times New Roman" w:cs="Times New Roman"/>
          <w:bCs/>
          <w:sz w:val="24"/>
          <w:szCs w:val="24"/>
          <w:lang w:eastAsia="ru-RU"/>
        </w:rPr>
        <w:t xml:space="preserve">униципальный контроль осуществляется без проведения плановых контрольных (надзорных) мероприятий. </w:t>
      </w:r>
    </w:p>
    <w:p w:rsidR="00572355" w:rsidRPr="00FC5E3E" w:rsidRDefault="00572355" w:rsidP="00572355">
      <w:pPr>
        <w:widowControl w:val="0"/>
        <w:suppressAutoHyphens/>
        <w:spacing w:after="0" w:line="240" w:lineRule="auto"/>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bCs/>
          <w:sz w:val="24"/>
          <w:szCs w:val="24"/>
          <w:lang w:eastAsia="ru-RU"/>
        </w:rPr>
        <w:tab/>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572355" w:rsidRPr="00FC5E3E" w:rsidRDefault="00572355" w:rsidP="00572355">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bCs/>
          <w:sz w:val="24"/>
          <w:szCs w:val="24"/>
          <w:lang w:eastAsia="ru-RU"/>
        </w:rPr>
        <w:tab/>
        <w:t>4</w:t>
      </w:r>
      <w:r w:rsidRPr="00FC5E3E">
        <w:rPr>
          <w:rFonts w:ascii="Times New Roman" w:eastAsia="Calibri" w:hAnsi="Times New Roman" w:cs="Times New Roman"/>
          <w:bCs/>
          <w:iCs/>
          <w:sz w:val="24"/>
          <w:szCs w:val="24"/>
          <w:lang w:eastAsia="ru-RU"/>
        </w:rPr>
        <w:t xml:space="preserve">.2. В рамках осуществления </w:t>
      </w:r>
      <w:r w:rsidRPr="00FC5E3E">
        <w:rPr>
          <w:rFonts w:ascii="Times New Roman" w:eastAsia="Calibri" w:hAnsi="Times New Roman" w:cs="Times New Roman"/>
          <w:sz w:val="24"/>
          <w:szCs w:val="24"/>
          <w:lang w:eastAsia="ru-RU"/>
        </w:rPr>
        <w:t>муниципального контроля при взаимодействии с контролируемым лицом</w:t>
      </w:r>
      <w:r w:rsidRPr="00FC5E3E">
        <w:rPr>
          <w:rFonts w:ascii="Times New Roman" w:eastAsia="Calibri" w:hAnsi="Times New Roman" w:cs="Times New Roman"/>
          <w:bCs/>
          <w:iCs/>
          <w:sz w:val="24"/>
          <w:szCs w:val="24"/>
          <w:lang w:eastAsia="ru-RU"/>
        </w:rPr>
        <w:t xml:space="preserve"> проводятся следующие контрольные (надзорные) мероприятия (далее – контрольные мероприятия):</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а) инспекционный визит;</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б) документарная проверка;</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в) выездная проверка.</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а) наблюдение за соблюдением обязательных требований (мониторинг безопасности);</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б)выездное обследование.</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4.5. </w:t>
      </w:r>
      <w:r w:rsidRPr="00FC5E3E">
        <w:rPr>
          <w:rFonts w:ascii="Times New Roman" w:eastAsia="Times New Roman" w:hAnsi="Times New Roman" w:cs="Times New Roman"/>
          <w:sz w:val="24"/>
          <w:szCs w:val="24"/>
          <w:lang w:eastAsia="ru-RU"/>
        </w:rPr>
        <w:t>Внеплановые контрольные мероприятия, за исключением внеплановых контрольных мероприятий без взаимодействия с контролируемым лицом, проводятся по основаниям, предусмотренным</w:t>
      </w:r>
      <w:hyperlink r:id="rId13">
        <w:r w:rsidRPr="00FC5E3E">
          <w:rPr>
            <w:rFonts w:ascii="Times New Roman" w:eastAsia="Times New Roman" w:hAnsi="Times New Roman" w:cs="Times New Roman"/>
            <w:sz w:val="24"/>
            <w:szCs w:val="24"/>
            <w:lang w:eastAsia="ru-RU"/>
          </w:rPr>
          <w:t xml:space="preserve"> статьей 57</w:t>
        </w:r>
      </w:hyperlink>
      <w:r w:rsidRPr="00FC5E3E">
        <w:rPr>
          <w:rFonts w:ascii="Times New Roman" w:eastAsia="Times New Roman" w:hAnsi="Times New Roman" w:cs="Times New Roman"/>
          <w:sz w:val="24"/>
          <w:szCs w:val="24"/>
          <w:lang w:eastAsia="ru-RU"/>
        </w:rPr>
        <w:t xml:space="preserve"> Федерального закона № 248-ФЗ.</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Внеплановые контрольные мероприятия, за исключением внеплановых контрольных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14">
        <w:r w:rsidRPr="00FC5E3E">
          <w:rPr>
            <w:rFonts w:ascii="Times New Roman" w:eastAsia="Times New Roman" w:hAnsi="Times New Roman" w:cs="Times New Roman"/>
            <w:sz w:val="24"/>
            <w:szCs w:val="24"/>
            <w:lang w:eastAsia="ru-RU"/>
          </w:rPr>
          <w:t>пункте 1.</w:t>
        </w:r>
      </w:hyperlink>
      <w:r w:rsidRPr="00FC5E3E">
        <w:rPr>
          <w:rFonts w:ascii="Times New Roman" w:eastAsia="Times New Roman" w:hAnsi="Times New Roman" w:cs="Times New Roman"/>
          <w:sz w:val="24"/>
          <w:szCs w:val="24"/>
          <w:lang w:eastAsia="ru-RU"/>
        </w:rPr>
        <w:t xml:space="preserve">6 Положения. В решении о проведении контрольного мероприятия указываются сведения, установленные </w:t>
      </w:r>
      <w:hyperlink r:id="rId15">
        <w:r w:rsidRPr="00FC5E3E">
          <w:rPr>
            <w:rFonts w:ascii="Times New Roman" w:eastAsia="Times New Roman" w:hAnsi="Times New Roman" w:cs="Times New Roman"/>
            <w:sz w:val="24"/>
            <w:szCs w:val="24"/>
            <w:lang w:eastAsia="ru-RU"/>
          </w:rPr>
          <w:t>частью 1 статьи 64</w:t>
        </w:r>
      </w:hyperlink>
      <w:r w:rsidRPr="00FC5E3E">
        <w:rPr>
          <w:rFonts w:ascii="Times New Roman" w:eastAsia="Times New Roman" w:hAnsi="Times New Roman" w:cs="Times New Roman"/>
          <w:sz w:val="24"/>
          <w:szCs w:val="24"/>
          <w:lang w:eastAsia="ru-RU"/>
        </w:rPr>
        <w:t xml:space="preserve"> Федерального закона № 248-ФЗ.</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4.6. При проведении контрольных мероприятий в рамках осуществления муниципального контроля должностное лицо контрольного органа имеет право:</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а) совершать действия, предусмотренные частью 2 статьи 29 Федерального закона № 248-ФЗ;</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б)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в) выдавать предписания об устранении выявленных нарушений </w:t>
      </w:r>
      <w:r w:rsidRPr="00FC5E3E">
        <w:rPr>
          <w:rFonts w:ascii="Times New Roman" w:eastAsia="Times New Roman" w:hAnsi="Times New Roman" w:cs="Times New Roman"/>
          <w:sz w:val="24"/>
          <w:szCs w:val="24"/>
          <w:lang w:eastAsia="ru-RU"/>
        </w:rPr>
        <w:t xml:space="preserve">обязательных требований, в случаях, установленных частью 4 статьи 72 Земельного кодекса Российской Федерации </w:t>
      </w:r>
      <w:r w:rsidRPr="00FC5E3E">
        <w:rPr>
          <w:rFonts w:ascii="Times New Roman" w:eastAsia="Calibri" w:hAnsi="Times New Roman" w:cs="Times New Roman"/>
          <w:sz w:val="24"/>
          <w:szCs w:val="24"/>
          <w:lang w:eastAsia="ru-RU"/>
        </w:rPr>
        <w:t>с указанием сроков их устранения;</w:t>
      </w:r>
    </w:p>
    <w:p w:rsidR="00572355" w:rsidRPr="00FC5E3E" w:rsidRDefault="00572355" w:rsidP="00572355">
      <w:pPr>
        <w:widowControl w:val="0"/>
        <w:tabs>
          <w:tab w:val="left" w:pos="1134"/>
        </w:tabs>
        <w:suppressAutoHyphens/>
        <w:spacing w:after="0" w:line="240" w:lineRule="auto"/>
        <w:ind w:firstLine="737"/>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г) возбуждать дела об административных правонарушениях по выявленным фактам нарушения законодательства Российской Федерации</w:t>
      </w:r>
      <w:r w:rsidRPr="00FC5E3E">
        <w:rPr>
          <w:rFonts w:ascii="Times New Roman" w:eastAsia="Calibri" w:hAnsi="Times New Roman" w:cs="Times New Roman"/>
          <w:sz w:val="24"/>
          <w:szCs w:val="24"/>
          <w:vertAlign w:val="superscript"/>
          <w:lang w:eastAsia="ru-RU"/>
        </w:rPr>
        <w:footnoteReference w:id="1"/>
      </w:r>
      <w:r w:rsidRPr="00FC5E3E">
        <w:rPr>
          <w:rFonts w:ascii="Times New Roman" w:eastAsia="Calibri" w:hAnsi="Times New Roman" w:cs="Times New Roman"/>
          <w:sz w:val="24"/>
          <w:szCs w:val="24"/>
          <w:lang w:eastAsia="ru-RU"/>
        </w:rPr>
        <w:t>.</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572355" w:rsidRPr="00FC5E3E" w:rsidRDefault="00572355" w:rsidP="00572355">
      <w:pPr>
        <w:widowControl w:val="0"/>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lastRenderedPageBreak/>
        <w:t xml:space="preserve">4.8.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6">
        <w:r w:rsidRPr="00FC5E3E">
          <w:rPr>
            <w:rFonts w:ascii="Times New Roman" w:eastAsia="Times New Roman" w:hAnsi="Times New Roman" w:cs="Times New Roman"/>
            <w:sz w:val="24"/>
            <w:szCs w:val="24"/>
            <w:lang w:eastAsia="ru-RU"/>
          </w:rPr>
          <w:t>частями 4</w:t>
        </w:r>
      </w:hyperlink>
      <w:r w:rsidRPr="00FC5E3E">
        <w:rPr>
          <w:rFonts w:ascii="Times New Roman" w:eastAsia="Times New Roman" w:hAnsi="Times New Roman" w:cs="Times New Roman"/>
          <w:sz w:val="24"/>
          <w:szCs w:val="24"/>
          <w:lang w:eastAsia="ru-RU"/>
        </w:rPr>
        <w:t xml:space="preserve"> и </w:t>
      </w:r>
      <w:hyperlink r:id="rId17">
        <w:r w:rsidRPr="00FC5E3E">
          <w:rPr>
            <w:rFonts w:ascii="Times New Roman" w:eastAsia="Times New Roman" w:hAnsi="Times New Roman" w:cs="Times New Roman"/>
            <w:sz w:val="24"/>
            <w:szCs w:val="24"/>
            <w:lang w:eastAsia="ru-RU"/>
          </w:rPr>
          <w:t>5 статьи 21</w:t>
        </w:r>
      </w:hyperlink>
      <w:r w:rsidRPr="00FC5E3E">
        <w:rPr>
          <w:rFonts w:ascii="Times New Roman" w:eastAsia="Calibri" w:hAnsi="Times New Roman" w:cs="Times New Roman"/>
          <w:sz w:val="24"/>
          <w:szCs w:val="24"/>
          <w:lang w:eastAsia="ru-RU"/>
        </w:rPr>
        <w:t>Федерального закона № 248-ФЗ</w:t>
      </w:r>
      <w:r w:rsidRPr="00FC5E3E">
        <w:rPr>
          <w:rFonts w:ascii="Times New Roman" w:eastAsia="Times New Roman" w:hAnsi="Times New Roman" w:cs="Times New Roman"/>
          <w:sz w:val="24"/>
          <w:szCs w:val="24"/>
          <w:lang w:eastAsia="ru-RU"/>
        </w:rPr>
        <w:t xml:space="preserve">. В этом случае муниципальный служащий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 </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4.11. 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4.19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сведений, отнесенных законодательством Российской Федерации к государственной тайне;</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объектов, территорий, которые законодательством Российской Федерации отнесены к режимным и особо важным объектам.</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уполномоченным на проведение контрольного мероприятия, самостоятельно.</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4.13. 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w:t>
      </w:r>
      <w:r w:rsidRPr="00FC5E3E">
        <w:rPr>
          <w:rFonts w:ascii="Times New Roman" w:eastAsia="Times New Roman" w:hAnsi="Times New Roman" w:cs="Times New Roman"/>
          <w:sz w:val="24"/>
          <w:szCs w:val="24"/>
          <w:lang w:eastAsia="ru-RU"/>
        </w:rPr>
        <w:t>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lastRenderedPageBreak/>
        <w:tab/>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По результатам мониторинга безопасности</w:t>
      </w:r>
      <w:r w:rsidRPr="00FC5E3E">
        <w:rPr>
          <w:rFonts w:ascii="Times New Roman" w:eastAsia="Times New Roman" w:hAnsi="Times New Roman" w:cs="Times New Roman"/>
          <w:sz w:val="24"/>
          <w:szCs w:val="24"/>
          <w:lang w:eastAsia="ru-RU"/>
        </w:rPr>
        <w:t xml:space="preserve"> контрольным органом могут быть приняты  решения, предусмотренные частью 3 статьи 74 Федерального закона № 248-ФЗ.</w:t>
      </w:r>
    </w:p>
    <w:p w:rsidR="00572355" w:rsidRPr="00FC5E3E" w:rsidRDefault="00572355" w:rsidP="00572355">
      <w:pPr>
        <w:widowControl w:val="0"/>
        <w:suppressAutoHyphens/>
        <w:spacing w:after="0" w:line="240" w:lineRule="auto"/>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4.14. Выездное обследование проводится в порядке, установленном статьей 75 Федерального закона № 248-ФЗ.</w:t>
      </w:r>
    </w:p>
    <w:p w:rsidR="00572355" w:rsidRPr="00FC5E3E" w:rsidRDefault="00572355" w:rsidP="00572355">
      <w:pPr>
        <w:widowControl w:val="0"/>
        <w:suppressAutoHyphens/>
        <w:spacing w:after="0" w:line="240" w:lineRule="auto"/>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осмотр;</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инструментальное обследование (с применением видеозаписи);</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испытание.</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Кроме случаев, установленных частью 2 статьи 87 Федерального закона № 248-ФЗ, частью 4 статьи 72 Земельного кодекса Российской Федерации, по результатам проведения контрольного (надзорного) мероприятия без взаимодействия акт контрольного (надзорного) мероприятия составляется в случае объявления предостережения о недопустимости нарушения обязательных требований.</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bCs/>
          <w:sz w:val="24"/>
          <w:szCs w:val="24"/>
          <w:lang w:eastAsia="ru-RU"/>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bCs/>
          <w:sz w:val="24"/>
          <w:szCs w:val="24"/>
          <w:lang w:eastAsia="ru-RU"/>
        </w:rPr>
        <w:tab/>
        <w:t>В ходе инспекционного визита могут совершаться следующие контрольные действия: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bCs/>
          <w:sz w:val="24"/>
          <w:szCs w:val="24"/>
          <w:lang w:eastAsia="ru-RU"/>
        </w:rPr>
        <w:tab/>
        <w:t>- осмотр;</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bCs/>
          <w:sz w:val="24"/>
          <w:szCs w:val="24"/>
          <w:lang w:eastAsia="ru-RU"/>
        </w:rPr>
        <w:tab/>
        <w:t>- опрос;</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bCs/>
          <w:sz w:val="24"/>
          <w:szCs w:val="24"/>
          <w:lang w:eastAsia="ru-RU"/>
        </w:rPr>
        <w:tab/>
        <w:t>- получение письменных объяснений;</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 инструментальное обследование;</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bCs/>
          <w:sz w:val="24"/>
          <w:szCs w:val="24"/>
          <w:lang w:eastAsia="ru-RU"/>
        </w:rPr>
        <w:tab/>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bCs/>
          <w:sz w:val="24"/>
          <w:szCs w:val="24"/>
          <w:lang w:eastAsia="ru-RU"/>
        </w:rPr>
        <w:tab/>
        <w:t>Инспекционный визит проводится без предварительного уведомления контролируемого лица и собственника производственного объекта.</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8">
        <w:r w:rsidRPr="00FC5E3E">
          <w:rPr>
            <w:rFonts w:ascii="Times New Roman" w:eastAsia="Times New Roman" w:hAnsi="Times New Roman" w:cs="Times New Roman"/>
            <w:sz w:val="24"/>
            <w:szCs w:val="24"/>
            <w:lang w:eastAsia="ru-RU"/>
          </w:rPr>
          <w:t>пунктами 3</w:t>
        </w:r>
      </w:hyperlink>
      <w:r w:rsidRPr="00FC5E3E">
        <w:rPr>
          <w:rFonts w:ascii="Times New Roman" w:eastAsia="Times New Roman" w:hAnsi="Times New Roman" w:cs="Times New Roman"/>
          <w:sz w:val="24"/>
          <w:szCs w:val="24"/>
          <w:lang w:eastAsia="ru-RU"/>
        </w:rPr>
        <w:t xml:space="preserve">, </w:t>
      </w:r>
      <w:hyperlink r:id="rId19">
        <w:r w:rsidRPr="00FC5E3E">
          <w:rPr>
            <w:rFonts w:ascii="Times New Roman" w:eastAsia="Times New Roman" w:hAnsi="Times New Roman" w:cs="Times New Roman"/>
            <w:sz w:val="24"/>
            <w:szCs w:val="24"/>
            <w:lang w:eastAsia="ru-RU"/>
          </w:rPr>
          <w:t>4</w:t>
        </w:r>
      </w:hyperlink>
      <w:r w:rsidRPr="00FC5E3E">
        <w:rPr>
          <w:rFonts w:ascii="Times New Roman" w:eastAsia="Times New Roman" w:hAnsi="Times New Roman" w:cs="Times New Roman"/>
          <w:sz w:val="24"/>
          <w:szCs w:val="24"/>
          <w:lang w:eastAsia="ru-RU"/>
        </w:rPr>
        <w:t xml:space="preserve">, </w:t>
      </w:r>
      <w:hyperlink r:id="rId20">
        <w:r w:rsidRPr="00FC5E3E">
          <w:rPr>
            <w:rFonts w:ascii="Times New Roman" w:eastAsia="Times New Roman" w:hAnsi="Times New Roman" w:cs="Times New Roman"/>
            <w:sz w:val="24"/>
            <w:szCs w:val="24"/>
            <w:lang w:eastAsia="ru-RU"/>
          </w:rPr>
          <w:t>6</w:t>
        </w:r>
      </w:hyperlink>
      <w:r w:rsidRPr="00FC5E3E">
        <w:rPr>
          <w:rFonts w:ascii="Times New Roman" w:eastAsia="Times New Roman" w:hAnsi="Times New Roman" w:cs="Times New Roman"/>
          <w:sz w:val="24"/>
          <w:szCs w:val="24"/>
          <w:lang w:eastAsia="ru-RU"/>
        </w:rPr>
        <w:t xml:space="preserve">, </w:t>
      </w:r>
      <w:hyperlink r:id="rId21">
        <w:r w:rsidRPr="00FC5E3E">
          <w:rPr>
            <w:rFonts w:ascii="Times New Roman" w:eastAsia="Times New Roman" w:hAnsi="Times New Roman" w:cs="Times New Roman"/>
            <w:sz w:val="24"/>
            <w:szCs w:val="24"/>
            <w:lang w:eastAsia="ru-RU"/>
          </w:rPr>
          <w:t>8 части 1</w:t>
        </w:r>
      </w:hyperlink>
      <w:r w:rsidRPr="00FC5E3E">
        <w:rPr>
          <w:rFonts w:ascii="Times New Roman" w:eastAsia="Times New Roman" w:hAnsi="Times New Roman" w:cs="Times New Roman"/>
          <w:sz w:val="24"/>
          <w:szCs w:val="24"/>
          <w:lang w:eastAsia="ru-RU"/>
        </w:rPr>
        <w:t xml:space="preserve">, </w:t>
      </w:r>
      <w:hyperlink r:id="rId22">
        <w:r w:rsidRPr="00FC5E3E">
          <w:rPr>
            <w:rFonts w:ascii="Times New Roman" w:eastAsia="Times New Roman" w:hAnsi="Times New Roman" w:cs="Times New Roman"/>
            <w:sz w:val="24"/>
            <w:szCs w:val="24"/>
            <w:lang w:eastAsia="ru-RU"/>
          </w:rPr>
          <w:t>частью 3 статьи 57</w:t>
        </w:r>
      </w:hyperlink>
      <w:r w:rsidRPr="00FC5E3E">
        <w:rPr>
          <w:rFonts w:ascii="Times New Roman" w:eastAsia="Times New Roman" w:hAnsi="Times New Roman" w:cs="Times New Roman"/>
          <w:sz w:val="24"/>
          <w:szCs w:val="24"/>
          <w:lang w:eastAsia="ru-RU"/>
        </w:rPr>
        <w:t xml:space="preserve"> и </w:t>
      </w:r>
      <w:hyperlink r:id="rId23">
        <w:r w:rsidRPr="00FC5E3E">
          <w:rPr>
            <w:rFonts w:ascii="Times New Roman" w:eastAsia="Times New Roman" w:hAnsi="Times New Roman" w:cs="Times New Roman"/>
            <w:sz w:val="24"/>
            <w:szCs w:val="24"/>
            <w:lang w:eastAsia="ru-RU"/>
          </w:rPr>
          <w:t>частью 12 статьи 66</w:t>
        </w:r>
      </w:hyperlink>
      <w:r w:rsidRPr="00FC5E3E">
        <w:rPr>
          <w:rFonts w:ascii="Times New Roman" w:eastAsia="Times New Roman" w:hAnsi="Times New Roman" w:cs="Times New Roman"/>
          <w:sz w:val="24"/>
          <w:szCs w:val="24"/>
          <w:lang w:eastAsia="ru-RU"/>
        </w:rPr>
        <w:t xml:space="preserve"> Федерального закона № 248-ФЗ. </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bCs/>
          <w:sz w:val="24"/>
          <w:szCs w:val="24"/>
          <w:lang w:eastAsia="ru-RU"/>
        </w:rPr>
        <w:t>4.16</w:t>
      </w:r>
      <w:r w:rsidRPr="00FC5E3E">
        <w:rPr>
          <w:rFonts w:ascii="Times New Roman" w:eastAsia="Calibri" w:hAnsi="Times New Roman" w:cs="Times New Roman"/>
          <w:sz w:val="24"/>
          <w:szCs w:val="24"/>
          <w:lang w:eastAsia="ru-RU"/>
        </w:rPr>
        <w:t>. Документарная проверка проводится в порядке, установленном статьей 72 Федерального закона № 248-ФЗ.</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xml:space="preserve">В ходе документарной проверки рассматриваются документы контролируемых лиц, имеющиеся в распоряжении </w:t>
      </w:r>
      <w:r w:rsidRPr="00FC5E3E">
        <w:rPr>
          <w:rFonts w:ascii="Times New Roman" w:eastAsia="Calibri" w:hAnsi="Times New Roman" w:cs="Times New Roman"/>
          <w:bCs/>
          <w:sz w:val="24"/>
          <w:szCs w:val="24"/>
          <w:lang w:eastAsia="ru-RU"/>
        </w:rPr>
        <w:t>контрольного органа</w:t>
      </w:r>
      <w:r w:rsidRPr="00FC5E3E">
        <w:rPr>
          <w:rFonts w:ascii="Times New Roman" w:eastAsia="Calibri" w:hAnsi="Times New Roman" w:cs="Times New Roman"/>
          <w:sz w:val="24"/>
          <w:szCs w:val="24"/>
          <w:lang w:eastAsia="ru-RU"/>
        </w:rPr>
        <w:t>,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В ходе документарной проверки могут совершаться следующие контрольные  действия: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получение письменных объяснений;</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истребование документов;</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xml:space="preserve">- экспертиза. </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xml:space="preserve">Срок проведения документарной проверки не может превышать десять рабочих дней. В указанный срок не включается период с момента направления </w:t>
      </w:r>
      <w:r w:rsidRPr="00FC5E3E">
        <w:rPr>
          <w:rFonts w:ascii="Times New Roman" w:eastAsia="Calibri" w:hAnsi="Times New Roman" w:cs="Times New Roman"/>
          <w:bCs/>
          <w:sz w:val="24"/>
          <w:szCs w:val="24"/>
          <w:lang w:eastAsia="ru-RU"/>
        </w:rPr>
        <w:t>контрольным органом</w:t>
      </w:r>
      <w:r w:rsidRPr="00FC5E3E">
        <w:rPr>
          <w:rFonts w:ascii="Times New Roman" w:eastAsia="Calibri" w:hAnsi="Times New Roman" w:cs="Times New Roman"/>
          <w:sz w:val="24"/>
          <w:szCs w:val="24"/>
          <w:lang w:eastAsia="ru-RU"/>
        </w:rPr>
        <w:t xml:space="preserve"> </w:t>
      </w:r>
      <w:r w:rsidRPr="00FC5E3E">
        <w:rPr>
          <w:rFonts w:ascii="Times New Roman" w:eastAsia="Calibri" w:hAnsi="Times New Roman" w:cs="Times New Roman"/>
          <w:sz w:val="24"/>
          <w:szCs w:val="24"/>
          <w:lang w:eastAsia="ru-RU"/>
        </w:rPr>
        <w:lastRenderedPageBreak/>
        <w:t xml:space="preserve">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sidRPr="00FC5E3E">
        <w:rPr>
          <w:rFonts w:ascii="Times New Roman" w:eastAsia="Calibri" w:hAnsi="Times New Roman" w:cs="Times New Roman"/>
          <w:bCs/>
          <w:sz w:val="24"/>
          <w:szCs w:val="24"/>
          <w:lang w:eastAsia="ru-RU"/>
        </w:rPr>
        <w:t>контрольный орган</w:t>
      </w:r>
      <w:r w:rsidRPr="00FC5E3E">
        <w:rPr>
          <w:rFonts w:ascii="Times New Roman" w:eastAsia="Calibri" w:hAnsi="Times New Roman" w:cs="Times New Roman"/>
          <w:sz w:val="24"/>
          <w:szCs w:val="24"/>
          <w:lang w:eastAsia="ru-RU"/>
        </w:rPr>
        <w:t xml:space="preserve">, а также период с момента направления контролируемому лицу информации </w:t>
      </w:r>
      <w:r w:rsidRPr="00FC5E3E">
        <w:rPr>
          <w:rFonts w:ascii="Times New Roman" w:eastAsia="Calibri" w:hAnsi="Times New Roman" w:cs="Times New Roman"/>
          <w:bCs/>
          <w:sz w:val="24"/>
          <w:szCs w:val="24"/>
          <w:lang w:eastAsia="ru-RU"/>
        </w:rPr>
        <w:t>контрольного органа</w:t>
      </w:r>
      <w:r w:rsidRPr="00FC5E3E">
        <w:rPr>
          <w:rFonts w:ascii="Times New Roman" w:eastAsia="Calibri" w:hAnsi="Times New Roman" w:cs="Times New Roman"/>
          <w:sz w:val="24"/>
          <w:szCs w:val="24"/>
          <w:lang w:eastAsia="ru-RU"/>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Pr="00FC5E3E">
        <w:rPr>
          <w:rFonts w:ascii="Times New Roman" w:eastAsia="Calibri" w:hAnsi="Times New Roman" w:cs="Times New Roman"/>
          <w:bCs/>
          <w:sz w:val="24"/>
          <w:szCs w:val="24"/>
          <w:lang w:eastAsia="ru-RU"/>
        </w:rPr>
        <w:t>контрольного органа</w:t>
      </w:r>
      <w:r w:rsidRPr="00FC5E3E">
        <w:rPr>
          <w:rFonts w:ascii="Times New Roman" w:eastAsia="Calibri" w:hAnsi="Times New Roman" w:cs="Times New Roman"/>
          <w:sz w:val="24"/>
          <w:szCs w:val="24"/>
          <w:lang w:eastAsia="ru-RU"/>
        </w:rPr>
        <w:t xml:space="preserve">,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w:t>
      </w:r>
      <w:r w:rsidRPr="00FC5E3E">
        <w:rPr>
          <w:rFonts w:ascii="Times New Roman" w:eastAsia="Calibri" w:hAnsi="Times New Roman" w:cs="Times New Roman"/>
          <w:bCs/>
          <w:sz w:val="24"/>
          <w:szCs w:val="24"/>
          <w:lang w:eastAsia="ru-RU"/>
        </w:rPr>
        <w:t>контрольный орган</w:t>
      </w:r>
      <w:r w:rsidRPr="00FC5E3E">
        <w:rPr>
          <w:rFonts w:ascii="Times New Roman" w:eastAsia="Calibri" w:hAnsi="Times New Roman" w:cs="Times New Roman"/>
          <w:sz w:val="24"/>
          <w:szCs w:val="24"/>
          <w:lang w:eastAsia="ru-RU"/>
        </w:rPr>
        <w:t>.</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4">
        <w:r w:rsidRPr="00FC5E3E">
          <w:rPr>
            <w:rFonts w:ascii="Times New Roman" w:eastAsia="Times New Roman" w:hAnsi="Times New Roman" w:cs="Times New Roman"/>
            <w:sz w:val="24"/>
            <w:szCs w:val="24"/>
            <w:lang w:eastAsia="ru-RU"/>
          </w:rPr>
          <w:t>пунктами 3</w:t>
        </w:r>
      </w:hyperlink>
      <w:r w:rsidRPr="00FC5E3E">
        <w:rPr>
          <w:rFonts w:ascii="Times New Roman" w:eastAsia="Times New Roman" w:hAnsi="Times New Roman" w:cs="Times New Roman"/>
          <w:sz w:val="24"/>
          <w:szCs w:val="24"/>
          <w:lang w:eastAsia="ru-RU"/>
        </w:rPr>
        <w:t xml:space="preserve">, </w:t>
      </w:r>
      <w:hyperlink r:id="rId25">
        <w:r w:rsidRPr="00FC5E3E">
          <w:rPr>
            <w:rFonts w:ascii="Times New Roman" w:eastAsia="Times New Roman" w:hAnsi="Times New Roman" w:cs="Times New Roman"/>
            <w:sz w:val="24"/>
            <w:szCs w:val="24"/>
            <w:lang w:eastAsia="ru-RU"/>
          </w:rPr>
          <w:t>4</w:t>
        </w:r>
      </w:hyperlink>
      <w:r w:rsidRPr="00FC5E3E">
        <w:rPr>
          <w:rFonts w:ascii="Times New Roman" w:eastAsia="Times New Roman" w:hAnsi="Times New Roman" w:cs="Times New Roman"/>
          <w:sz w:val="24"/>
          <w:szCs w:val="24"/>
          <w:lang w:eastAsia="ru-RU"/>
        </w:rPr>
        <w:t xml:space="preserve">, </w:t>
      </w:r>
      <w:hyperlink r:id="rId26">
        <w:r w:rsidRPr="00FC5E3E">
          <w:rPr>
            <w:rFonts w:ascii="Times New Roman" w:eastAsia="Times New Roman" w:hAnsi="Times New Roman" w:cs="Times New Roman"/>
            <w:sz w:val="24"/>
            <w:szCs w:val="24"/>
            <w:lang w:eastAsia="ru-RU"/>
          </w:rPr>
          <w:t>6</w:t>
        </w:r>
      </w:hyperlink>
      <w:r w:rsidRPr="00FC5E3E">
        <w:rPr>
          <w:rFonts w:ascii="Times New Roman" w:eastAsia="Times New Roman" w:hAnsi="Times New Roman" w:cs="Times New Roman"/>
          <w:sz w:val="24"/>
          <w:szCs w:val="24"/>
          <w:lang w:eastAsia="ru-RU"/>
        </w:rPr>
        <w:t xml:space="preserve">, </w:t>
      </w:r>
      <w:hyperlink r:id="rId27">
        <w:r w:rsidRPr="00FC5E3E">
          <w:rPr>
            <w:rFonts w:ascii="Times New Roman" w:eastAsia="Times New Roman" w:hAnsi="Times New Roman" w:cs="Times New Roman"/>
            <w:sz w:val="24"/>
            <w:szCs w:val="24"/>
            <w:lang w:eastAsia="ru-RU"/>
          </w:rPr>
          <w:t>8 части 1 статьи 57</w:t>
        </w:r>
      </w:hyperlink>
      <w:r w:rsidRPr="00FC5E3E">
        <w:rPr>
          <w:rFonts w:ascii="Times New Roman" w:eastAsia="Times New Roman" w:hAnsi="Times New Roman" w:cs="Times New Roman"/>
          <w:sz w:val="24"/>
          <w:szCs w:val="24"/>
          <w:lang w:eastAsia="ru-RU"/>
        </w:rPr>
        <w:t xml:space="preserve">  Федерального закона № 248-ФЗ. </w:t>
      </w:r>
    </w:p>
    <w:p w:rsidR="00572355" w:rsidRPr="00FC5E3E" w:rsidRDefault="00572355" w:rsidP="00572355">
      <w:pPr>
        <w:widowControl w:val="0"/>
        <w:tabs>
          <w:tab w:val="left" w:pos="1134"/>
        </w:tabs>
        <w:suppressAutoHyphens/>
        <w:spacing w:after="0" w:line="240" w:lineRule="auto"/>
        <w:ind w:firstLine="680"/>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В ходе выездной проверки могут совершаться следующие контрольные  действия:</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осмотр;</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досмотр;</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опрос;</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получение письменных объяснений;</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истребование документов;</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ab/>
        <w:t>- инструментальное обследование.</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8">
        <w:r w:rsidRPr="00FC5E3E">
          <w:rPr>
            <w:rFonts w:ascii="Times New Roman" w:eastAsia="Times New Roman" w:hAnsi="Times New Roman" w:cs="Times New Roman"/>
            <w:sz w:val="24"/>
            <w:szCs w:val="24"/>
            <w:lang w:eastAsia="ru-RU"/>
          </w:rPr>
          <w:t>пунктами 3</w:t>
        </w:r>
      </w:hyperlink>
      <w:r w:rsidRPr="00FC5E3E">
        <w:rPr>
          <w:rFonts w:ascii="Times New Roman" w:eastAsia="Times New Roman" w:hAnsi="Times New Roman" w:cs="Times New Roman"/>
          <w:sz w:val="24"/>
          <w:szCs w:val="24"/>
          <w:lang w:eastAsia="ru-RU"/>
        </w:rPr>
        <w:t xml:space="preserve">, </w:t>
      </w:r>
      <w:hyperlink r:id="rId29">
        <w:r w:rsidRPr="00FC5E3E">
          <w:rPr>
            <w:rFonts w:ascii="Times New Roman" w:eastAsia="Times New Roman" w:hAnsi="Times New Roman" w:cs="Times New Roman"/>
            <w:sz w:val="24"/>
            <w:szCs w:val="24"/>
            <w:lang w:eastAsia="ru-RU"/>
          </w:rPr>
          <w:t>4</w:t>
        </w:r>
      </w:hyperlink>
      <w:r w:rsidRPr="00FC5E3E">
        <w:rPr>
          <w:rFonts w:ascii="Times New Roman" w:eastAsia="Times New Roman" w:hAnsi="Times New Roman" w:cs="Times New Roman"/>
          <w:sz w:val="24"/>
          <w:szCs w:val="24"/>
          <w:lang w:eastAsia="ru-RU"/>
        </w:rPr>
        <w:t xml:space="preserve">, </w:t>
      </w:r>
      <w:hyperlink r:id="rId30">
        <w:r w:rsidRPr="00FC5E3E">
          <w:rPr>
            <w:rFonts w:ascii="Times New Roman" w:eastAsia="Times New Roman" w:hAnsi="Times New Roman" w:cs="Times New Roman"/>
            <w:sz w:val="24"/>
            <w:szCs w:val="24"/>
            <w:lang w:eastAsia="ru-RU"/>
          </w:rPr>
          <w:t>6</w:t>
        </w:r>
      </w:hyperlink>
      <w:r w:rsidRPr="00FC5E3E">
        <w:rPr>
          <w:rFonts w:ascii="Times New Roman" w:eastAsia="Times New Roman" w:hAnsi="Times New Roman" w:cs="Times New Roman"/>
          <w:sz w:val="24"/>
          <w:szCs w:val="24"/>
          <w:lang w:eastAsia="ru-RU"/>
        </w:rPr>
        <w:t xml:space="preserve">, </w:t>
      </w:r>
      <w:hyperlink r:id="rId31">
        <w:r w:rsidRPr="00FC5E3E">
          <w:rPr>
            <w:rFonts w:ascii="Times New Roman" w:eastAsia="Times New Roman" w:hAnsi="Times New Roman" w:cs="Times New Roman"/>
            <w:sz w:val="24"/>
            <w:szCs w:val="24"/>
            <w:lang w:eastAsia="ru-RU"/>
          </w:rPr>
          <w:t>8 части 1</w:t>
        </w:r>
      </w:hyperlink>
      <w:r w:rsidRPr="00FC5E3E">
        <w:rPr>
          <w:rFonts w:ascii="Times New Roman" w:eastAsia="Times New Roman" w:hAnsi="Times New Roman" w:cs="Times New Roman"/>
          <w:sz w:val="24"/>
          <w:szCs w:val="24"/>
          <w:lang w:eastAsia="ru-RU"/>
        </w:rPr>
        <w:t xml:space="preserve">, </w:t>
      </w:r>
      <w:hyperlink r:id="rId32">
        <w:r w:rsidRPr="00FC5E3E">
          <w:rPr>
            <w:rFonts w:ascii="Times New Roman" w:eastAsia="Times New Roman" w:hAnsi="Times New Roman" w:cs="Times New Roman"/>
            <w:sz w:val="24"/>
            <w:szCs w:val="24"/>
            <w:lang w:eastAsia="ru-RU"/>
          </w:rPr>
          <w:t>частью 3 статьи 57</w:t>
        </w:r>
      </w:hyperlink>
      <w:r w:rsidRPr="00FC5E3E">
        <w:rPr>
          <w:rFonts w:ascii="Times New Roman" w:eastAsia="Times New Roman" w:hAnsi="Times New Roman" w:cs="Times New Roman"/>
          <w:sz w:val="24"/>
          <w:szCs w:val="24"/>
          <w:lang w:eastAsia="ru-RU"/>
        </w:rPr>
        <w:t xml:space="preserve"> и </w:t>
      </w:r>
      <w:hyperlink r:id="rId33">
        <w:r w:rsidRPr="00FC5E3E">
          <w:rPr>
            <w:rFonts w:ascii="Times New Roman" w:eastAsia="Times New Roman" w:hAnsi="Times New Roman" w:cs="Times New Roman"/>
            <w:sz w:val="24"/>
            <w:szCs w:val="24"/>
            <w:lang w:eastAsia="ru-RU"/>
          </w:rPr>
          <w:t>частями 12</w:t>
        </w:r>
      </w:hyperlink>
      <w:r w:rsidRPr="00FC5E3E">
        <w:rPr>
          <w:rFonts w:ascii="Times New Roman" w:eastAsia="Times New Roman" w:hAnsi="Times New Roman" w:cs="Times New Roman"/>
          <w:sz w:val="24"/>
          <w:szCs w:val="24"/>
          <w:lang w:eastAsia="ru-RU"/>
        </w:rPr>
        <w:t xml:space="preserve"> и </w:t>
      </w:r>
      <w:hyperlink r:id="rId34">
        <w:r w:rsidRPr="00FC5E3E">
          <w:rPr>
            <w:rFonts w:ascii="Times New Roman" w:eastAsia="Times New Roman" w:hAnsi="Times New Roman" w:cs="Times New Roman"/>
            <w:sz w:val="24"/>
            <w:szCs w:val="24"/>
            <w:lang w:eastAsia="ru-RU"/>
          </w:rPr>
          <w:t>12.1 статьи 66</w:t>
        </w:r>
      </w:hyperlink>
      <w:r w:rsidRPr="00FC5E3E">
        <w:rPr>
          <w:rFonts w:ascii="Times New Roman" w:eastAsia="Times New Roman" w:hAnsi="Times New Roman" w:cs="Times New Roman"/>
          <w:sz w:val="24"/>
          <w:szCs w:val="24"/>
          <w:lang w:eastAsia="ru-RU"/>
        </w:rPr>
        <w:t xml:space="preserve">  Федерального закона № 248-ФЗ.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5">
        <w:r w:rsidRPr="00FC5E3E">
          <w:rPr>
            <w:rFonts w:ascii="Times New Roman" w:eastAsia="Times New Roman" w:hAnsi="Times New Roman" w:cs="Times New Roman"/>
            <w:sz w:val="24"/>
            <w:szCs w:val="24"/>
            <w:lang w:eastAsia="ru-RU"/>
          </w:rPr>
          <w:t>пункт 6 части 1 статьи 57</w:t>
        </w:r>
      </w:hyperlink>
      <w:r w:rsidRPr="00FC5E3E">
        <w:rPr>
          <w:rFonts w:ascii="Times New Roman" w:eastAsia="Calibri" w:hAnsi="Times New Roman" w:cs="Times New Roman"/>
          <w:sz w:val="24"/>
          <w:szCs w:val="24"/>
          <w:lang w:eastAsia="ru-RU"/>
        </w:rPr>
        <w:t xml:space="preserve">Федерального закона № 248-ФЗ и которая для микропредприятия не может продолжаться более сорока часов. </w:t>
      </w:r>
    </w:p>
    <w:p w:rsidR="00572355" w:rsidRPr="00FC5E3E" w:rsidRDefault="00572355" w:rsidP="00572355">
      <w:pPr>
        <w:widowControl w:val="0"/>
        <w:suppressAutoHyphens/>
        <w:spacing w:after="0" w:line="240" w:lineRule="auto"/>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4.18.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4.19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572355" w:rsidRPr="00FC5E3E" w:rsidRDefault="00572355" w:rsidP="00572355">
      <w:pPr>
        <w:widowControl w:val="0"/>
        <w:tabs>
          <w:tab w:val="left" w:pos="1134"/>
        </w:tabs>
        <w:suppressAutoHyphens/>
        <w:spacing w:after="0" w:line="240" w:lineRule="auto"/>
        <w:contextualSpacing/>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 нахождение на стационарном лечении в медицинском учреждении;</w:t>
      </w:r>
    </w:p>
    <w:p w:rsidR="00572355" w:rsidRPr="00FC5E3E" w:rsidRDefault="00572355" w:rsidP="00572355">
      <w:pPr>
        <w:widowControl w:val="0"/>
        <w:tabs>
          <w:tab w:val="left" w:pos="1134"/>
        </w:tabs>
        <w:suppressAutoHyphens/>
        <w:spacing w:after="0" w:line="240" w:lineRule="auto"/>
        <w:contextualSpacing/>
        <w:jc w:val="both"/>
        <w:rPr>
          <w:rFonts w:ascii="Times New Roman" w:eastAsia="Times New Roman" w:hAnsi="Times New Roman" w:cs="Times New Roman"/>
          <w:sz w:val="24"/>
          <w:szCs w:val="24"/>
          <w:lang w:eastAsia="ru-RU"/>
        </w:rPr>
      </w:pPr>
      <w:r w:rsidRPr="00FC5E3E">
        <w:rPr>
          <w:rFonts w:ascii="Times New Roman" w:eastAsia="Calibri" w:hAnsi="Times New Roman" w:cs="Times New Roman"/>
          <w:sz w:val="24"/>
          <w:szCs w:val="24"/>
          <w:lang w:eastAsia="ru-RU"/>
        </w:rPr>
        <w:t>- нахождение за пределами Российской Федерации;</w:t>
      </w:r>
    </w:p>
    <w:p w:rsidR="00572355" w:rsidRPr="00FC5E3E" w:rsidRDefault="00572355" w:rsidP="00572355">
      <w:pPr>
        <w:widowControl w:val="0"/>
        <w:tabs>
          <w:tab w:val="left" w:pos="1134"/>
        </w:tabs>
        <w:suppressAutoHyphens/>
        <w:spacing w:after="0" w:line="240" w:lineRule="auto"/>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административный арест;</w:t>
      </w:r>
    </w:p>
    <w:p w:rsidR="00572355" w:rsidRPr="00FC5E3E" w:rsidRDefault="00572355" w:rsidP="00572355">
      <w:pPr>
        <w:widowControl w:val="0"/>
        <w:tabs>
          <w:tab w:val="left" w:pos="1134"/>
        </w:tabs>
        <w:suppressAutoHyphens/>
        <w:spacing w:after="0" w:line="240" w:lineRule="auto"/>
        <w:ind w:firstLine="454"/>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572355" w:rsidRPr="00FC5E3E" w:rsidRDefault="00572355" w:rsidP="00572355">
      <w:pPr>
        <w:widowControl w:val="0"/>
        <w:tabs>
          <w:tab w:val="left" w:pos="1134"/>
        </w:tabs>
        <w:suppressAutoHyphens/>
        <w:spacing w:after="0" w:line="240" w:lineRule="auto"/>
        <w:ind w:firstLine="454"/>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 наступление </w:t>
      </w:r>
      <w:r w:rsidRPr="00FC5E3E">
        <w:rPr>
          <w:rFonts w:ascii="Times New Roman" w:eastAsia="Calibri" w:hAnsi="Times New Roman" w:cs="Times New Roman"/>
          <w:iCs/>
          <w:sz w:val="24"/>
          <w:szCs w:val="24"/>
          <w:lang w:eastAsia="ru-RU"/>
        </w:rPr>
        <w:t>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572355" w:rsidRPr="00FC5E3E" w:rsidRDefault="00572355" w:rsidP="00572355">
      <w:pPr>
        <w:widowControl w:val="0"/>
        <w:suppressAutoHyphens/>
        <w:spacing w:after="0" w:line="240" w:lineRule="auto"/>
        <w:ind w:firstLine="454"/>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Информация лица должна содержать:</w:t>
      </w:r>
    </w:p>
    <w:p w:rsidR="00572355" w:rsidRPr="00FC5E3E" w:rsidRDefault="00572355" w:rsidP="00572355">
      <w:pPr>
        <w:widowControl w:val="0"/>
        <w:tabs>
          <w:tab w:val="left" w:pos="993"/>
        </w:tabs>
        <w:suppressAutoHyphens/>
        <w:spacing w:after="0" w:line="240" w:lineRule="auto"/>
        <w:ind w:firstLine="454"/>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а) описание обстоятельств непреодолимой силы и их продолжительность;</w:t>
      </w:r>
    </w:p>
    <w:p w:rsidR="00572355" w:rsidRPr="00FC5E3E" w:rsidRDefault="00572355" w:rsidP="00572355">
      <w:pPr>
        <w:widowControl w:val="0"/>
        <w:tabs>
          <w:tab w:val="left" w:pos="993"/>
        </w:tabs>
        <w:suppressAutoHyphens/>
        <w:spacing w:after="0" w:line="240" w:lineRule="auto"/>
        <w:ind w:firstLine="454"/>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572355" w:rsidRPr="00FC5E3E" w:rsidRDefault="00572355" w:rsidP="00572355">
      <w:pPr>
        <w:widowControl w:val="0"/>
        <w:tabs>
          <w:tab w:val="left" w:pos="993"/>
        </w:tabs>
        <w:suppressAutoHyphens/>
        <w:spacing w:after="0" w:line="240" w:lineRule="auto"/>
        <w:ind w:firstLine="454"/>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в) указание на срок, необходимый для устранения обстоятельств, препятствующих </w:t>
      </w:r>
      <w:r w:rsidRPr="00FC5E3E">
        <w:rPr>
          <w:rFonts w:ascii="Times New Roman" w:eastAsia="Calibri" w:hAnsi="Times New Roman" w:cs="Times New Roman"/>
          <w:sz w:val="24"/>
          <w:szCs w:val="24"/>
          <w:lang w:eastAsia="ru-RU"/>
        </w:rPr>
        <w:lastRenderedPageBreak/>
        <w:t>присутствию при проведении контрольного мероприятия.</w:t>
      </w:r>
    </w:p>
    <w:p w:rsidR="00572355" w:rsidRPr="00FC5E3E" w:rsidRDefault="00572355" w:rsidP="00572355">
      <w:pPr>
        <w:widowControl w:val="0"/>
        <w:suppressAutoHyphens/>
        <w:spacing w:after="0" w:line="240" w:lineRule="auto"/>
        <w:ind w:firstLine="454"/>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572355" w:rsidRPr="00FC5E3E" w:rsidRDefault="00572355" w:rsidP="00572355">
      <w:pPr>
        <w:tabs>
          <w:tab w:val="left" w:pos="1134"/>
        </w:tabs>
        <w:suppressAutoHyphens/>
        <w:spacing w:after="0" w:line="240" w:lineRule="auto"/>
        <w:contextualSpacing/>
        <w:jc w:val="center"/>
        <w:rPr>
          <w:rFonts w:ascii="Times New Roman" w:eastAsia="Times New Roman" w:hAnsi="Times New Roman" w:cs="Times New Roman"/>
          <w:b/>
          <w:sz w:val="24"/>
          <w:szCs w:val="24"/>
          <w:lang w:eastAsia="ru-RU"/>
        </w:rPr>
      </w:pPr>
    </w:p>
    <w:p w:rsidR="00707F1E" w:rsidRPr="00FC5E3E" w:rsidRDefault="00707F1E" w:rsidP="00572355">
      <w:pPr>
        <w:widowControl w:val="0"/>
        <w:suppressAutoHyphens/>
        <w:spacing w:after="0" w:line="240" w:lineRule="auto"/>
        <w:contextualSpacing/>
        <w:jc w:val="center"/>
        <w:rPr>
          <w:rFonts w:ascii="Times New Roman" w:eastAsia="Calibri" w:hAnsi="Times New Roman" w:cs="Times New Roman"/>
          <w:b/>
          <w:sz w:val="24"/>
          <w:szCs w:val="24"/>
          <w:lang w:eastAsia="ru-RU"/>
        </w:rPr>
      </w:pPr>
    </w:p>
    <w:p w:rsidR="00707F1E" w:rsidRPr="00FC5E3E" w:rsidRDefault="00707F1E" w:rsidP="00572355">
      <w:pPr>
        <w:widowControl w:val="0"/>
        <w:suppressAutoHyphens/>
        <w:spacing w:after="0" w:line="240" w:lineRule="auto"/>
        <w:contextualSpacing/>
        <w:jc w:val="center"/>
        <w:rPr>
          <w:rFonts w:ascii="Times New Roman" w:eastAsia="Calibri" w:hAnsi="Times New Roman" w:cs="Times New Roman"/>
          <w:b/>
          <w:sz w:val="24"/>
          <w:szCs w:val="24"/>
          <w:lang w:eastAsia="ru-RU"/>
        </w:rPr>
      </w:pPr>
    </w:p>
    <w:p w:rsidR="00572355" w:rsidRPr="00FC5E3E" w:rsidRDefault="00572355" w:rsidP="00572355">
      <w:pPr>
        <w:widowControl w:val="0"/>
        <w:suppressAutoHyphens/>
        <w:spacing w:after="0" w:line="240" w:lineRule="auto"/>
        <w:contextualSpacing/>
        <w:jc w:val="center"/>
        <w:rPr>
          <w:rFonts w:ascii="Times New Roman" w:eastAsia="Times New Roman" w:hAnsi="Times New Roman" w:cs="Times New Roman"/>
          <w:sz w:val="24"/>
          <w:szCs w:val="24"/>
          <w:lang w:eastAsia="ru-RU"/>
        </w:rPr>
      </w:pPr>
      <w:r w:rsidRPr="00FC5E3E">
        <w:rPr>
          <w:rFonts w:ascii="Times New Roman" w:eastAsia="Calibri" w:hAnsi="Times New Roman" w:cs="Times New Roman"/>
          <w:b/>
          <w:sz w:val="24"/>
          <w:szCs w:val="24"/>
          <w:lang w:val="en-US" w:eastAsia="ru-RU"/>
        </w:rPr>
        <w:t>V</w:t>
      </w:r>
      <w:r w:rsidRPr="00FC5E3E">
        <w:rPr>
          <w:rFonts w:ascii="Times New Roman" w:eastAsia="Calibri" w:hAnsi="Times New Roman" w:cs="Times New Roman"/>
          <w:b/>
          <w:sz w:val="24"/>
          <w:szCs w:val="24"/>
          <w:lang w:eastAsia="ru-RU"/>
        </w:rPr>
        <w:t>. Результаты контрольного мероприятия</w:t>
      </w:r>
    </w:p>
    <w:p w:rsidR="00572355" w:rsidRPr="00FC5E3E" w:rsidRDefault="00572355" w:rsidP="00572355">
      <w:pPr>
        <w:widowControl w:val="0"/>
        <w:suppressAutoHyphens/>
        <w:spacing w:after="0" w:line="240" w:lineRule="auto"/>
        <w:contextualSpacing/>
        <w:rPr>
          <w:rFonts w:ascii="Times New Roman" w:eastAsia="Calibri" w:hAnsi="Times New Roman" w:cs="Times New Roman"/>
          <w:sz w:val="24"/>
          <w:szCs w:val="24"/>
          <w:lang w:eastAsia="ru-RU"/>
        </w:rPr>
      </w:pP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5.1.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 xml:space="preserve">По окончании проведения контрольного мероприятия, </w:t>
      </w:r>
      <w:r w:rsidRPr="00FC5E3E">
        <w:rPr>
          <w:rFonts w:ascii="Times New Roman" w:eastAsia="Times New Roman" w:hAnsi="Times New Roman" w:cs="Times New Roman"/>
          <w:sz w:val="24"/>
          <w:szCs w:val="24"/>
          <w:lang w:eastAsia="ru-RU"/>
        </w:rPr>
        <w:t>предусматривающего взаимодействие с контролируемым лицом, а в случаях, установленных Федеральным законом № 248-ФЗ, частью 4 статьи 72 Земельного кодекса Российской Федерации, по окончании обязательного профилактического визита или контрольного мероприятия без взаимодействия,</w:t>
      </w:r>
      <w:r w:rsidRPr="00FC5E3E">
        <w:rPr>
          <w:rFonts w:ascii="Times New Roman" w:eastAsia="Calibri" w:hAnsi="Times New Roman" w:cs="Times New Roman"/>
          <w:sz w:val="24"/>
          <w:szCs w:val="24"/>
          <w:lang w:eastAsia="ru-RU"/>
        </w:rPr>
        <w:t xml:space="preserve">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а в случаях, установленных частью 4 статьи 72 Земельного кодекса Российской Федерации - информация о правонарушении. В случае устранения выявленного нарушения до окончания проведения контрольного мероприятия, </w:t>
      </w:r>
      <w:r w:rsidRPr="00FC5E3E">
        <w:rPr>
          <w:rFonts w:ascii="Times New Roman" w:eastAsia="Times New Roman" w:hAnsi="Times New Roman" w:cs="Times New Roman"/>
          <w:sz w:val="24"/>
          <w:szCs w:val="24"/>
          <w:lang w:eastAsia="ru-RU"/>
        </w:rPr>
        <w:t xml:space="preserve">предусматривающего взаимодействие с контролируемым лицом, </w:t>
      </w:r>
      <w:r w:rsidRPr="00FC5E3E">
        <w:rPr>
          <w:rFonts w:ascii="Times New Roman" w:eastAsia="Calibri" w:hAnsi="Times New Roman" w:cs="Times New Roman"/>
          <w:sz w:val="24"/>
          <w:szCs w:val="24"/>
          <w:lang w:eastAsia="ru-RU"/>
        </w:rPr>
        <w:t>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ab/>
        <w:t xml:space="preserve">Акт составляется </w:t>
      </w:r>
      <w:r w:rsidRPr="00FC5E3E">
        <w:rPr>
          <w:rFonts w:ascii="Times New Roman" w:eastAsia="Times New Roman" w:hAnsi="Times New Roman" w:cs="Times New Roman"/>
          <w:sz w:val="24"/>
          <w:szCs w:val="24"/>
          <w:lang w:eastAsia="ru-RU"/>
        </w:rPr>
        <w:t xml:space="preserve">в сроки, определенные частью 3 статьи 87 Федерального закона № 248-ФЗ. </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 xml:space="preserve">Копия акта, составленного по результатам контрольного (надзорного) мероприятия со взаимодействием, в случаях, установленных частью 4 статьи 72 Земельного кодекса Российской Федерации, направляется  в орган государственного земельного надзора. </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5.2.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Предписание, указанное в абзаце 1 настоящего пункта выдается в случаях, установленных частью 4 статьи 72 Земельного кодекса Российской Федерации, и в порядке, определенном статьей 90.1 Федерального закона № 248-ФЗ.  </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 xml:space="preserve">5.3.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36">
        <w:r w:rsidRPr="00FC5E3E">
          <w:rPr>
            <w:rFonts w:ascii="Times New Roman" w:eastAsia="Times New Roman" w:hAnsi="Times New Roman" w:cs="Times New Roman"/>
            <w:sz w:val="24"/>
            <w:szCs w:val="24"/>
            <w:lang w:eastAsia="ru-RU"/>
          </w:rPr>
          <w:t>статьями 39</w:t>
        </w:r>
      </w:hyperlink>
      <w:r w:rsidRPr="00FC5E3E">
        <w:rPr>
          <w:rFonts w:ascii="Times New Roman" w:eastAsia="Times New Roman" w:hAnsi="Times New Roman" w:cs="Times New Roman"/>
          <w:sz w:val="24"/>
          <w:szCs w:val="24"/>
          <w:lang w:eastAsia="ru-RU"/>
        </w:rPr>
        <w:t xml:space="preserve"> - </w:t>
      </w:r>
      <w:hyperlink r:id="rId37">
        <w:r w:rsidRPr="00FC5E3E">
          <w:rPr>
            <w:rFonts w:ascii="Times New Roman" w:eastAsia="Times New Roman" w:hAnsi="Times New Roman" w:cs="Times New Roman"/>
            <w:sz w:val="24"/>
            <w:szCs w:val="24"/>
            <w:lang w:eastAsia="ru-RU"/>
          </w:rPr>
          <w:t>43</w:t>
        </w:r>
      </w:hyperlink>
      <w:r w:rsidRPr="00FC5E3E">
        <w:rPr>
          <w:rFonts w:ascii="Times New Roman" w:eastAsia="Calibri" w:hAnsi="Times New Roman" w:cs="Times New Roman"/>
          <w:iCs/>
          <w:sz w:val="24"/>
          <w:szCs w:val="24"/>
          <w:lang w:eastAsia="ru-RU"/>
        </w:rPr>
        <w:t xml:space="preserve"> Федерального закона № </w:t>
      </w:r>
      <w:r w:rsidRPr="00FC5E3E">
        <w:rPr>
          <w:rFonts w:ascii="Times New Roman" w:eastAsia="Calibri" w:hAnsi="Times New Roman" w:cs="Times New Roman"/>
          <w:sz w:val="24"/>
          <w:szCs w:val="24"/>
          <w:lang w:eastAsia="ru-RU"/>
        </w:rPr>
        <w:t>248-ФЗ.</w:t>
      </w:r>
    </w:p>
    <w:p w:rsidR="00572355" w:rsidRPr="00FC5E3E" w:rsidRDefault="00572355" w:rsidP="00572355">
      <w:pPr>
        <w:widowControl w:val="0"/>
        <w:suppressAutoHyphens/>
        <w:spacing w:after="0" w:line="240" w:lineRule="auto"/>
        <w:jc w:val="both"/>
        <w:rPr>
          <w:rFonts w:ascii="Times New Roman" w:eastAsia="Calibri" w:hAnsi="Times New Roman" w:cs="Times New Roman"/>
          <w:sz w:val="24"/>
          <w:szCs w:val="24"/>
          <w:lang w:eastAsia="ru-RU"/>
        </w:rPr>
      </w:pPr>
    </w:p>
    <w:p w:rsidR="00572355" w:rsidRPr="00FC5E3E" w:rsidRDefault="00572355" w:rsidP="00572355">
      <w:pPr>
        <w:widowControl w:val="0"/>
        <w:suppressAutoHyphens/>
        <w:spacing w:after="0" w:line="240" w:lineRule="auto"/>
        <w:contextualSpacing/>
        <w:jc w:val="center"/>
        <w:rPr>
          <w:rFonts w:ascii="Times New Roman" w:eastAsia="Times New Roman" w:hAnsi="Times New Roman" w:cs="Times New Roman"/>
          <w:sz w:val="24"/>
          <w:szCs w:val="24"/>
          <w:lang w:eastAsia="ru-RU"/>
        </w:rPr>
      </w:pPr>
      <w:r w:rsidRPr="00FC5E3E">
        <w:rPr>
          <w:rFonts w:ascii="Times New Roman" w:eastAsia="Calibri" w:hAnsi="Times New Roman" w:cs="Times New Roman"/>
          <w:b/>
          <w:sz w:val="24"/>
          <w:szCs w:val="24"/>
          <w:lang w:val="en-US" w:eastAsia="ru-RU"/>
        </w:rPr>
        <w:t>VI</w:t>
      </w:r>
      <w:r w:rsidRPr="00FC5E3E">
        <w:rPr>
          <w:rFonts w:ascii="Times New Roman" w:eastAsia="Calibri" w:hAnsi="Times New Roman" w:cs="Times New Roman"/>
          <w:b/>
          <w:sz w:val="24"/>
          <w:szCs w:val="24"/>
          <w:lang w:eastAsia="ru-RU"/>
        </w:rPr>
        <w:t xml:space="preserve">. Обжалование решений контрольных органов, </w:t>
      </w:r>
    </w:p>
    <w:p w:rsidR="00572355" w:rsidRPr="00FC5E3E" w:rsidRDefault="00572355" w:rsidP="00572355">
      <w:pPr>
        <w:widowControl w:val="0"/>
        <w:suppressAutoHyphens/>
        <w:spacing w:after="0" w:line="240" w:lineRule="auto"/>
        <w:contextualSpacing/>
        <w:jc w:val="center"/>
        <w:rPr>
          <w:rFonts w:ascii="Times New Roman" w:eastAsia="Times New Roman" w:hAnsi="Times New Roman" w:cs="Times New Roman"/>
          <w:sz w:val="24"/>
          <w:szCs w:val="24"/>
          <w:lang w:eastAsia="ru-RU"/>
        </w:rPr>
      </w:pPr>
      <w:r w:rsidRPr="00FC5E3E">
        <w:rPr>
          <w:rFonts w:ascii="Times New Roman" w:eastAsia="Calibri" w:hAnsi="Times New Roman" w:cs="Times New Roman"/>
          <w:b/>
          <w:sz w:val="24"/>
          <w:szCs w:val="24"/>
          <w:lang w:eastAsia="ru-RU"/>
        </w:rPr>
        <w:t>действий (бездействия) их должностных лиц</w:t>
      </w:r>
    </w:p>
    <w:p w:rsidR="00572355" w:rsidRPr="00FC5E3E" w:rsidRDefault="00572355" w:rsidP="00572355">
      <w:pPr>
        <w:widowControl w:val="0"/>
        <w:tabs>
          <w:tab w:val="left" w:pos="1134"/>
        </w:tabs>
        <w:suppressAutoHyphens/>
        <w:spacing w:after="0" w:line="240" w:lineRule="auto"/>
        <w:ind w:firstLine="737"/>
        <w:contextualSpacing/>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6.1.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572355" w:rsidRPr="00FC5E3E" w:rsidRDefault="00572355" w:rsidP="00572355">
      <w:pPr>
        <w:widowControl w:val="0"/>
        <w:suppressAutoHyphens/>
        <w:spacing w:after="0" w:line="240" w:lineRule="auto"/>
        <w:ind w:firstLine="794"/>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 xml:space="preserve">6.2. 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частью статьи 39 Федерального закона </w:t>
      </w:r>
      <w:r w:rsidRPr="00FC5E3E">
        <w:rPr>
          <w:rFonts w:ascii="Times New Roman" w:eastAsia="Segoe UI Symbol" w:hAnsi="Times New Roman" w:cs="Segoe UI Symbol"/>
          <w:sz w:val="24"/>
          <w:szCs w:val="24"/>
          <w:lang w:eastAsia="ru-RU"/>
        </w:rPr>
        <w:t>№</w:t>
      </w:r>
      <w:r w:rsidRPr="00FC5E3E">
        <w:rPr>
          <w:rFonts w:ascii="Times New Roman" w:eastAsia="Times New Roman" w:hAnsi="Times New Roman" w:cs="Times New Roman"/>
          <w:sz w:val="24"/>
          <w:szCs w:val="24"/>
          <w:lang w:eastAsia="ru-RU"/>
        </w:rPr>
        <w:t xml:space="preserve"> 248-ФЗ. </w:t>
      </w:r>
    </w:p>
    <w:p w:rsidR="00572355" w:rsidRPr="00FC5E3E" w:rsidRDefault="00572355" w:rsidP="00572355">
      <w:pPr>
        <w:widowControl w:val="0"/>
        <w:suppressAutoHyphens/>
        <w:spacing w:after="0" w:line="240" w:lineRule="auto"/>
        <w:ind w:firstLine="794"/>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 xml:space="preserve">6.3. Досудебное обжалование решений контрольного органа, действий (бездействия) </w:t>
      </w:r>
      <w:r w:rsidRPr="00FC5E3E">
        <w:rPr>
          <w:rFonts w:ascii="Times New Roman" w:eastAsia="Times New Roman" w:hAnsi="Times New Roman" w:cs="Times New Roman"/>
          <w:sz w:val="24"/>
          <w:szCs w:val="24"/>
          <w:lang w:eastAsia="ru-RU"/>
        </w:rPr>
        <w:lastRenderedPageBreak/>
        <w:t xml:space="preserve">должностных лиц контрольного органа осуществляется в соответствии с главой 9 Федерального закона </w:t>
      </w:r>
      <w:r w:rsidRPr="00FC5E3E">
        <w:rPr>
          <w:rFonts w:ascii="Times New Roman" w:eastAsia="Segoe UI Symbol" w:hAnsi="Times New Roman" w:cs="Segoe UI Symbol"/>
          <w:sz w:val="24"/>
          <w:szCs w:val="24"/>
          <w:lang w:eastAsia="ru-RU"/>
        </w:rPr>
        <w:t>№</w:t>
      </w:r>
      <w:r w:rsidRPr="00FC5E3E">
        <w:rPr>
          <w:rFonts w:ascii="Times New Roman" w:eastAsia="Times New Roman" w:hAnsi="Times New Roman" w:cs="Times New Roman"/>
          <w:sz w:val="24"/>
          <w:szCs w:val="24"/>
          <w:lang w:eastAsia="ru-RU"/>
        </w:rPr>
        <w:t xml:space="preserve"> 248-ФЗ.</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 решения о проведении контрольных  мероприятий и обязательных профилактических визитов;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актов контрольных мероприятий и обязательных профилактических визитов, предписаний об устранении выявленных нарушений;</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действия (бездействия) должностных лиц контрольного органа в рамках контрольных мероприятий и обязательных профилактических визитов;</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решений об отнесении объектов контроля к соответствующей категории риска;</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решений об отказе в проведении обязательных профилактических визитов по заявлениям контролируемых лиц;</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иных решений, принимаемых контрольным органом по итогам профилактических и (или) контрольных мероприятий, предусмотренных Федеральным законом № 248-ФЗ, в отношении контролируемых лиц или объектов контроля.</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6.4. 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w:t>
      </w:r>
      <w:r w:rsidRPr="00FC5E3E">
        <w:rPr>
          <w:rFonts w:ascii="Times New Roman" w:eastAsia="Segoe UI Symbol" w:hAnsi="Times New Roman" w:cs="Segoe UI Symbol"/>
          <w:sz w:val="24"/>
          <w:szCs w:val="24"/>
          <w:lang w:eastAsia="ru-RU"/>
        </w:rPr>
        <w:t>№</w:t>
      </w:r>
      <w:r w:rsidRPr="00FC5E3E">
        <w:rPr>
          <w:rFonts w:ascii="Times New Roman" w:eastAsia="Times New Roman" w:hAnsi="Times New Roman" w:cs="Times New Roman"/>
          <w:sz w:val="24"/>
          <w:szCs w:val="24"/>
          <w:lang w:eastAsia="ru-RU"/>
        </w:rPr>
        <w:t xml:space="preserve"> 248-ФЗ.</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6.5. 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w:t>
      </w:r>
      <w:r w:rsidRPr="00FC5E3E">
        <w:rPr>
          <w:rFonts w:ascii="Times New Roman" w:eastAsia="Segoe UI Symbol" w:hAnsi="Times New Roman" w:cs="Segoe UI Symbol"/>
          <w:sz w:val="24"/>
          <w:szCs w:val="24"/>
          <w:lang w:eastAsia="ru-RU"/>
        </w:rPr>
        <w:t>№</w:t>
      </w:r>
      <w:r w:rsidRPr="00FC5E3E">
        <w:rPr>
          <w:rFonts w:ascii="Times New Roman" w:eastAsia="Times New Roman" w:hAnsi="Times New Roman" w:cs="Times New Roman"/>
          <w:sz w:val="24"/>
          <w:szCs w:val="24"/>
          <w:lang w:eastAsia="ru-RU"/>
        </w:rPr>
        <w:t xml:space="preserve"> 248-ФЗ.</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6.6. Жалоба, поданная в электронном виде, должна быть подписана в соответствии с требованиями части 1 статьи 40 Федерального закона № 248-ФЗ.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6.7. Материалы, прикладываемые к жалобе, в том числе фото- и видеоматериалы, представляются контролируемым лицом в электронном виде.</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6.8. Жалоба на решение контрольного органа, действий (бездействия) его должностных лиц рассматривается руководителем контрольного органа.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6.10.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6.11.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6.12.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2 рабочих дней принимает одно из решений, предусмотренных частью 10 статьи 40 Федерального закона № 248-ФЗ.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6.13. 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6.14. Срок информирования и направления контролируемому лицу решения, принятого контрольным органом в соответствии с пунктами 6.12-6.13 Положения составляет один рабочий день.</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6.15. Форма и содержание жалобы, установлены частью 1 статьи 41 Федерального закона </w:t>
      </w:r>
      <w:r w:rsidRPr="00FC5E3E">
        <w:rPr>
          <w:rFonts w:ascii="Times New Roman" w:eastAsia="Segoe UI Symbol" w:hAnsi="Times New Roman" w:cs="Segoe UI Symbol"/>
          <w:sz w:val="24"/>
          <w:szCs w:val="24"/>
          <w:lang w:eastAsia="ru-RU"/>
        </w:rPr>
        <w:t>№</w:t>
      </w:r>
      <w:r w:rsidRPr="00FC5E3E">
        <w:rPr>
          <w:rFonts w:ascii="Times New Roman" w:eastAsia="Times New Roman" w:hAnsi="Times New Roman" w:cs="Times New Roman"/>
          <w:sz w:val="24"/>
          <w:szCs w:val="24"/>
          <w:lang w:eastAsia="ru-RU"/>
        </w:rPr>
        <w:t xml:space="preserve"> 248-ФЗ.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6.16.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 Срок отказа в рассмотрении жалобы 5 рабочих дней со дня получения жалобы.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6.17.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w:t>
      </w:r>
      <w:r w:rsidRPr="00FC5E3E">
        <w:rPr>
          <w:rFonts w:ascii="Times New Roman" w:eastAsia="Times New Roman" w:hAnsi="Times New Roman" w:cs="Times New Roman"/>
          <w:sz w:val="24"/>
          <w:szCs w:val="24"/>
          <w:lang w:eastAsia="ru-RU"/>
        </w:rPr>
        <w:lastRenderedPageBreak/>
        <w:t>связано со сведениями и документами, составляющими государственную или иную охраняемую законом тайну.</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6.18. Срок рассмотрение руководителем контрольного органа жалобы составляет 15 рабочих дней со дня ее регистрации. Жалоба контролируемого лица на решение об отнесении объектов контроля к соответствующей категории риска рассматривается в срок не более 5 рабочих дней.</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6.19. Срок рассмотрения жалобы может быть продлен на двадцать рабочих дней, в следующих исключительных случаях: </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1) проведение в отношении должностного лица, действия (бездействия) которого обжалуются служебной проверки по фактам, указанным в жалобе;</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2) отсутствие должностного лица, действия (бездействия) которого обжалуются, по уважительной причине (болезнь, отпуск, командировка);</w:t>
      </w:r>
    </w:p>
    <w:p w:rsidR="00572355" w:rsidRPr="00FC5E3E" w:rsidRDefault="00572355" w:rsidP="00572355">
      <w:pPr>
        <w:widowControl w:val="0"/>
        <w:suppressAutoHyphens/>
        <w:spacing w:after="0" w:line="240" w:lineRule="auto"/>
        <w:jc w:val="both"/>
        <w:rPr>
          <w:rFonts w:ascii="Times New Roman" w:eastAsia="Times New Roman" w:hAnsi="Times New Roman" w:cs="Times New Roman"/>
          <w:sz w:val="24"/>
          <w:szCs w:val="24"/>
          <w:lang w:eastAsia="ru-RU"/>
        </w:rPr>
      </w:pPr>
      <w:r w:rsidRPr="00FC5E3E">
        <w:rPr>
          <w:rFonts w:ascii="Times New Roman" w:eastAsia="Times New Roman" w:hAnsi="Times New Roman" w:cs="Times New Roman"/>
          <w:sz w:val="24"/>
          <w:szCs w:val="24"/>
          <w:lang w:eastAsia="ru-RU"/>
        </w:rPr>
        <w:tab/>
        <w:t>3) 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6.20.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6.21.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6.22.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 xml:space="preserve">6.23.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572355" w:rsidRPr="00FC5E3E" w:rsidRDefault="00572355" w:rsidP="00572355">
      <w:pPr>
        <w:widowControl w:val="0"/>
        <w:suppressAutoHyphens/>
        <w:spacing w:after="0" w:line="240" w:lineRule="auto"/>
        <w:jc w:val="both"/>
        <w:rPr>
          <w:rFonts w:ascii="Arial" w:eastAsia="Times New Roman" w:hAnsi="Arial" w:cs="Times New Roman"/>
          <w:sz w:val="24"/>
          <w:szCs w:val="24"/>
          <w:lang w:eastAsia="ru-RU"/>
        </w:rPr>
      </w:pPr>
      <w:r w:rsidRPr="00FC5E3E">
        <w:rPr>
          <w:rFonts w:ascii="Times New Roman" w:eastAsia="Times New Roman" w:hAnsi="Times New Roman" w:cs="Times New Roman"/>
          <w:sz w:val="24"/>
          <w:szCs w:val="24"/>
          <w:lang w:eastAsia="ru-RU"/>
        </w:rPr>
        <w:tab/>
        <w:t>6.24.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572355" w:rsidRPr="00FC5E3E" w:rsidRDefault="00572355" w:rsidP="00572355">
      <w:pPr>
        <w:widowControl w:val="0"/>
        <w:tabs>
          <w:tab w:val="left" w:pos="1134"/>
        </w:tabs>
        <w:suppressAutoHyphens/>
        <w:spacing w:after="0" w:line="240" w:lineRule="auto"/>
        <w:contextualSpacing/>
        <w:jc w:val="both"/>
        <w:rPr>
          <w:rFonts w:ascii="Times New Roman" w:eastAsia="Calibri" w:hAnsi="Times New Roman" w:cs="Times New Roman"/>
          <w:sz w:val="24"/>
          <w:szCs w:val="24"/>
          <w:lang w:eastAsia="ru-RU"/>
        </w:rPr>
      </w:pPr>
    </w:p>
    <w:p w:rsidR="00572355" w:rsidRPr="00FC5E3E" w:rsidRDefault="00572355" w:rsidP="00572355">
      <w:pPr>
        <w:widowControl w:val="0"/>
        <w:suppressAutoHyphens/>
        <w:spacing w:after="0" w:line="240" w:lineRule="auto"/>
        <w:contextualSpacing/>
        <w:jc w:val="center"/>
        <w:rPr>
          <w:rFonts w:ascii="Times New Roman" w:eastAsia="Times New Roman" w:hAnsi="Times New Roman" w:cs="Times New Roman"/>
          <w:sz w:val="24"/>
          <w:szCs w:val="24"/>
          <w:lang w:eastAsia="ru-RU"/>
        </w:rPr>
      </w:pPr>
      <w:r w:rsidRPr="00FC5E3E">
        <w:rPr>
          <w:rFonts w:ascii="Times New Roman" w:eastAsia="Calibri" w:hAnsi="Times New Roman" w:cs="Times New Roman"/>
          <w:b/>
          <w:sz w:val="24"/>
          <w:szCs w:val="24"/>
          <w:lang w:val="en-US" w:eastAsia="ru-RU"/>
        </w:rPr>
        <w:t>VII</w:t>
      </w:r>
      <w:r w:rsidRPr="00FC5E3E">
        <w:rPr>
          <w:rFonts w:ascii="Times New Roman" w:eastAsia="Calibri" w:hAnsi="Times New Roman" w:cs="Times New Roman"/>
          <w:b/>
          <w:sz w:val="24"/>
          <w:szCs w:val="24"/>
          <w:lang w:eastAsia="ru-RU"/>
        </w:rPr>
        <w:t>. Заключительные положения</w:t>
      </w:r>
    </w:p>
    <w:p w:rsidR="00572355" w:rsidRPr="00FC5E3E" w:rsidRDefault="00572355" w:rsidP="00572355">
      <w:pPr>
        <w:widowControl w:val="0"/>
        <w:suppressAutoHyphens/>
        <w:spacing w:after="0" w:line="240" w:lineRule="auto"/>
        <w:jc w:val="center"/>
        <w:rPr>
          <w:rFonts w:ascii="Times New Roman" w:eastAsia="Calibri" w:hAnsi="Times New Roman" w:cs="Times New Roman"/>
          <w:b/>
          <w:sz w:val="24"/>
          <w:szCs w:val="24"/>
          <w:lang w:eastAsia="ru-RU"/>
        </w:rPr>
      </w:pPr>
    </w:p>
    <w:p w:rsidR="00572355" w:rsidRPr="00FC5E3E" w:rsidRDefault="00572355" w:rsidP="00572355">
      <w:pPr>
        <w:widowControl w:val="0"/>
        <w:tabs>
          <w:tab w:val="left" w:pos="1134"/>
        </w:tabs>
        <w:suppressAutoHyphens/>
        <w:spacing w:after="0" w:line="240" w:lineRule="auto"/>
        <w:ind w:right="-170"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7.1.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572355" w:rsidRPr="00FC5E3E" w:rsidRDefault="00572355" w:rsidP="00572355">
      <w:pPr>
        <w:widowControl w:val="0"/>
        <w:tabs>
          <w:tab w:val="left" w:pos="1134"/>
        </w:tabs>
        <w:suppressAutoHyphens/>
        <w:spacing w:after="0" w:line="240" w:lineRule="auto"/>
        <w:ind w:right="-170" w:firstLine="737"/>
        <w:contextualSpacing/>
        <w:jc w:val="both"/>
        <w:rPr>
          <w:rFonts w:ascii="Arial" w:eastAsia="Times New Roman" w:hAnsi="Arial" w:cs="Times New Roman"/>
          <w:sz w:val="24"/>
          <w:szCs w:val="24"/>
          <w:lang w:eastAsia="ru-RU"/>
        </w:rPr>
      </w:pPr>
      <w:r w:rsidRPr="00FC5E3E">
        <w:rPr>
          <w:rFonts w:ascii="Times New Roman" w:eastAsia="Calibri" w:hAnsi="Times New Roman" w:cs="Times New Roman"/>
          <w:sz w:val="24"/>
          <w:szCs w:val="24"/>
          <w:lang w:eastAsia="ru-RU"/>
        </w:rPr>
        <w:t xml:space="preserve">7.2.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Иные  формы документов, предусмотренные Положением, утверждаются муниципальным правовым актом контрольного органа. </w:t>
      </w:r>
    </w:p>
    <w:p w:rsidR="00572355" w:rsidRPr="00FC5E3E" w:rsidRDefault="00572355" w:rsidP="00572355">
      <w:pPr>
        <w:suppressAutoHyphens/>
        <w:spacing w:after="0" w:line="240" w:lineRule="auto"/>
        <w:rPr>
          <w:rFonts w:ascii="Arial" w:eastAsia="Times New Roman" w:hAnsi="Arial" w:cs="Times New Roman"/>
          <w:sz w:val="24"/>
          <w:szCs w:val="24"/>
          <w:lang w:eastAsia="ru-RU"/>
        </w:rPr>
      </w:pPr>
    </w:p>
    <w:p w:rsidR="007F78F8" w:rsidRPr="00FC5E3E" w:rsidRDefault="007F78F8" w:rsidP="00740C64">
      <w:pPr>
        <w:spacing w:after="0" w:line="320" w:lineRule="exact"/>
        <w:ind w:firstLine="709"/>
        <w:contextualSpacing/>
        <w:jc w:val="center"/>
        <w:rPr>
          <w:rFonts w:ascii="Times New Roman" w:hAnsi="Times New Roman" w:cs="Times New Roman"/>
          <w:b/>
          <w:color w:val="000000" w:themeColor="text1"/>
          <w:sz w:val="24"/>
          <w:szCs w:val="24"/>
        </w:rPr>
      </w:pPr>
    </w:p>
    <w:p w:rsidR="00157310" w:rsidRPr="00FC5E3E" w:rsidRDefault="00157310" w:rsidP="0094112F">
      <w:pPr>
        <w:pStyle w:val="a3"/>
        <w:ind w:firstLine="709"/>
        <w:jc w:val="both"/>
        <w:rPr>
          <w:rFonts w:ascii="Times New Roman" w:hAnsi="Times New Roman" w:cs="Times New Roman"/>
          <w:color w:val="000000" w:themeColor="text1"/>
          <w:sz w:val="24"/>
          <w:szCs w:val="24"/>
        </w:rPr>
      </w:pPr>
    </w:p>
    <w:p w:rsidR="001B7B5D" w:rsidRPr="00FC5E3E" w:rsidRDefault="001B7B5D" w:rsidP="00746EC0">
      <w:pPr>
        <w:ind w:firstLine="709"/>
        <w:contextualSpacing/>
        <w:jc w:val="right"/>
        <w:rPr>
          <w:rFonts w:ascii="Times New Roman" w:hAnsi="Times New Roman" w:cs="Times New Roman"/>
          <w:color w:val="000000" w:themeColor="text1"/>
          <w:sz w:val="24"/>
          <w:szCs w:val="24"/>
        </w:rPr>
      </w:pPr>
    </w:p>
    <w:p w:rsidR="00F506D7" w:rsidRPr="00FC5E3E" w:rsidRDefault="00F506D7" w:rsidP="00746EC0">
      <w:pPr>
        <w:ind w:firstLine="709"/>
        <w:contextualSpacing/>
        <w:jc w:val="right"/>
        <w:rPr>
          <w:rFonts w:ascii="Times New Roman" w:hAnsi="Times New Roman" w:cs="Times New Roman"/>
          <w:color w:val="000000" w:themeColor="text1"/>
          <w:sz w:val="24"/>
          <w:szCs w:val="24"/>
        </w:rPr>
      </w:pPr>
    </w:p>
    <w:p w:rsidR="00F506D7" w:rsidRPr="00FC5E3E" w:rsidRDefault="00F506D7" w:rsidP="00746EC0">
      <w:pPr>
        <w:ind w:firstLine="709"/>
        <w:contextualSpacing/>
        <w:jc w:val="right"/>
        <w:rPr>
          <w:rFonts w:ascii="Times New Roman" w:hAnsi="Times New Roman" w:cs="Times New Roman"/>
          <w:color w:val="000000" w:themeColor="text1"/>
          <w:sz w:val="24"/>
          <w:szCs w:val="24"/>
        </w:rPr>
      </w:pPr>
    </w:p>
    <w:p w:rsidR="00F506D7" w:rsidRPr="00FC5E3E" w:rsidRDefault="00F506D7" w:rsidP="00746EC0">
      <w:pPr>
        <w:ind w:firstLine="709"/>
        <w:contextualSpacing/>
        <w:jc w:val="right"/>
        <w:rPr>
          <w:rFonts w:ascii="Times New Roman" w:hAnsi="Times New Roman" w:cs="Times New Roman"/>
          <w:color w:val="000000" w:themeColor="text1"/>
          <w:sz w:val="24"/>
          <w:szCs w:val="24"/>
        </w:rPr>
      </w:pPr>
    </w:p>
    <w:p w:rsidR="00F506D7" w:rsidRPr="00FC5E3E" w:rsidRDefault="00F506D7" w:rsidP="00746EC0">
      <w:pPr>
        <w:ind w:firstLine="709"/>
        <w:contextualSpacing/>
        <w:jc w:val="right"/>
        <w:rPr>
          <w:rFonts w:ascii="Times New Roman" w:hAnsi="Times New Roman" w:cs="Times New Roman"/>
          <w:color w:val="000000" w:themeColor="text1"/>
          <w:sz w:val="24"/>
          <w:szCs w:val="24"/>
        </w:rPr>
      </w:pPr>
    </w:p>
    <w:p w:rsidR="00F506D7" w:rsidRPr="00FC5E3E" w:rsidRDefault="00F506D7" w:rsidP="00746EC0">
      <w:pPr>
        <w:ind w:firstLine="709"/>
        <w:contextualSpacing/>
        <w:jc w:val="right"/>
        <w:rPr>
          <w:rFonts w:ascii="Times New Roman" w:hAnsi="Times New Roman" w:cs="Times New Roman"/>
          <w:color w:val="000000" w:themeColor="text1"/>
          <w:sz w:val="24"/>
          <w:szCs w:val="24"/>
        </w:rPr>
      </w:pPr>
    </w:p>
    <w:p w:rsidR="00F506D7" w:rsidRPr="00FC5E3E" w:rsidRDefault="00F506D7" w:rsidP="00746EC0">
      <w:pPr>
        <w:ind w:firstLine="709"/>
        <w:contextualSpacing/>
        <w:jc w:val="right"/>
        <w:rPr>
          <w:rFonts w:ascii="Times New Roman" w:hAnsi="Times New Roman" w:cs="Times New Roman"/>
          <w:color w:val="000000" w:themeColor="text1"/>
          <w:sz w:val="24"/>
          <w:szCs w:val="24"/>
        </w:rPr>
      </w:pPr>
    </w:p>
    <w:p w:rsidR="00F506D7" w:rsidRPr="00FC5E3E" w:rsidRDefault="00F506D7" w:rsidP="00746EC0">
      <w:pPr>
        <w:ind w:firstLine="709"/>
        <w:contextualSpacing/>
        <w:jc w:val="right"/>
        <w:rPr>
          <w:rFonts w:ascii="Times New Roman" w:hAnsi="Times New Roman" w:cs="Times New Roman"/>
          <w:color w:val="000000" w:themeColor="text1"/>
          <w:sz w:val="24"/>
          <w:szCs w:val="24"/>
        </w:rPr>
      </w:pPr>
    </w:p>
    <w:p w:rsidR="00F506D7" w:rsidRPr="00FC5E3E" w:rsidRDefault="00F506D7" w:rsidP="00746EC0">
      <w:pPr>
        <w:ind w:firstLine="709"/>
        <w:contextualSpacing/>
        <w:jc w:val="right"/>
        <w:rPr>
          <w:rFonts w:ascii="Times New Roman" w:hAnsi="Times New Roman" w:cs="Times New Roman"/>
          <w:color w:val="000000" w:themeColor="text1"/>
          <w:sz w:val="24"/>
          <w:szCs w:val="24"/>
        </w:rPr>
      </w:pPr>
    </w:p>
    <w:p w:rsidR="00F506D7" w:rsidRPr="00FC5E3E" w:rsidRDefault="00F506D7" w:rsidP="00746EC0">
      <w:pPr>
        <w:ind w:firstLine="709"/>
        <w:contextualSpacing/>
        <w:jc w:val="right"/>
        <w:rPr>
          <w:rFonts w:ascii="Times New Roman" w:hAnsi="Times New Roman" w:cs="Times New Roman"/>
          <w:color w:val="000000" w:themeColor="text1"/>
          <w:sz w:val="24"/>
          <w:szCs w:val="24"/>
        </w:rPr>
      </w:pPr>
    </w:p>
    <w:p w:rsidR="00707F1E" w:rsidRPr="00FC5E3E" w:rsidRDefault="00707F1E" w:rsidP="00746EC0">
      <w:pPr>
        <w:ind w:firstLine="709"/>
        <w:contextualSpacing/>
        <w:jc w:val="right"/>
        <w:rPr>
          <w:rFonts w:ascii="Times New Roman" w:hAnsi="Times New Roman" w:cs="Times New Roman"/>
          <w:color w:val="000000" w:themeColor="text1"/>
          <w:sz w:val="24"/>
          <w:szCs w:val="24"/>
        </w:rPr>
      </w:pPr>
    </w:p>
    <w:p w:rsidR="00707F1E" w:rsidRPr="00FC5E3E" w:rsidRDefault="00707F1E" w:rsidP="00746EC0">
      <w:pPr>
        <w:ind w:firstLine="709"/>
        <w:contextualSpacing/>
        <w:jc w:val="right"/>
        <w:rPr>
          <w:rFonts w:ascii="Times New Roman" w:hAnsi="Times New Roman" w:cs="Times New Roman"/>
          <w:color w:val="000000" w:themeColor="text1"/>
          <w:sz w:val="24"/>
          <w:szCs w:val="24"/>
        </w:rPr>
      </w:pPr>
    </w:p>
    <w:p w:rsidR="00746EC0" w:rsidRPr="00FC5E3E" w:rsidRDefault="00746EC0" w:rsidP="00746EC0">
      <w:pPr>
        <w:ind w:firstLine="709"/>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 xml:space="preserve">Приложение №1 </w:t>
      </w:r>
    </w:p>
    <w:p w:rsidR="001B7B5D" w:rsidRPr="00FC5E3E" w:rsidRDefault="001B7B5D" w:rsidP="001B7B5D">
      <w:pPr>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 xml:space="preserve"> </w:t>
      </w:r>
      <w:r w:rsidR="00746EC0" w:rsidRPr="00FC5E3E">
        <w:rPr>
          <w:rFonts w:ascii="Times New Roman" w:hAnsi="Times New Roman" w:cs="Times New Roman"/>
          <w:color w:val="000000" w:themeColor="text1"/>
          <w:sz w:val="24"/>
          <w:szCs w:val="24"/>
        </w:rPr>
        <w:t>к</w:t>
      </w:r>
      <w:r w:rsidR="00746EC0" w:rsidRPr="00FC5E3E">
        <w:rPr>
          <w:rFonts w:ascii="Times New Roman" w:hAnsi="Times New Roman" w:cs="Times New Roman"/>
          <w:b/>
          <w:color w:val="000000" w:themeColor="text1"/>
          <w:sz w:val="24"/>
          <w:szCs w:val="24"/>
        </w:rPr>
        <w:t xml:space="preserve"> </w:t>
      </w:r>
      <w:r w:rsidR="00746EC0" w:rsidRPr="00FC5E3E">
        <w:rPr>
          <w:rFonts w:ascii="Times New Roman" w:hAnsi="Times New Roman" w:cs="Times New Roman"/>
          <w:color w:val="000000" w:themeColor="text1"/>
          <w:sz w:val="24"/>
          <w:szCs w:val="24"/>
        </w:rPr>
        <w:t xml:space="preserve">Положению о муниципальном </w:t>
      </w:r>
    </w:p>
    <w:p w:rsidR="001B7B5D" w:rsidRPr="00FC5E3E" w:rsidRDefault="001B7B5D" w:rsidP="001B7B5D">
      <w:pPr>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земельном</w:t>
      </w:r>
      <w:r w:rsidR="00746EC0" w:rsidRPr="00FC5E3E">
        <w:rPr>
          <w:rFonts w:ascii="Times New Roman" w:hAnsi="Times New Roman" w:cs="Times New Roman"/>
          <w:color w:val="000000" w:themeColor="text1"/>
          <w:sz w:val="24"/>
          <w:szCs w:val="24"/>
        </w:rPr>
        <w:t xml:space="preserve"> контроле на территории </w:t>
      </w:r>
    </w:p>
    <w:p w:rsidR="001B7B5D" w:rsidRPr="00FC5E3E" w:rsidRDefault="00746EC0" w:rsidP="001B7B5D">
      <w:pPr>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 xml:space="preserve">муниципального образования </w:t>
      </w:r>
    </w:p>
    <w:p w:rsidR="001B7B5D" w:rsidRPr="00FC5E3E" w:rsidRDefault="00746EC0" w:rsidP="001B7B5D">
      <w:pPr>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 xml:space="preserve">Немский муниципальный округ </w:t>
      </w:r>
    </w:p>
    <w:p w:rsidR="00746EC0" w:rsidRPr="00FC5E3E" w:rsidRDefault="00746EC0" w:rsidP="001B7B5D">
      <w:pPr>
        <w:contextualSpacing/>
        <w:jc w:val="right"/>
        <w:rPr>
          <w:rFonts w:ascii="Times New Roman" w:hAnsi="Times New Roman" w:cs="Times New Roman"/>
          <w:b/>
          <w:color w:val="000000" w:themeColor="text1"/>
          <w:sz w:val="24"/>
          <w:szCs w:val="24"/>
        </w:rPr>
      </w:pPr>
      <w:r w:rsidRPr="00FC5E3E">
        <w:rPr>
          <w:rFonts w:ascii="Times New Roman" w:hAnsi="Times New Roman" w:cs="Times New Roman"/>
          <w:color w:val="000000" w:themeColor="text1"/>
          <w:sz w:val="24"/>
          <w:szCs w:val="24"/>
        </w:rPr>
        <w:t>Кировской области</w:t>
      </w:r>
    </w:p>
    <w:p w:rsidR="00746EC0" w:rsidRPr="00FC5E3E" w:rsidRDefault="00746EC0" w:rsidP="00746EC0">
      <w:pPr>
        <w:ind w:firstLine="709"/>
        <w:contextualSpacing/>
        <w:jc w:val="right"/>
        <w:rPr>
          <w:color w:val="000000" w:themeColor="text1"/>
          <w:sz w:val="24"/>
          <w:szCs w:val="24"/>
        </w:rPr>
      </w:pPr>
      <w:r w:rsidRPr="00FC5E3E">
        <w:rPr>
          <w:rFonts w:ascii="Times New Roman" w:hAnsi="Times New Roman" w:cs="Times New Roman"/>
          <w:color w:val="000000" w:themeColor="text1"/>
          <w:sz w:val="24"/>
          <w:szCs w:val="24"/>
        </w:rPr>
        <w:t xml:space="preserve"> </w:t>
      </w:r>
    </w:p>
    <w:p w:rsidR="00746EC0" w:rsidRPr="00FC5E3E" w:rsidRDefault="00746EC0" w:rsidP="00746EC0">
      <w:pPr>
        <w:pStyle w:val="ad"/>
        <w:spacing w:before="5"/>
        <w:ind w:left="0" w:firstLine="0"/>
        <w:jc w:val="left"/>
        <w:rPr>
          <w:color w:val="000000" w:themeColor="text1"/>
        </w:rPr>
      </w:pPr>
    </w:p>
    <w:p w:rsidR="00746EC0" w:rsidRPr="00FC5E3E" w:rsidRDefault="00746EC0" w:rsidP="00746EC0">
      <w:pPr>
        <w:pStyle w:val="1"/>
        <w:ind w:right="595"/>
        <w:jc w:val="center"/>
        <w:rPr>
          <w:color w:val="000000" w:themeColor="text1"/>
        </w:rPr>
      </w:pPr>
      <w:r w:rsidRPr="00FC5E3E">
        <w:rPr>
          <w:color w:val="000000" w:themeColor="text1"/>
        </w:rPr>
        <w:t>ПОРЯДОК</w:t>
      </w:r>
    </w:p>
    <w:p w:rsidR="00746EC0" w:rsidRPr="00FC5E3E" w:rsidRDefault="00746EC0" w:rsidP="00746EC0">
      <w:pPr>
        <w:ind w:left="268" w:right="597"/>
        <w:jc w:val="center"/>
        <w:rPr>
          <w:rFonts w:ascii="Times New Roman" w:hAnsi="Times New Roman" w:cs="Times New Roman"/>
          <w:b/>
          <w:color w:val="000000" w:themeColor="text1"/>
          <w:sz w:val="24"/>
          <w:szCs w:val="24"/>
        </w:rPr>
      </w:pPr>
      <w:r w:rsidRPr="00FC5E3E">
        <w:rPr>
          <w:rFonts w:ascii="Times New Roman" w:hAnsi="Times New Roman" w:cs="Times New Roman"/>
          <w:b/>
          <w:color w:val="000000" w:themeColor="text1"/>
          <w:sz w:val="24"/>
          <w:szCs w:val="24"/>
        </w:rPr>
        <w:t>ОЦЕНКИ РЕЗУЛЬТАТИВНОСТИ И ЭФФЕКТИВНОСТИ МУНИЦИПАЛЬНОГО</w:t>
      </w:r>
      <w:r w:rsidRPr="00FC5E3E">
        <w:rPr>
          <w:rFonts w:ascii="Times New Roman" w:hAnsi="Times New Roman" w:cs="Times New Roman"/>
          <w:b/>
          <w:color w:val="000000" w:themeColor="text1"/>
          <w:spacing w:val="-57"/>
          <w:sz w:val="24"/>
          <w:szCs w:val="24"/>
        </w:rPr>
        <w:t xml:space="preserve"> </w:t>
      </w:r>
      <w:r w:rsidR="001B7B5D" w:rsidRPr="00FC5E3E">
        <w:rPr>
          <w:rFonts w:ascii="Times New Roman" w:hAnsi="Times New Roman" w:cs="Times New Roman"/>
          <w:b/>
          <w:color w:val="000000" w:themeColor="text1"/>
          <w:sz w:val="24"/>
          <w:szCs w:val="24"/>
        </w:rPr>
        <w:t xml:space="preserve"> ЗЕМЕЛЬНОГО</w:t>
      </w:r>
      <w:r w:rsidRPr="00FC5E3E">
        <w:rPr>
          <w:rFonts w:ascii="Times New Roman" w:hAnsi="Times New Roman" w:cs="Times New Roman"/>
          <w:b/>
          <w:color w:val="000000" w:themeColor="text1"/>
          <w:spacing w:val="-2"/>
          <w:sz w:val="24"/>
          <w:szCs w:val="24"/>
        </w:rPr>
        <w:t xml:space="preserve"> </w:t>
      </w:r>
      <w:r w:rsidRPr="00FC5E3E">
        <w:rPr>
          <w:rFonts w:ascii="Times New Roman" w:hAnsi="Times New Roman" w:cs="Times New Roman"/>
          <w:b/>
          <w:color w:val="000000" w:themeColor="text1"/>
          <w:sz w:val="24"/>
          <w:szCs w:val="24"/>
        </w:rPr>
        <w:t>КОНТРОЛЯ</w:t>
      </w:r>
      <w:r w:rsidRPr="00FC5E3E">
        <w:rPr>
          <w:rFonts w:ascii="Times New Roman" w:hAnsi="Times New Roman" w:cs="Times New Roman"/>
          <w:b/>
          <w:color w:val="000000" w:themeColor="text1"/>
          <w:spacing w:val="-1"/>
          <w:sz w:val="24"/>
          <w:szCs w:val="24"/>
        </w:rPr>
        <w:t xml:space="preserve"> </w:t>
      </w:r>
      <w:r w:rsidRPr="00FC5E3E">
        <w:rPr>
          <w:rFonts w:ascii="Times New Roman" w:hAnsi="Times New Roman" w:cs="Times New Roman"/>
          <w:b/>
          <w:color w:val="000000" w:themeColor="text1"/>
          <w:sz w:val="24"/>
          <w:szCs w:val="24"/>
        </w:rPr>
        <w:t>НА</w:t>
      </w:r>
      <w:r w:rsidRPr="00FC5E3E">
        <w:rPr>
          <w:rFonts w:ascii="Times New Roman" w:hAnsi="Times New Roman" w:cs="Times New Roman"/>
          <w:b/>
          <w:color w:val="000000" w:themeColor="text1"/>
          <w:spacing w:val="-1"/>
          <w:sz w:val="24"/>
          <w:szCs w:val="24"/>
        </w:rPr>
        <w:t xml:space="preserve"> </w:t>
      </w:r>
      <w:r w:rsidRPr="00FC5E3E">
        <w:rPr>
          <w:rFonts w:ascii="Times New Roman" w:hAnsi="Times New Roman" w:cs="Times New Roman"/>
          <w:b/>
          <w:color w:val="000000" w:themeColor="text1"/>
          <w:sz w:val="24"/>
          <w:szCs w:val="24"/>
        </w:rPr>
        <w:t>ТЕРРИТОРИИ МУНИЦИПАЛЬНОГО</w:t>
      </w:r>
    </w:p>
    <w:p w:rsidR="00746EC0" w:rsidRPr="00FC5E3E" w:rsidRDefault="00746EC0" w:rsidP="00746EC0">
      <w:pPr>
        <w:pStyle w:val="1"/>
        <w:ind w:right="593"/>
        <w:jc w:val="center"/>
        <w:rPr>
          <w:color w:val="000000" w:themeColor="text1"/>
        </w:rPr>
      </w:pPr>
      <w:r w:rsidRPr="00FC5E3E">
        <w:rPr>
          <w:color w:val="000000" w:themeColor="text1"/>
        </w:rPr>
        <w:t>ОБРАЗОВАНИЯ</w:t>
      </w:r>
      <w:r w:rsidRPr="00FC5E3E">
        <w:rPr>
          <w:color w:val="000000" w:themeColor="text1"/>
          <w:spacing w:val="-5"/>
        </w:rPr>
        <w:t xml:space="preserve"> </w:t>
      </w:r>
      <w:r w:rsidRPr="00FC5E3E">
        <w:rPr>
          <w:color w:val="000000" w:themeColor="text1"/>
        </w:rPr>
        <w:t>НЕМСКИЙ МУНИЦИПАЛЬНЫЙ ОКРУГ</w:t>
      </w:r>
    </w:p>
    <w:p w:rsidR="00746EC0" w:rsidRPr="00FC5E3E" w:rsidRDefault="00746EC0" w:rsidP="00746EC0">
      <w:pPr>
        <w:pStyle w:val="ad"/>
        <w:spacing w:before="7"/>
        <w:ind w:left="0" w:firstLine="0"/>
        <w:jc w:val="left"/>
        <w:rPr>
          <w:b/>
          <w:color w:val="000000" w:themeColor="text1"/>
        </w:rPr>
      </w:pPr>
    </w:p>
    <w:p w:rsidR="00746EC0" w:rsidRPr="00FC5E3E" w:rsidRDefault="00746EC0" w:rsidP="00746EC0">
      <w:pPr>
        <w:pStyle w:val="a5"/>
        <w:widowControl w:val="0"/>
        <w:numPr>
          <w:ilvl w:val="0"/>
          <w:numId w:val="13"/>
        </w:numPr>
        <w:tabs>
          <w:tab w:val="left" w:pos="950"/>
        </w:tabs>
        <w:autoSpaceDE w:val="0"/>
        <w:autoSpaceDN w:val="0"/>
        <w:spacing w:after="0" w:line="240" w:lineRule="auto"/>
        <w:ind w:right="443"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Порядок оценки результативности и эф</w:t>
      </w:r>
      <w:r w:rsidR="001B7B5D" w:rsidRPr="00FC5E3E">
        <w:rPr>
          <w:rFonts w:ascii="Times New Roman" w:hAnsi="Times New Roman" w:cs="Times New Roman"/>
          <w:color w:val="000000" w:themeColor="text1"/>
          <w:sz w:val="24"/>
          <w:szCs w:val="24"/>
        </w:rPr>
        <w:t>фективности муниципального земель</w:t>
      </w:r>
      <w:r w:rsidRPr="00FC5E3E">
        <w:rPr>
          <w:rFonts w:ascii="Times New Roman" w:hAnsi="Times New Roman" w:cs="Times New Roman"/>
          <w:color w:val="000000" w:themeColor="text1"/>
          <w:sz w:val="24"/>
          <w:szCs w:val="24"/>
        </w:rPr>
        <w:t>ного</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контроля на территории муниципального образования Немский муниципальный округ (далее - Порядок)</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разработан</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в</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соответствии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с</w:t>
      </w:r>
      <w:r w:rsidRPr="00FC5E3E">
        <w:rPr>
          <w:rFonts w:ascii="Times New Roman" w:hAnsi="Times New Roman" w:cs="Times New Roman"/>
          <w:color w:val="000000" w:themeColor="text1"/>
          <w:spacing w:val="1"/>
          <w:sz w:val="24"/>
          <w:szCs w:val="24"/>
        </w:rPr>
        <w:t xml:space="preserve"> </w:t>
      </w:r>
      <w:hyperlink r:id="rId38">
        <w:r w:rsidRPr="00FC5E3E">
          <w:rPr>
            <w:rFonts w:ascii="Times New Roman" w:hAnsi="Times New Roman" w:cs="Times New Roman"/>
            <w:color w:val="000000" w:themeColor="text1"/>
            <w:sz w:val="24"/>
            <w:szCs w:val="24"/>
          </w:rPr>
          <w:t>распоряжением</w:t>
        </w:r>
      </w:hyperlink>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Правительства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Российской</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Федерации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от</w:t>
      </w:r>
      <w:r w:rsidRPr="00FC5E3E">
        <w:rPr>
          <w:rFonts w:ascii="Times New Roman" w:hAnsi="Times New Roman" w:cs="Times New Roman"/>
          <w:color w:val="000000" w:themeColor="text1"/>
          <w:spacing w:val="-57"/>
          <w:sz w:val="24"/>
          <w:szCs w:val="24"/>
        </w:rPr>
        <w:t xml:space="preserve"> </w:t>
      </w:r>
      <w:r w:rsidRPr="00FC5E3E">
        <w:rPr>
          <w:rFonts w:ascii="Times New Roman" w:hAnsi="Times New Roman" w:cs="Times New Roman"/>
          <w:color w:val="000000" w:themeColor="text1"/>
          <w:sz w:val="24"/>
          <w:szCs w:val="24"/>
        </w:rPr>
        <w:t>17.05.2016 N</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934-р.</w:t>
      </w:r>
    </w:p>
    <w:p w:rsidR="00746EC0" w:rsidRPr="00FC5E3E" w:rsidRDefault="00746EC0" w:rsidP="00746EC0">
      <w:pPr>
        <w:pStyle w:val="a5"/>
        <w:widowControl w:val="0"/>
        <w:numPr>
          <w:ilvl w:val="0"/>
          <w:numId w:val="13"/>
        </w:numPr>
        <w:tabs>
          <w:tab w:val="left" w:pos="1085"/>
        </w:tabs>
        <w:autoSpaceDE w:val="0"/>
        <w:autoSpaceDN w:val="0"/>
        <w:spacing w:after="0" w:line="240" w:lineRule="auto"/>
        <w:ind w:right="444"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Порядок</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определяет</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правила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оценки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результативности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эффективности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контрольной деятельности и контроля за достижением показателей результативности 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эффективности работы</w:t>
      </w:r>
      <w:r w:rsidRPr="00FC5E3E">
        <w:rPr>
          <w:rFonts w:ascii="Times New Roman" w:hAnsi="Times New Roman" w:cs="Times New Roman"/>
          <w:color w:val="000000" w:themeColor="text1"/>
          <w:spacing w:val="-3"/>
          <w:sz w:val="24"/>
          <w:szCs w:val="24"/>
        </w:rPr>
        <w:t xml:space="preserve"> </w:t>
      </w:r>
      <w:r w:rsidRPr="00FC5E3E">
        <w:rPr>
          <w:rFonts w:ascii="Times New Roman" w:hAnsi="Times New Roman" w:cs="Times New Roman"/>
          <w:color w:val="000000" w:themeColor="text1"/>
          <w:sz w:val="24"/>
          <w:szCs w:val="24"/>
        </w:rPr>
        <w:t>органа</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муниципального</w:t>
      </w:r>
      <w:r w:rsidRPr="00FC5E3E">
        <w:rPr>
          <w:rFonts w:ascii="Times New Roman" w:hAnsi="Times New Roman" w:cs="Times New Roman"/>
          <w:color w:val="000000" w:themeColor="text1"/>
          <w:spacing w:val="4"/>
          <w:sz w:val="24"/>
          <w:szCs w:val="24"/>
        </w:rPr>
        <w:t xml:space="preserve"> </w:t>
      </w:r>
      <w:r w:rsidR="001B7B5D" w:rsidRPr="00FC5E3E">
        <w:rPr>
          <w:rFonts w:ascii="Times New Roman" w:hAnsi="Times New Roman" w:cs="Times New Roman"/>
          <w:color w:val="000000" w:themeColor="text1"/>
          <w:sz w:val="24"/>
          <w:szCs w:val="24"/>
        </w:rPr>
        <w:t>земель</w:t>
      </w:r>
      <w:r w:rsidRPr="00FC5E3E">
        <w:rPr>
          <w:rFonts w:ascii="Times New Roman" w:hAnsi="Times New Roman" w:cs="Times New Roman"/>
          <w:color w:val="000000" w:themeColor="text1"/>
          <w:sz w:val="24"/>
          <w:szCs w:val="24"/>
        </w:rPr>
        <w:t>ного</w:t>
      </w:r>
      <w:r w:rsidRPr="00FC5E3E">
        <w:rPr>
          <w:rFonts w:ascii="Times New Roman" w:hAnsi="Times New Roman" w:cs="Times New Roman"/>
          <w:color w:val="000000" w:themeColor="text1"/>
          <w:spacing w:val="-3"/>
          <w:sz w:val="24"/>
          <w:szCs w:val="24"/>
        </w:rPr>
        <w:t xml:space="preserve"> </w:t>
      </w:r>
      <w:r w:rsidRPr="00FC5E3E">
        <w:rPr>
          <w:rFonts w:ascii="Times New Roman" w:hAnsi="Times New Roman" w:cs="Times New Roman"/>
          <w:color w:val="000000" w:themeColor="text1"/>
          <w:sz w:val="24"/>
          <w:szCs w:val="24"/>
        </w:rPr>
        <w:t>контроля.</w:t>
      </w:r>
    </w:p>
    <w:p w:rsidR="00746EC0" w:rsidRPr="00FC5E3E" w:rsidRDefault="00746EC0" w:rsidP="00746EC0">
      <w:pPr>
        <w:pStyle w:val="a5"/>
        <w:widowControl w:val="0"/>
        <w:numPr>
          <w:ilvl w:val="0"/>
          <w:numId w:val="13"/>
        </w:numPr>
        <w:tabs>
          <w:tab w:val="left" w:pos="929"/>
        </w:tabs>
        <w:autoSpaceDE w:val="0"/>
        <w:autoSpaceDN w:val="0"/>
        <w:spacing w:before="1" w:after="0" w:line="240" w:lineRule="auto"/>
        <w:ind w:left="928" w:hanging="241"/>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Система</w:t>
      </w:r>
      <w:r w:rsidRPr="00FC5E3E">
        <w:rPr>
          <w:rFonts w:ascii="Times New Roman" w:hAnsi="Times New Roman" w:cs="Times New Roman"/>
          <w:color w:val="000000" w:themeColor="text1"/>
          <w:spacing w:val="-4"/>
          <w:sz w:val="24"/>
          <w:szCs w:val="24"/>
        </w:rPr>
        <w:t xml:space="preserve"> </w:t>
      </w:r>
      <w:r w:rsidRPr="00FC5E3E">
        <w:rPr>
          <w:rFonts w:ascii="Times New Roman" w:hAnsi="Times New Roman" w:cs="Times New Roman"/>
          <w:color w:val="000000" w:themeColor="text1"/>
          <w:sz w:val="24"/>
          <w:szCs w:val="24"/>
        </w:rPr>
        <w:t>оценки</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включает</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следующие</w:t>
      </w:r>
      <w:r w:rsidRPr="00FC5E3E">
        <w:rPr>
          <w:rFonts w:ascii="Times New Roman" w:hAnsi="Times New Roman" w:cs="Times New Roman"/>
          <w:color w:val="000000" w:themeColor="text1"/>
          <w:spacing w:val="-3"/>
          <w:sz w:val="24"/>
          <w:szCs w:val="24"/>
        </w:rPr>
        <w:t xml:space="preserve"> </w:t>
      </w:r>
      <w:r w:rsidRPr="00FC5E3E">
        <w:rPr>
          <w:rFonts w:ascii="Times New Roman" w:hAnsi="Times New Roman" w:cs="Times New Roman"/>
          <w:color w:val="000000" w:themeColor="text1"/>
          <w:sz w:val="24"/>
          <w:szCs w:val="24"/>
        </w:rPr>
        <w:t>понятия:</w:t>
      </w:r>
    </w:p>
    <w:p w:rsidR="00746EC0" w:rsidRPr="00FC5E3E" w:rsidRDefault="00746EC0" w:rsidP="00746EC0">
      <w:pPr>
        <w:pStyle w:val="a5"/>
        <w:widowControl w:val="0"/>
        <w:numPr>
          <w:ilvl w:val="0"/>
          <w:numId w:val="12"/>
        </w:numPr>
        <w:tabs>
          <w:tab w:val="left" w:pos="878"/>
        </w:tabs>
        <w:autoSpaceDE w:val="0"/>
        <w:autoSpaceDN w:val="0"/>
        <w:spacing w:after="0" w:line="240" w:lineRule="auto"/>
        <w:ind w:right="443"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"резул</w:t>
      </w:r>
      <w:r w:rsidR="001B7B5D" w:rsidRPr="00FC5E3E">
        <w:rPr>
          <w:rFonts w:ascii="Times New Roman" w:hAnsi="Times New Roman" w:cs="Times New Roman"/>
          <w:color w:val="000000" w:themeColor="text1"/>
          <w:sz w:val="24"/>
          <w:szCs w:val="24"/>
        </w:rPr>
        <w:t>ьтативность муниципального земель</w:t>
      </w:r>
      <w:r w:rsidRPr="00FC5E3E">
        <w:rPr>
          <w:rFonts w:ascii="Times New Roman" w:hAnsi="Times New Roman" w:cs="Times New Roman"/>
          <w:color w:val="000000" w:themeColor="text1"/>
          <w:sz w:val="24"/>
          <w:szCs w:val="24"/>
        </w:rPr>
        <w:t>ного контроля" - степень достижения</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общественно</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значимых</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результатов</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муниципального</w:t>
      </w:r>
      <w:r w:rsidRPr="00FC5E3E">
        <w:rPr>
          <w:rFonts w:ascii="Times New Roman" w:hAnsi="Times New Roman" w:cs="Times New Roman"/>
          <w:color w:val="000000" w:themeColor="text1"/>
          <w:spacing w:val="1"/>
          <w:sz w:val="24"/>
          <w:szCs w:val="24"/>
        </w:rPr>
        <w:t xml:space="preserve"> </w:t>
      </w:r>
      <w:r w:rsidR="001B7B5D" w:rsidRPr="00FC5E3E">
        <w:rPr>
          <w:rFonts w:ascii="Times New Roman" w:hAnsi="Times New Roman" w:cs="Times New Roman"/>
          <w:color w:val="000000" w:themeColor="text1"/>
          <w:sz w:val="24"/>
          <w:szCs w:val="24"/>
        </w:rPr>
        <w:t>земель</w:t>
      </w:r>
      <w:r w:rsidRPr="00FC5E3E">
        <w:rPr>
          <w:rFonts w:ascii="Times New Roman" w:hAnsi="Times New Roman" w:cs="Times New Roman"/>
          <w:color w:val="000000" w:themeColor="text1"/>
          <w:sz w:val="24"/>
          <w:szCs w:val="24"/>
        </w:rPr>
        <w:t>ного</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контроля,</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выражающихся</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в</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минимизации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причинения</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вреда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(ущерба)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охраняемым</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законом</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ценностям;</w:t>
      </w:r>
    </w:p>
    <w:p w:rsidR="00746EC0" w:rsidRPr="00FC5E3E" w:rsidRDefault="00746EC0" w:rsidP="00746EC0">
      <w:pPr>
        <w:pStyle w:val="a5"/>
        <w:widowControl w:val="0"/>
        <w:numPr>
          <w:ilvl w:val="0"/>
          <w:numId w:val="12"/>
        </w:numPr>
        <w:tabs>
          <w:tab w:val="left" w:pos="830"/>
        </w:tabs>
        <w:autoSpaceDE w:val="0"/>
        <w:autoSpaceDN w:val="0"/>
        <w:spacing w:after="0" w:line="240" w:lineRule="auto"/>
        <w:ind w:right="444"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"эф</w:t>
      </w:r>
      <w:r w:rsidR="001B7B5D" w:rsidRPr="00FC5E3E">
        <w:rPr>
          <w:rFonts w:ascii="Times New Roman" w:hAnsi="Times New Roman" w:cs="Times New Roman"/>
          <w:color w:val="000000" w:themeColor="text1"/>
          <w:sz w:val="24"/>
          <w:szCs w:val="24"/>
        </w:rPr>
        <w:t>фективность муниципального земель</w:t>
      </w:r>
      <w:r w:rsidRPr="00FC5E3E">
        <w:rPr>
          <w:rFonts w:ascii="Times New Roman" w:hAnsi="Times New Roman" w:cs="Times New Roman"/>
          <w:color w:val="000000" w:themeColor="text1"/>
          <w:sz w:val="24"/>
          <w:szCs w:val="24"/>
        </w:rPr>
        <w:t>ного контроля" - степень устранения риска</w:t>
      </w:r>
      <w:r w:rsidRPr="00FC5E3E">
        <w:rPr>
          <w:rFonts w:ascii="Times New Roman" w:hAnsi="Times New Roman" w:cs="Times New Roman"/>
          <w:color w:val="000000" w:themeColor="text1"/>
          <w:spacing w:val="-57"/>
          <w:sz w:val="24"/>
          <w:szCs w:val="24"/>
        </w:rPr>
        <w:t xml:space="preserve"> </w:t>
      </w:r>
      <w:r w:rsidRPr="00FC5E3E">
        <w:rPr>
          <w:rFonts w:ascii="Times New Roman" w:hAnsi="Times New Roman" w:cs="Times New Roman"/>
          <w:color w:val="000000" w:themeColor="text1"/>
          <w:sz w:val="24"/>
          <w:szCs w:val="24"/>
        </w:rPr>
        <w:t>причинения</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вреда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охраняемым</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законом</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ценностям,</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также</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уровня</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вмешательства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в</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деятельность граждан и</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организаций.</w:t>
      </w:r>
    </w:p>
    <w:p w:rsidR="00746EC0" w:rsidRPr="00FC5E3E" w:rsidRDefault="00746EC0" w:rsidP="00746EC0">
      <w:pPr>
        <w:pStyle w:val="a5"/>
        <w:widowControl w:val="0"/>
        <w:numPr>
          <w:ilvl w:val="0"/>
          <w:numId w:val="13"/>
        </w:numPr>
        <w:tabs>
          <w:tab w:val="left" w:pos="933"/>
        </w:tabs>
        <w:autoSpaceDE w:val="0"/>
        <w:autoSpaceDN w:val="0"/>
        <w:spacing w:after="0" w:line="240" w:lineRule="auto"/>
        <w:ind w:right="453"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Показатели результативности и эффективности контрольной деятельности состоят</w:t>
      </w:r>
      <w:r w:rsidRPr="00FC5E3E">
        <w:rPr>
          <w:rFonts w:ascii="Times New Roman" w:hAnsi="Times New Roman" w:cs="Times New Roman"/>
          <w:color w:val="000000" w:themeColor="text1"/>
          <w:spacing w:val="-57"/>
          <w:sz w:val="24"/>
          <w:szCs w:val="24"/>
        </w:rPr>
        <w:t xml:space="preserve"> </w:t>
      </w:r>
      <w:r w:rsidRPr="00FC5E3E">
        <w:rPr>
          <w:rFonts w:ascii="Times New Roman" w:hAnsi="Times New Roman" w:cs="Times New Roman"/>
          <w:color w:val="000000" w:themeColor="text1"/>
          <w:sz w:val="24"/>
          <w:szCs w:val="24"/>
        </w:rPr>
        <w:t>из</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ключевых</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(группа "А")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индикативных</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(группа "В")</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показателей.</w:t>
      </w:r>
    </w:p>
    <w:p w:rsidR="00746EC0" w:rsidRPr="00FC5E3E" w:rsidRDefault="00746EC0" w:rsidP="00746EC0">
      <w:pPr>
        <w:pStyle w:val="a5"/>
        <w:widowControl w:val="0"/>
        <w:numPr>
          <w:ilvl w:val="0"/>
          <w:numId w:val="13"/>
        </w:numPr>
        <w:tabs>
          <w:tab w:val="left" w:pos="1003"/>
        </w:tabs>
        <w:autoSpaceDE w:val="0"/>
        <w:autoSpaceDN w:val="0"/>
        <w:spacing w:after="0" w:line="240" w:lineRule="auto"/>
        <w:ind w:right="443"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Показатели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группы</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являются</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ключевыми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показателями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результативности</w:t>
      </w:r>
      <w:r w:rsidRPr="00FC5E3E">
        <w:rPr>
          <w:rFonts w:ascii="Times New Roman" w:hAnsi="Times New Roman" w:cs="Times New Roman"/>
          <w:color w:val="000000" w:themeColor="text1"/>
          <w:spacing w:val="1"/>
          <w:sz w:val="24"/>
          <w:szCs w:val="24"/>
        </w:rPr>
        <w:t xml:space="preserve"> </w:t>
      </w:r>
      <w:r w:rsidR="001B7B5D" w:rsidRPr="00FC5E3E">
        <w:rPr>
          <w:rFonts w:ascii="Times New Roman" w:hAnsi="Times New Roman" w:cs="Times New Roman"/>
          <w:color w:val="000000" w:themeColor="text1"/>
          <w:sz w:val="24"/>
          <w:szCs w:val="24"/>
        </w:rPr>
        <w:t>муниципального земель</w:t>
      </w:r>
      <w:r w:rsidRPr="00FC5E3E">
        <w:rPr>
          <w:rFonts w:ascii="Times New Roman" w:hAnsi="Times New Roman" w:cs="Times New Roman"/>
          <w:color w:val="000000" w:themeColor="text1"/>
          <w:sz w:val="24"/>
          <w:szCs w:val="24"/>
        </w:rPr>
        <w:t>ного контроля, отражающими уровень достижения общественно</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значимых результатов контрольной деятельности, по которым устанавливаются целевые</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значения,</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достижение</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которых</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должен</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обеспечить</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орган</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муниципального</w:t>
      </w:r>
      <w:r w:rsidRPr="00FC5E3E">
        <w:rPr>
          <w:rFonts w:ascii="Times New Roman" w:hAnsi="Times New Roman" w:cs="Times New Roman"/>
          <w:color w:val="000000" w:themeColor="text1"/>
          <w:spacing w:val="1"/>
          <w:sz w:val="24"/>
          <w:szCs w:val="24"/>
        </w:rPr>
        <w:t xml:space="preserve"> </w:t>
      </w:r>
      <w:r w:rsidR="001B7B5D" w:rsidRPr="00FC5E3E">
        <w:rPr>
          <w:rFonts w:ascii="Times New Roman" w:hAnsi="Times New Roman" w:cs="Times New Roman"/>
          <w:color w:val="000000" w:themeColor="text1"/>
          <w:sz w:val="24"/>
          <w:szCs w:val="24"/>
        </w:rPr>
        <w:t>земель</w:t>
      </w:r>
      <w:r w:rsidRPr="00FC5E3E">
        <w:rPr>
          <w:rFonts w:ascii="Times New Roman" w:hAnsi="Times New Roman" w:cs="Times New Roman"/>
          <w:color w:val="000000" w:themeColor="text1"/>
          <w:sz w:val="24"/>
          <w:szCs w:val="24"/>
        </w:rPr>
        <w:t>ного</w:t>
      </w:r>
      <w:r w:rsidRPr="00FC5E3E">
        <w:rPr>
          <w:rFonts w:ascii="Times New Roman" w:hAnsi="Times New Roman" w:cs="Times New Roman"/>
          <w:color w:val="000000" w:themeColor="text1"/>
          <w:spacing w:val="-57"/>
          <w:sz w:val="24"/>
          <w:szCs w:val="24"/>
        </w:rPr>
        <w:t xml:space="preserve"> </w:t>
      </w:r>
      <w:r w:rsidRPr="00FC5E3E">
        <w:rPr>
          <w:rFonts w:ascii="Times New Roman" w:hAnsi="Times New Roman" w:cs="Times New Roman"/>
          <w:color w:val="000000" w:themeColor="text1"/>
          <w:sz w:val="24"/>
          <w:szCs w:val="24"/>
        </w:rPr>
        <w:t>контроля.</w:t>
      </w:r>
    </w:p>
    <w:p w:rsidR="00746EC0" w:rsidRPr="00FC5E3E" w:rsidRDefault="00746EC0" w:rsidP="00746EC0">
      <w:pPr>
        <w:pStyle w:val="a5"/>
        <w:widowControl w:val="0"/>
        <w:numPr>
          <w:ilvl w:val="0"/>
          <w:numId w:val="13"/>
        </w:numPr>
        <w:tabs>
          <w:tab w:val="left" w:pos="974"/>
        </w:tabs>
        <w:autoSpaceDE w:val="0"/>
        <w:autoSpaceDN w:val="0"/>
        <w:spacing w:before="1" w:after="0" w:line="240" w:lineRule="auto"/>
        <w:ind w:right="448"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Показатели группы "В" являются индикативными показателями, количественно</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характеризующими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контрольную</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деятельность</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применяемыми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для</w:t>
      </w:r>
      <w:r w:rsidRPr="00FC5E3E">
        <w:rPr>
          <w:rFonts w:ascii="Times New Roman" w:hAnsi="Times New Roman" w:cs="Times New Roman"/>
          <w:color w:val="000000" w:themeColor="text1"/>
          <w:spacing w:val="61"/>
          <w:sz w:val="24"/>
          <w:szCs w:val="24"/>
        </w:rPr>
        <w:t xml:space="preserve"> </w:t>
      </w:r>
      <w:r w:rsidRPr="00FC5E3E">
        <w:rPr>
          <w:rFonts w:ascii="Times New Roman" w:hAnsi="Times New Roman" w:cs="Times New Roman"/>
          <w:color w:val="000000" w:themeColor="text1"/>
          <w:sz w:val="24"/>
          <w:szCs w:val="24"/>
        </w:rPr>
        <w:t>мониторинга,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анализа</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работы органа</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муниципального</w:t>
      </w:r>
      <w:r w:rsidRPr="00FC5E3E">
        <w:rPr>
          <w:rFonts w:ascii="Times New Roman" w:hAnsi="Times New Roman" w:cs="Times New Roman"/>
          <w:color w:val="000000" w:themeColor="text1"/>
          <w:spacing w:val="2"/>
          <w:sz w:val="24"/>
          <w:szCs w:val="24"/>
        </w:rPr>
        <w:t xml:space="preserve"> </w:t>
      </w:r>
      <w:r w:rsidR="001B7B5D" w:rsidRPr="00FC5E3E">
        <w:rPr>
          <w:rFonts w:ascii="Times New Roman" w:hAnsi="Times New Roman" w:cs="Times New Roman"/>
          <w:color w:val="000000" w:themeColor="text1"/>
          <w:sz w:val="24"/>
          <w:szCs w:val="24"/>
        </w:rPr>
        <w:t>земель</w:t>
      </w:r>
      <w:r w:rsidRPr="00FC5E3E">
        <w:rPr>
          <w:rFonts w:ascii="Times New Roman" w:hAnsi="Times New Roman" w:cs="Times New Roman"/>
          <w:color w:val="000000" w:themeColor="text1"/>
          <w:sz w:val="24"/>
          <w:szCs w:val="24"/>
        </w:rPr>
        <w:t>ного контроля.</w:t>
      </w:r>
    </w:p>
    <w:p w:rsidR="00746EC0" w:rsidRPr="00FC5E3E" w:rsidRDefault="00746EC0" w:rsidP="00746EC0">
      <w:pPr>
        <w:pStyle w:val="a5"/>
        <w:widowControl w:val="0"/>
        <w:numPr>
          <w:ilvl w:val="0"/>
          <w:numId w:val="13"/>
        </w:numPr>
        <w:tabs>
          <w:tab w:val="left" w:pos="929"/>
        </w:tabs>
        <w:autoSpaceDE w:val="0"/>
        <w:autoSpaceDN w:val="0"/>
        <w:spacing w:after="0" w:line="240" w:lineRule="auto"/>
        <w:ind w:left="928" w:hanging="241"/>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Показатели</w:t>
      </w:r>
      <w:r w:rsidRPr="00FC5E3E">
        <w:rPr>
          <w:rFonts w:ascii="Times New Roman" w:hAnsi="Times New Roman" w:cs="Times New Roman"/>
          <w:color w:val="000000" w:themeColor="text1"/>
          <w:spacing w:val="-4"/>
          <w:sz w:val="24"/>
          <w:szCs w:val="24"/>
        </w:rPr>
        <w:t xml:space="preserve"> </w:t>
      </w:r>
      <w:r w:rsidRPr="00FC5E3E">
        <w:rPr>
          <w:rFonts w:ascii="Times New Roman" w:hAnsi="Times New Roman" w:cs="Times New Roman"/>
          <w:color w:val="000000" w:themeColor="text1"/>
          <w:sz w:val="24"/>
          <w:szCs w:val="24"/>
        </w:rPr>
        <w:t>группы</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"В"</w:t>
      </w:r>
      <w:r w:rsidRPr="00FC5E3E">
        <w:rPr>
          <w:rFonts w:ascii="Times New Roman" w:hAnsi="Times New Roman" w:cs="Times New Roman"/>
          <w:color w:val="000000" w:themeColor="text1"/>
          <w:spacing w:val="-5"/>
          <w:sz w:val="24"/>
          <w:szCs w:val="24"/>
        </w:rPr>
        <w:t xml:space="preserve"> </w:t>
      </w:r>
      <w:r w:rsidRPr="00FC5E3E">
        <w:rPr>
          <w:rFonts w:ascii="Times New Roman" w:hAnsi="Times New Roman" w:cs="Times New Roman"/>
          <w:color w:val="000000" w:themeColor="text1"/>
          <w:sz w:val="24"/>
          <w:szCs w:val="24"/>
        </w:rPr>
        <w:t>подразделяются</w:t>
      </w:r>
      <w:r w:rsidRPr="00FC5E3E">
        <w:rPr>
          <w:rFonts w:ascii="Times New Roman" w:hAnsi="Times New Roman" w:cs="Times New Roman"/>
          <w:color w:val="000000" w:themeColor="text1"/>
          <w:spacing w:val="-3"/>
          <w:sz w:val="24"/>
          <w:szCs w:val="24"/>
        </w:rPr>
        <w:t xml:space="preserve"> </w:t>
      </w:r>
      <w:r w:rsidRPr="00FC5E3E">
        <w:rPr>
          <w:rFonts w:ascii="Times New Roman" w:hAnsi="Times New Roman" w:cs="Times New Roman"/>
          <w:color w:val="000000" w:themeColor="text1"/>
          <w:sz w:val="24"/>
          <w:szCs w:val="24"/>
        </w:rPr>
        <w:t>на</w:t>
      </w:r>
      <w:r w:rsidRPr="00FC5E3E">
        <w:rPr>
          <w:rFonts w:ascii="Times New Roman" w:hAnsi="Times New Roman" w:cs="Times New Roman"/>
          <w:color w:val="000000" w:themeColor="text1"/>
          <w:spacing w:val="-4"/>
          <w:sz w:val="24"/>
          <w:szCs w:val="24"/>
        </w:rPr>
        <w:t xml:space="preserve"> </w:t>
      </w:r>
      <w:r w:rsidRPr="00FC5E3E">
        <w:rPr>
          <w:rFonts w:ascii="Times New Roman" w:hAnsi="Times New Roman" w:cs="Times New Roman"/>
          <w:color w:val="000000" w:themeColor="text1"/>
          <w:sz w:val="24"/>
          <w:szCs w:val="24"/>
        </w:rPr>
        <w:t>следующие</w:t>
      </w:r>
      <w:r w:rsidRPr="00FC5E3E">
        <w:rPr>
          <w:rFonts w:ascii="Times New Roman" w:hAnsi="Times New Roman" w:cs="Times New Roman"/>
          <w:color w:val="000000" w:themeColor="text1"/>
          <w:spacing w:val="-4"/>
          <w:sz w:val="24"/>
          <w:szCs w:val="24"/>
        </w:rPr>
        <w:t xml:space="preserve"> </w:t>
      </w:r>
      <w:r w:rsidRPr="00FC5E3E">
        <w:rPr>
          <w:rFonts w:ascii="Times New Roman" w:hAnsi="Times New Roman" w:cs="Times New Roman"/>
          <w:color w:val="000000" w:themeColor="text1"/>
          <w:sz w:val="24"/>
          <w:szCs w:val="24"/>
        </w:rPr>
        <w:t>подгруппы:</w:t>
      </w:r>
    </w:p>
    <w:p w:rsidR="00746EC0" w:rsidRPr="00FC5E3E" w:rsidRDefault="00746EC0" w:rsidP="00746EC0">
      <w:pPr>
        <w:pStyle w:val="a5"/>
        <w:widowControl w:val="0"/>
        <w:numPr>
          <w:ilvl w:val="0"/>
          <w:numId w:val="12"/>
        </w:numPr>
        <w:tabs>
          <w:tab w:val="left" w:pos="919"/>
        </w:tabs>
        <w:autoSpaceDE w:val="0"/>
        <w:autoSpaceDN w:val="0"/>
        <w:spacing w:after="0" w:line="240" w:lineRule="auto"/>
        <w:ind w:right="452"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"В.1."</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индикативные</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показатели,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характеризующие</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параметры</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проведенных</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мероприятий;</w:t>
      </w:r>
    </w:p>
    <w:p w:rsidR="00AA420A" w:rsidRPr="00FC5E3E" w:rsidRDefault="00AA420A" w:rsidP="00AA420A">
      <w:pPr>
        <w:pStyle w:val="a5"/>
        <w:widowControl w:val="0"/>
        <w:tabs>
          <w:tab w:val="left" w:pos="919"/>
        </w:tabs>
        <w:autoSpaceDE w:val="0"/>
        <w:autoSpaceDN w:val="0"/>
        <w:spacing w:after="0" w:line="240" w:lineRule="auto"/>
        <w:ind w:left="688" w:right="452"/>
        <w:contextualSpacing w:val="0"/>
        <w:jc w:val="both"/>
        <w:rPr>
          <w:rFonts w:ascii="Times New Roman" w:hAnsi="Times New Roman" w:cs="Times New Roman"/>
          <w:color w:val="000000" w:themeColor="text1"/>
          <w:sz w:val="24"/>
          <w:szCs w:val="24"/>
        </w:rPr>
      </w:pPr>
    </w:p>
    <w:p w:rsidR="00AA420A" w:rsidRPr="00FC5E3E" w:rsidRDefault="00746EC0" w:rsidP="00746EC0">
      <w:pPr>
        <w:pStyle w:val="a5"/>
        <w:widowControl w:val="0"/>
        <w:numPr>
          <w:ilvl w:val="0"/>
          <w:numId w:val="13"/>
        </w:numPr>
        <w:tabs>
          <w:tab w:val="left" w:pos="929"/>
        </w:tabs>
        <w:autoSpaceDE w:val="0"/>
        <w:autoSpaceDN w:val="0"/>
        <w:spacing w:after="0" w:line="240" w:lineRule="auto"/>
        <w:ind w:left="928" w:hanging="241"/>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lastRenderedPageBreak/>
        <w:t>Отчетным</w:t>
      </w:r>
      <w:r w:rsidRPr="00FC5E3E">
        <w:rPr>
          <w:rFonts w:ascii="Times New Roman" w:hAnsi="Times New Roman" w:cs="Times New Roman"/>
          <w:color w:val="000000" w:themeColor="text1"/>
          <w:spacing w:val="-5"/>
          <w:sz w:val="24"/>
          <w:szCs w:val="24"/>
        </w:rPr>
        <w:t xml:space="preserve"> </w:t>
      </w:r>
      <w:r w:rsidRPr="00FC5E3E">
        <w:rPr>
          <w:rFonts w:ascii="Times New Roman" w:hAnsi="Times New Roman" w:cs="Times New Roman"/>
          <w:color w:val="000000" w:themeColor="text1"/>
          <w:sz w:val="24"/>
          <w:szCs w:val="24"/>
        </w:rPr>
        <w:t>периодом</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для</w:t>
      </w:r>
      <w:r w:rsidRPr="00FC5E3E">
        <w:rPr>
          <w:rFonts w:ascii="Times New Roman" w:hAnsi="Times New Roman" w:cs="Times New Roman"/>
          <w:color w:val="000000" w:themeColor="text1"/>
          <w:spacing w:val="-3"/>
          <w:sz w:val="24"/>
          <w:szCs w:val="24"/>
        </w:rPr>
        <w:t xml:space="preserve"> </w:t>
      </w:r>
      <w:r w:rsidRPr="00FC5E3E">
        <w:rPr>
          <w:rFonts w:ascii="Times New Roman" w:hAnsi="Times New Roman" w:cs="Times New Roman"/>
          <w:color w:val="000000" w:themeColor="text1"/>
          <w:sz w:val="24"/>
          <w:szCs w:val="24"/>
        </w:rPr>
        <w:t>определения</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показателей</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является</w:t>
      </w:r>
      <w:r w:rsidRPr="00FC5E3E">
        <w:rPr>
          <w:rFonts w:ascii="Times New Roman" w:hAnsi="Times New Roman" w:cs="Times New Roman"/>
          <w:color w:val="000000" w:themeColor="text1"/>
          <w:spacing w:val="-3"/>
          <w:sz w:val="24"/>
          <w:szCs w:val="24"/>
        </w:rPr>
        <w:t xml:space="preserve"> </w:t>
      </w:r>
      <w:r w:rsidRPr="00FC5E3E">
        <w:rPr>
          <w:rFonts w:ascii="Times New Roman" w:hAnsi="Times New Roman" w:cs="Times New Roman"/>
          <w:color w:val="000000" w:themeColor="text1"/>
          <w:sz w:val="24"/>
          <w:szCs w:val="24"/>
        </w:rPr>
        <w:t>календарный</w:t>
      </w:r>
    </w:p>
    <w:p w:rsidR="00746EC0" w:rsidRPr="00FC5E3E" w:rsidRDefault="00746EC0" w:rsidP="00AA420A">
      <w:pPr>
        <w:widowControl w:val="0"/>
        <w:tabs>
          <w:tab w:val="left" w:pos="929"/>
        </w:tabs>
        <w:autoSpaceDE w:val="0"/>
        <w:autoSpaceDN w:val="0"/>
        <w:spacing w:after="0" w:line="240" w:lineRule="auto"/>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год.</w:t>
      </w:r>
    </w:p>
    <w:p w:rsidR="00746EC0" w:rsidRPr="00FC5E3E" w:rsidRDefault="001833F9" w:rsidP="00746EC0">
      <w:pPr>
        <w:pStyle w:val="a5"/>
        <w:widowControl w:val="0"/>
        <w:numPr>
          <w:ilvl w:val="0"/>
          <w:numId w:val="13"/>
        </w:numPr>
        <w:tabs>
          <w:tab w:val="left" w:pos="943"/>
        </w:tabs>
        <w:autoSpaceDE w:val="0"/>
        <w:autoSpaceDN w:val="0"/>
        <w:spacing w:before="1" w:after="0" w:line="240" w:lineRule="auto"/>
        <w:ind w:right="446"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Орган муниципального земель</w:t>
      </w:r>
      <w:r w:rsidR="00746EC0" w:rsidRPr="00FC5E3E">
        <w:rPr>
          <w:rFonts w:ascii="Times New Roman" w:hAnsi="Times New Roman" w:cs="Times New Roman"/>
          <w:color w:val="000000" w:themeColor="text1"/>
          <w:sz w:val="24"/>
          <w:szCs w:val="24"/>
        </w:rPr>
        <w:t>ного контроля ежегодно, в срок до 1 февраля года,</w:t>
      </w:r>
      <w:r w:rsidR="00746EC0" w:rsidRPr="00FC5E3E">
        <w:rPr>
          <w:rFonts w:ascii="Times New Roman" w:hAnsi="Times New Roman" w:cs="Times New Roman"/>
          <w:color w:val="000000" w:themeColor="text1"/>
          <w:spacing w:val="1"/>
          <w:sz w:val="24"/>
          <w:szCs w:val="24"/>
        </w:rPr>
        <w:t xml:space="preserve"> </w:t>
      </w:r>
      <w:r w:rsidR="00746EC0" w:rsidRPr="00FC5E3E">
        <w:rPr>
          <w:rFonts w:ascii="Times New Roman" w:hAnsi="Times New Roman" w:cs="Times New Roman"/>
          <w:color w:val="000000" w:themeColor="text1"/>
          <w:sz w:val="24"/>
          <w:szCs w:val="24"/>
        </w:rPr>
        <w:t>следующего</w:t>
      </w:r>
      <w:r w:rsidR="00746EC0" w:rsidRPr="00FC5E3E">
        <w:rPr>
          <w:rFonts w:ascii="Times New Roman" w:hAnsi="Times New Roman" w:cs="Times New Roman"/>
          <w:color w:val="000000" w:themeColor="text1"/>
          <w:spacing w:val="1"/>
          <w:sz w:val="24"/>
          <w:szCs w:val="24"/>
        </w:rPr>
        <w:t xml:space="preserve"> </w:t>
      </w:r>
      <w:r w:rsidR="00746EC0" w:rsidRPr="00FC5E3E">
        <w:rPr>
          <w:rFonts w:ascii="Times New Roman" w:hAnsi="Times New Roman" w:cs="Times New Roman"/>
          <w:color w:val="000000" w:themeColor="text1"/>
          <w:sz w:val="24"/>
          <w:szCs w:val="24"/>
        </w:rPr>
        <w:t>за</w:t>
      </w:r>
      <w:r w:rsidR="00746EC0" w:rsidRPr="00FC5E3E">
        <w:rPr>
          <w:rFonts w:ascii="Times New Roman" w:hAnsi="Times New Roman" w:cs="Times New Roman"/>
          <w:color w:val="000000" w:themeColor="text1"/>
          <w:spacing w:val="1"/>
          <w:sz w:val="24"/>
          <w:szCs w:val="24"/>
        </w:rPr>
        <w:t xml:space="preserve"> </w:t>
      </w:r>
      <w:r w:rsidR="00746EC0" w:rsidRPr="00FC5E3E">
        <w:rPr>
          <w:rFonts w:ascii="Times New Roman" w:hAnsi="Times New Roman" w:cs="Times New Roman"/>
          <w:color w:val="000000" w:themeColor="text1"/>
          <w:sz w:val="24"/>
          <w:szCs w:val="24"/>
        </w:rPr>
        <w:t>отчетным</w:t>
      </w:r>
      <w:r w:rsidR="00746EC0" w:rsidRPr="00FC5E3E">
        <w:rPr>
          <w:rFonts w:ascii="Times New Roman" w:hAnsi="Times New Roman" w:cs="Times New Roman"/>
          <w:color w:val="000000" w:themeColor="text1"/>
          <w:spacing w:val="1"/>
          <w:sz w:val="24"/>
          <w:szCs w:val="24"/>
        </w:rPr>
        <w:t xml:space="preserve"> </w:t>
      </w:r>
      <w:r w:rsidR="00746EC0" w:rsidRPr="00FC5E3E">
        <w:rPr>
          <w:rFonts w:ascii="Times New Roman" w:hAnsi="Times New Roman" w:cs="Times New Roman"/>
          <w:color w:val="000000" w:themeColor="text1"/>
          <w:sz w:val="24"/>
          <w:szCs w:val="24"/>
        </w:rPr>
        <w:t>годом,</w:t>
      </w:r>
      <w:r w:rsidR="00746EC0" w:rsidRPr="00FC5E3E">
        <w:rPr>
          <w:rFonts w:ascii="Times New Roman" w:hAnsi="Times New Roman" w:cs="Times New Roman"/>
          <w:color w:val="000000" w:themeColor="text1"/>
          <w:spacing w:val="1"/>
          <w:sz w:val="24"/>
          <w:szCs w:val="24"/>
        </w:rPr>
        <w:t xml:space="preserve"> </w:t>
      </w:r>
      <w:r w:rsidR="00746EC0" w:rsidRPr="00FC5E3E">
        <w:rPr>
          <w:rFonts w:ascii="Times New Roman" w:hAnsi="Times New Roman" w:cs="Times New Roman"/>
          <w:color w:val="000000" w:themeColor="text1"/>
          <w:sz w:val="24"/>
          <w:szCs w:val="24"/>
        </w:rPr>
        <w:t>осуществляет</w:t>
      </w:r>
      <w:r w:rsidR="00746EC0" w:rsidRPr="00FC5E3E">
        <w:rPr>
          <w:rFonts w:ascii="Times New Roman" w:hAnsi="Times New Roman" w:cs="Times New Roman"/>
          <w:color w:val="000000" w:themeColor="text1"/>
          <w:spacing w:val="1"/>
          <w:sz w:val="24"/>
          <w:szCs w:val="24"/>
        </w:rPr>
        <w:t xml:space="preserve"> </w:t>
      </w:r>
      <w:r w:rsidR="00746EC0" w:rsidRPr="00FC5E3E">
        <w:rPr>
          <w:rFonts w:ascii="Times New Roman" w:hAnsi="Times New Roman" w:cs="Times New Roman"/>
          <w:color w:val="000000" w:themeColor="text1"/>
          <w:sz w:val="24"/>
          <w:szCs w:val="24"/>
        </w:rPr>
        <w:t>расчет</w:t>
      </w:r>
      <w:r w:rsidR="00746EC0" w:rsidRPr="00FC5E3E">
        <w:rPr>
          <w:rFonts w:ascii="Times New Roman" w:hAnsi="Times New Roman" w:cs="Times New Roman"/>
          <w:color w:val="000000" w:themeColor="text1"/>
          <w:spacing w:val="1"/>
          <w:sz w:val="24"/>
          <w:szCs w:val="24"/>
        </w:rPr>
        <w:t xml:space="preserve"> </w:t>
      </w:r>
      <w:r w:rsidR="00746EC0" w:rsidRPr="00FC5E3E">
        <w:rPr>
          <w:rFonts w:ascii="Times New Roman" w:hAnsi="Times New Roman" w:cs="Times New Roman"/>
          <w:color w:val="000000" w:themeColor="text1"/>
          <w:sz w:val="24"/>
          <w:szCs w:val="24"/>
        </w:rPr>
        <w:t>и</w:t>
      </w:r>
      <w:r w:rsidR="00746EC0" w:rsidRPr="00FC5E3E">
        <w:rPr>
          <w:rFonts w:ascii="Times New Roman" w:hAnsi="Times New Roman" w:cs="Times New Roman"/>
          <w:color w:val="000000" w:themeColor="text1"/>
          <w:spacing w:val="1"/>
          <w:sz w:val="24"/>
          <w:szCs w:val="24"/>
        </w:rPr>
        <w:t xml:space="preserve"> </w:t>
      </w:r>
      <w:r w:rsidR="00746EC0" w:rsidRPr="00FC5E3E">
        <w:rPr>
          <w:rFonts w:ascii="Times New Roman" w:hAnsi="Times New Roman" w:cs="Times New Roman"/>
          <w:color w:val="000000" w:themeColor="text1"/>
          <w:sz w:val="24"/>
          <w:szCs w:val="24"/>
        </w:rPr>
        <w:t>оценку</w:t>
      </w:r>
      <w:r w:rsidR="00746EC0" w:rsidRPr="00FC5E3E">
        <w:rPr>
          <w:rFonts w:ascii="Times New Roman" w:hAnsi="Times New Roman" w:cs="Times New Roman"/>
          <w:color w:val="000000" w:themeColor="text1"/>
          <w:spacing w:val="61"/>
          <w:sz w:val="24"/>
          <w:szCs w:val="24"/>
        </w:rPr>
        <w:t xml:space="preserve"> </w:t>
      </w:r>
      <w:r w:rsidR="00746EC0" w:rsidRPr="00FC5E3E">
        <w:rPr>
          <w:rFonts w:ascii="Times New Roman" w:hAnsi="Times New Roman" w:cs="Times New Roman"/>
          <w:color w:val="000000" w:themeColor="text1"/>
          <w:sz w:val="24"/>
          <w:szCs w:val="24"/>
        </w:rPr>
        <w:t>фактических</w:t>
      </w:r>
      <w:r w:rsidR="00746EC0" w:rsidRPr="00FC5E3E">
        <w:rPr>
          <w:rFonts w:ascii="Times New Roman" w:hAnsi="Times New Roman" w:cs="Times New Roman"/>
          <w:color w:val="000000" w:themeColor="text1"/>
          <w:spacing w:val="1"/>
          <w:sz w:val="24"/>
          <w:szCs w:val="24"/>
        </w:rPr>
        <w:t xml:space="preserve"> </w:t>
      </w:r>
      <w:r w:rsidR="00746EC0" w:rsidRPr="00FC5E3E">
        <w:rPr>
          <w:rFonts w:ascii="Times New Roman" w:hAnsi="Times New Roman" w:cs="Times New Roman"/>
          <w:color w:val="000000" w:themeColor="text1"/>
          <w:sz w:val="24"/>
          <w:szCs w:val="24"/>
        </w:rPr>
        <w:t xml:space="preserve">(достигнутых) значений показателей, утвержденных в приложении </w:t>
      </w:r>
      <w:hyperlink w:anchor="_bookmark0" w:history="1">
        <w:r w:rsidR="00746EC0" w:rsidRPr="00FC5E3E">
          <w:rPr>
            <w:rFonts w:ascii="Times New Roman" w:hAnsi="Times New Roman" w:cs="Times New Roman"/>
            <w:color w:val="000000" w:themeColor="text1"/>
            <w:sz w:val="24"/>
            <w:szCs w:val="24"/>
          </w:rPr>
          <w:t>3</w:t>
        </w:r>
      </w:hyperlink>
      <w:r w:rsidR="00746EC0" w:rsidRPr="00FC5E3E">
        <w:rPr>
          <w:rFonts w:ascii="Times New Roman" w:hAnsi="Times New Roman" w:cs="Times New Roman"/>
          <w:color w:val="000000" w:themeColor="text1"/>
          <w:sz w:val="24"/>
          <w:szCs w:val="24"/>
        </w:rPr>
        <w:t xml:space="preserve"> к данному решению Думы.</w:t>
      </w:r>
    </w:p>
    <w:p w:rsidR="00746EC0" w:rsidRPr="00FC5E3E" w:rsidRDefault="00746EC0" w:rsidP="00746EC0">
      <w:pPr>
        <w:pStyle w:val="a5"/>
        <w:widowControl w:val="0"/>
        <w:numPr>
          <w:ilvl w:val="0"/>
          <w:numId w:val="13"/>
        </w:numPr>
        <w:tabs>
          <w:tab w:val="left" w:pos="1097"/>
        </w:tabs>
        <w:autoSpaceDE w:val="0"/>
        <w:autoSpaceDN w:val="0"/>
        <w:spacing w:after="0" w:line="240" w:lineRule="auto"/>
        <w:ind w:right="454"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Оценка фактических (достигнутых) значений показателей производится путем</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сравнения</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с</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целевыми</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(индикативными) значениями</w:t>
      </w:r>
      <w:r w:rsidRPr="00FC5E3E">
        <w:rPr>
          <w:rFonts w:ascii="Times New Roman" w:hAnsi="Times New Roman" w:cs="Times New Roman"/>
          <w:color w:val="000000" w:themeColor="text1"/>
          <w:spacing w:val="-3"/>
          <w:sz w:val="24"/>
          <w:szCs w:val="24"/>
        </w:rPr>
        <w:t xml:space="preserve"> </w:t>
      </w:r>
      <w:r w:rsidRPr="00FC5E3E">
        <w:rPr>
          <w:rFonts w:ascii="Times New Roman" w:hAnsi="Times New Roman" w:cs="Times New Roman"/>
          <w:color w:val="000000" w:themeColor="text1"/>
          <w:sz w:val="24"/>
          <w:szCs w:val="24"/>
        </w:rPr>
        <w:t>показателей.</w:t>
      </w:r>
    </w:p>
    <w:p w:rsidR="00746EC0" w:rsidRPr="00FC5E3E" w:rsidRDefault="00746EC0" w:rsidP="00746EC0">
      <w:pPr>
        <w:pStyle w:val="a5"/>
        <w:widowControl w:val="0"/>
        <w:numPr>
          <w:ilvl w:val="0"/>
          <w:numId w:val="13"/>
        </w:numPr>
        <w:tabs>
          <w:tab w:val="left" w:pos="1073"/>
        </w:tabs>
        <w:autoSpaceDE w:val="0"/>
        <w:autoSpaceDN w:val="0"/>
        <w:spacing w:after="0" w:line="240" w:lineRule="auto"/>
        <w:ind w:right="439" w:firstLine="566"/>
        <w:contextualSpacing w:val="0"/>
        <w:jc w:val="both"/>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t>Результаты оценки фактических (достигнутых) значений устанавливаются по 5-</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балльной</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шкале</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от</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1</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до 5</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баллов,</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по</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целевым</w:t>
      </w:r>
      <w:r w:rsidRPr="00FC5E3E">
        <w:rPr>
          <w:rFonts w:ascii="Times New Roman" w:hAnsi="Times New Roman" w:cs="Times New Roman"/>
          <w:color w:val="000000" w:themeColor="text1"/>
          <w:spacing w:val="-1"/>
          <w:sz w:val="24"/>
          <w:szCs w:val="24"/>
        </w:rPr>
        <w:t xml:space="preserve"> </w:t>
      </w:r>
      <w:r w:rsidRPr="00FC5E3E">
        <w:rPr>
          <w:rFonts w:ascii="Times New Roman" w:hAnsi="Times New Roman" w:cs="Times New Roman"/>
          <w:color w:val="000000" w:themeColor="text1"/>
          <w:sz w:val="24"/>
          <w:szCs w:val="24"/>
        </w:rPr>
        <w:t>значениям</w:t>
      </w:r>
      <w:r w:rsidRPr="00FC5E3E">
        <w:rPr>
          <w:rFonts w:ascii="Times New Roman" w:hAnsi="Times New Roman" w:cs="Times New Roman"/>
          <w:color w:val="000000" w:themeColor="text1"/>
          <w:spacing w:val="-2"/>
          <w:sz w:val="24"/>
          <w:szCs w:val="24"/>
        </w:rPr>
        <w:t xml:space="preserve"> </w:t>
      </w:r>
      <w:r w:rsidRPr="00FC5E3E">
        <w:rPr>
          <w:rFonts w:ascii="Times New Roman" w:hAnsi="Times New Roman" w:cs="Times New Roman"/>
          <w:color w:val="000000" w:themeColor="text1"/>
          <w:sz w:val="24"/>
          <w:szCs w:val="24"/>
        </w:rPr>
        <w:t>показателей</w:t>
      </w:r>
      <w:r w:rsidRPr="00FC5E3E">
        <w:rPr>
          <w:rFonts w:ascii="Times New Roman" w:hAnsi="Times New Roman" w:cs="Times New Roman"/>
          <w:color w:val="000000" w:themeColor="text1"/>
          <w:spacing w:val="-3"/>
          <w:sz w:val="24"/>
          <w:szCs w:val="24"/>
        </w:rPr>
        <w:t xml:space="preserve"> </w:t>
      </w:r>
      <w:r w:rsidRPr="00FC5E3E">
        <w:rPr>
          <w:rFonts w:ascii="Times New Roman" w:hAnsi="Times New Roman" w:cs="Times New Roman"/>
          <w:color w:val="000000" w:themeColor="text1"/>
          <w:sz w:val="24"/>
          <w:szCs w:val="24"/>
        </w:rPr>
        <w:t>присваивают:</w:t>
      </w:r>
    </w:p>
    <w:p w:rsidR="00746EC0" w:rsidRPr="00FC5E3E" w:rsidRDefault="00746EC0" w:rsidP="00746EC0">
      <w:pPr>
        <w:pStyle w:val="ad"/>
        <w:ind w:left="688" w:firstLine="0"/>
        <w:jc w:val="left"/>
        <w:rPr>
          <w:color w:val="000000" w:themeColor="text1"/>
        </w:rPr>
      </w:pPr>
      <w:r w:rsidRPr="00FC5E3E">
        <w:rPr>
          <w:color w:val="000000" w:themeColor="text1"/>
        </w:rPr>
        <w:t>5</w:t>
      </w:r>
      <w:r w:rsidRPr="00FC5E3E">
        <w:rPr>
          <w:color w:val="000000" w:themeColor="text1"/>
          <w:spacing w:val="-2"/>
        </w:rPr>
        <w:t xml:space="preserve"> </w:t>
      </w:r>
      <w:r w:rsidRPr="00FC5E3E">
        <w:rPr>
          <w:color w:val="000000" w:themeColor="text1"/>
        </w:rPr>
        <w:t>баллов</w:t>
      </w:r>
      <w:r w:rsidRPr="00FC5E3E">
        <w:rPr>
          <w:color w:val="000000" w:themeColor="text1"/>
          <w:spacing w:val="-1"/>
        </w:rPr>
        <w:t xml:space="preserve"> </w:t>
      </w:r>
      <w:r w:rsidRPr="00FC5E3E">
        <w:rPr>
          <w:color w:val="000000" w:themeColor="text1"/>
        </w:rPr>
        <w:t>-</w:t>
      </w:r>
      <w:r w:rsidRPr="00FC5E3E">
        <w:rPr>
          <w:color w:val="000000" w:themeColor="text1"/>
          <w:spacing w:val="-3"/>
        </w:rPr>
        <w:t xml:space="preserve"> </w:t>
      </w:r>
      <w:r w:rsidRPr="00FC5E3E">
        <w:rPr>
          <w:color w:val="000000" w:themeColor="text1"/>
        </w:rPr>
        <w:t>если фактическое</w:t>
      </w:r>
      <w:r w:rsidRPr="00FC5E3E">
        <w:rPr>
          <w:color w:val="000000" w:themeColor="text1"/>
          <w:spacing w:val="-2"/>
        </w:rPr>
        <w:t xml:space="preserve"> </w:t>
      </w:r>
      <w:r w:rsidRPr="00FC5E3E">
        <w:rPr>
          <w:color w:val="000000" w:themeColor="text1"/>
        </w:rPr>
        <w:t>значение</w:t>
      </w:r>
      <w:r w:rsidRPr="00FC5E3E">
        <w:rPr>
          <w:color w:val="000000" w:themeColor="text1"/>
          <w:spacing w:val="-3"/>
        </w:rPr>
        <w:t xml:space="preserve"> </w:t>
      </w:r>
      <w:r w:rsidRPr="00FC5E3E">
        <w:rPr>
          <w:color w:val="000000" w:themeColor="text1"/>
        </w:rPr>
        <w:t>равно</w:t>
      </w:r>
      <w:r w:rsidRPr="00FC5E3E">
        <w:rPr>
          <w:color w:val="000000" w:themeColor="text1"/>
          <w:spacing w:val="-1"/>
        </w:rPr>
        <w:t xml:space="preserve"> </w:t>
      </w:r>
      <w:r w:rsidRPr="00FC5E3E">
        <w:rPr>
          <w:color w:val="000000" w:themeColor="text1"/>
        </w:rPr>
        <w:t>целевому</w:t>
      </w:r>
      <w:r w:rsidRPr="00FC5E3E">
        <w:rPr>
          <w:color w:val="000000" w:themeColor="text1"/>
          <w:spacing w:val="-6"/>
        </w:rPr>
        <w:t xml:space="preserve"> </w:t>
      </w:r>
      <w:r w:rsidRPr="00FC5E3E">
        <w:rPr>
          <w:color w:val="000000" w:themeColor="text1"/>
        </w:rPr>
        <w:t>нормативному</w:t>
      </w:r>
      <w:r w:rsidRPr="00FC5E3E">
        <w:rPr>
          <w:color w:val="000000" w:themeColor="text1"/>
          <w:spacing w:val="-7"/>
        </w:rPr>
        <w:t xml:space="preserve"> </w:t>
      </w:r>
      <w:r w:rsidRPr="00FC5E3E">
        <w:rPr>
          <w:color w:val="000000" w:themeColor="text1"/>
        </w:rPr>
        <w:t>значению;</w:t>
      </w:r>
    </w:p>
    <w:p w:rsidR="00746EC0" w:rsidRPr="00FC5E3E" w:rsidRDefault="00746EC0" w:rsidP="00746EC0">
      <w:pPr>
        <w:pStyle w:val="ad"/>
        <w:ind w:firstLine="566"/>
        <w:jc w:val="left"/>
        <w:rPr>
          <w:color w:val="000000" w:themeColor="text1"/>
        </w:rPr>
      </w:pPr>
      <w:r w:rsidRPr="00FC5E3E">
        <w:rPr>
          <w:color w:val="000000" w:themeColor="text1"/>
        </w:rPr>
        <w:t>4</w:t>
      </w:r>
      <w:r w:rsidRPr="00FC5E3E">
        <w:rPr>
          <w:color w:val="000000" w:themeColor="text1"/>
          <w:spacing w:val="25"/>
        </w:rPr>
        <w:t xml:space="preserve"> </w:t>
      </w:r>
      <w:r w:rsidRPr="00FC5E3E">
        <w:rPr>
          <w:color w:val="000000" w:themeColor="text1"/>
        </w:rPr>
        <w:t>балла</w:t>
      </w:r>
      <w:r w:rsidRPr="00FC5E3E">
        <w:rPr>
          <w:color w:val="000000" w:themeColor="text1"/>
          <w:spacing w:val="27"/>
        </w:rPr>
        <w:t xml:space="preserve"> </w:t>
      </w:r>
      <w:r w:rsidRPr="00FC5E3E">
        <w:rPr>
          <w:color w:val="000000" w:themeColor="text1"/>
        </w:rPr>
        <w:t>-</w:t>
      </w:r>
      <w:r w:rsidRPr="00FC5E3E">
        <w:rPr>
          <w:color w:val="000000" w:themeColor="text1"/>
          <w:spacing w:val="26"/>
        </w:rPr>
        <w:t xml:space="preserve"> </w:t>
      </w:r>
      <w:r w:rsidRPr="00FC5E3E">
        <w:rPr>
          <w:color w:val="000000" w:themeColor="text1"/>
        </w:rPr>
        <w:t>если</w:t>
      </w:r>
      <w:r w:rsidRPr="00FC5E3E">
        <w:rPr>
          <w:color w:val="000000" w:themeColor="text1"/>
          <w:spacing w:val="26"/>
        </w:rPr>
        <w:t xml:space="preserve"> </w:t>
      </w:r>
      <w:r w:rsidRPr="00FC5E3E">
        <w:rPr>
          <w:color w:val="000000" w:themeColor="text1"/>
        </w:rPr>
        <w:t>отклонение</w:t>
      </w:r>
      <w:r w:rsidRPr="00FC5E3E">
        <w:rPr>
          <w:color w:val="000000" w:themeColor="text1"/>
          <w:spacing w:val="25"/>
        </w:rPr>
        <w:t xml:space="preserve"> </w:t>
      </w:r>
      <w:r w:rsidRPr="00FC5E3E">
        <w:rPr>
          <w:color w:val="000000" w:themeColor="text1"/>
        </w:rPr>
        <w:t>фактического</w:t>
      </w:r>
      <w:r w:rsidRPr="00FC5E3E">
        <w:rPr>
          <w:color w:val="000000" w:themeColor="text1"/>
          <w:spacing w:val="26"/>
        </w:rPr>
        <w:t xml:space="preserve"> </w:t>
      </w:r>
      <w:r w:rsidRPr="00FC5E3E">
        <w:rPr>
          <w:color w:val="000000" w:themeColor="text1"/>
        </w:rPr>
        <w:t>значения</w:t>
      </w:r>
      <w:r w:rsidRPr="00FC5E3E">
        <w:rPr>
          <w:color w:val="000000" w:themeColor="text1"/>
          <w:spacing w:val="25"/>
        </w:rPr>
        <w:t xml:space="preserve"> </w:t>
      </w:r>
      <w:r w:rsidRPr="00FC5E3E">
        <w:rPr>
          <w:color w:val="000000" w:themeColor="text1"/>
        </w:rPr>
        <w:t>от</w:t>
      </w:r>
      <w:r w:rsidRPr="00FC5E3E">
        <w:rPr>
          <w:color w:val="000000" w:themeColor="text1"/>
          <w:spacing w:val="24"/>
        </w:rPr>
        <w:t xml:space="preserve"> </w:t>
      </w:r>
      <w:r w:rsidRPr="00FC5E3E">
        <w:rPr>
          <w:color w:val="000000" w:themeColor="text1"/>
        </w:rPr>
        <w:t>целевого</w:t>
      </w:r>
      <w:r w:rsidRPr="00FC5E3E">
        <w:rPr>
          <w:color w:val="000000" w:themeColor="text1"/>
          <w:spacing w:val="26"/>
        </w:rPr>
        <w:t xml:space="preserve"> </w:t>
      </w:r>
      <w:r w:rsidRPr="00FC5E3E">
        <w:rPr>
          <w:color w:val="000000" w:themeColor="text1"/>
        </w:rPr>
        <w:t>значения</w:t>
      </w:r>
      <w:r w:rsidRPr="00FC5E3E">
        <w:rPr>
          <w:color w:val="000000" w:themeColor="text1"/>
          <w:spacing w:val="25"/>
        </w:rPr>
        <w:t xml:space="preserve"> </w:t>
      </w:r>
      <w:r w:rsidRPr="00FC5E3E">
        <w:rPr>
          <w:color w:val="000000" w:themeColor="text1"/>
        </w:rPr>
        <w:t>составляет</w:t>
      </w:r>
      <w:r w:rsidRPr="00FC5E3E">
        <w:rPr>
          <w:color w:val="000000" w:themeColor="text1"/>
          <w:spacing w:val="-57"/>
        </w:rPr>
        <w:t xml:space="preserve"> </w:t>
      </w:r>
      <w:r w:rsidRPr="00FC5E3E">
        <w:rPr>
          <w:color w:val="000000" w:themeColor="text1"/>
        </w:rPr>
        <w:t>менее</w:t>
      </w:r>
      <w:r w:rsidRPr="00FC5E3E">
        <w:rPr>
          <w:color w:val="000000" w:themeColor="text1"/>
          <w:spacing w:val="-2"/>
        </w:rPr>
        <w:t xml:space="preserve"> </w:t>
      </w:r>
      <w:r w:rsidRPr="00FC5E3E">
        <w:rPr>
          <w:color w:val="000000" w:themeColor="text1"/>
        </w:rPr>
        <w:t>10%;</w:t>
      </w:r>
    </w:p>
    <w:p w:rsidR="00746EC0" w:rsidRPr="00FC5E3E" w:rsidRDefault="00746EC0" w:rsidP="00746EC0">
      <w:pPr>
        <w:pStyle w:val="ad"/>
        <w:ind w:right="435" w:firstLine="566"/>
        <w:jc w:val="left"/>
        <w:rPr>
          <w:color w:val="000000" w:themeColor="text1"/>
        </w:rPr>
      </w:pPr>
      <w:r w:rsidRPr="00FC5E3E">
        <w:rPr>
          <w:color w:val="000000" w:themeColor="text1"/>
        </w:rPr>
        <w:t>3 балла - если отклонение фактического значения от целевого значения составляет от</w:t>
      </w:r>
      <w:r w:rsidRPr="00FC5E3E">
        <w:rPr>
          <w:color w:val="000000" w:themeColor="text1"/>
          <w:spacing w:val="-57"/>
        </w:rPr>
        <w:t xml:space="preserve"> </w:t>
      </w:r>
      <w:r w:rsidRPr="00FC5E3E">
        <w:rPr>
          <w:color w:val="000000" w:themeColor="text1"/>
        </w:rPr>
        <w:t>10%,</w:t>
      </w:r>
      <w:r w:rsidRPr="00FC5E3E">
        <w:rPr>
          <w:color w:val="000000" w:themeColor="text1"/>
          <w:spacing w:val="-1"/>
        </w:rPr>
        <w:t xml:space="preserve"> </w:t>
      </w:r>
      <w:r w:rsidRPr="00FC5E3E">
        <w:rPr>
          <w:color w:val="000000" w:themeColor="text1"/>
        </w:rPr>
        <w:t>но менее</w:t>
      </w:r>
      <w:r w:rsidRPr="00FC5E3E">
        <w:rPr>
          <w:color w:val="000000" w:themeColor="text1"/>
          <w:spacing w:val="-1"/>
        </w:rPr>
        <w:t xml:space="preserve"> </w:t>
      </w:r>
      <w:r w:rsidRPr="00FC5E3E">
        <w:rPr>
          <w:color w:val="000000" w:themeColor="text1"/>
        </w:rPr>
        <w:t>30%;</w:t>
      </w:r>
    </w:p>
    <w:p w:rsidR="00746EC0" w:rsidRPr="00FC5E3E" w:rsidRDefault="00746EC0" w:rsidP="00746EC0">
      <w:pPr>
        <w:pStyle w:val="ad"/>
        <w:ind w:right="435" w:firstLine="566"/>
        <w:jc w:val="left"/>
        <w:rPr>
          <w:color w:val="000000" w:themeColor="text1"/>
        </w:rPr>
      </w:pPr>
      <w:r w:rsidRPr="00FC5E3E">
        <w:rPr>
          <w:color w:val="000000" w:themeColor="text1"/>
        </w:rPr>
        <w:t>2 балла - если отклонение фактического значения от целевого значения составляет от</w:t>
      </w:r>
      <w:r w:rsidRPr="00FC5E3E">
        <w:rPr>
          <w:color w:val="000000" w:themeColor="text1"/>
          <w:spacing w:val="-57"/>
        </w:rPr>
        <w:t xml:space="preserve"> </w:t>
      </w:r>
      <w:r w:rsidRPr="00FC5E3E">
        <w:rPr>
          <w:color w:val="000000" w:themeColor="text1"/>
        </w:rPr>
        <w:t>30%,</w:t>
      </w:r>
      <w:r w:rsidRPr="00FC5E3E">
        <w:rPr>
          <w:color w:val="000000" w:themeColor="text1"/>
          <w:spacing w:val="-1"/>
        </w:rPr>
        <w:t xml:space="preserve"> </w:t>
      </w:r>
      <w:r w:rsidRPr="00FC5E3E">
        <w:rPr>
          <w:color w:val="000000" w:themeColor="text1"/>
        </w:rPr>
        <w:t>но менее</w:t>
      </w:r>
      <w:r w:rsidRPr="00FC5E3E">
        <w:rPr>
          <w:color w:val="000000" w:themeColor="text1"/>
          <w:spacing w:val="-1"/>
        </w:rPr>
        <w:t xml:space="preserve"> </w:t>
      </w:r>
      <w:r w:rsidRPr="00FC5E3E">
        <w:rPr>
          <w:color w:val="000000" w:themeColor="text1"/>
        </w:rPr>
        <w:t>40%;</w:t>
      </w:r>
    </w:p>
    <w:p w:rsidR="00746EC0" w:rsidRPr="00FC5E3E" w:rsidRDefault="00746EC0" w:rsidP="00746EC0">
      <w:pPr>
        <w:pStyle w:val="ad"/>
        <w:ind w:right="435" w:firstLine="566"/>
        <w:jc w:val="left"/>
        <w:rPr>
          <w:color w:val="000000" w:themeColor="text1"/>
        </w:rPr>
      </w:pPr>
      <w:r w:rsidRPr="00FC5E3E">
        <w:rPr>
          <w:color w:val="000000" w:themeColor="text1"/>
        </w:rPr>
        <w:t>1</w:t>
      </w:r>
      <w:r w:rsidRPr="00FC5E3E">
        <w:rPr>
          <w:color w:val="000000" w:themeColor="text1"/>
          <w:spacing w:val="7"/>
        </w:rPr>
        <w:t xml:space="preserve"> </w:t>
      </w:r>
      <w:r w:rsidRPr="00FC5E3E">
        <w:rPr>
          <w:color w:val="000000" w:themeColor="text1"/>
        </w:rPr>
        <w:t>балл</w:t>
      </w:r>
      <w:r w:rsidRPr="00FC5E3E">
        <w:rPr>
          <w:color w:val="000000" w:themeColor="text1"/>
          <w:spacing w:val="7"/>
        </w:rPr>
        <w:t xml:space="preserve"> </w:t>
      </w:r>
      <w:r w:rsidRPr="00FC5E3E">
        <w:rPr>
          <w:color w:val="000000" w:themeColor="text1"/>
        </w:rPr>
        <w:t>-</w:t>
      </w:r>
      <w:r w:rsidRPr="00FC5E3E">
        <w:rPr>
          <w:color w:val="000000" w:themeColor="text1"/>
          <w:spacing w:val="7"/>
        </w:rPr>
        <w:t xml:space="preserve"> </w:t>
      </w:r>
      <w:r w:rsidRPr="00FC5E3E">
        <w:rPr>
          <w:color w:val="000000" w:themeColor="text1"/>
        </w:rPr>
        <w:t>если</w:t>
      </w:r>
      <w:r w:rsidRPr="00FC5E3E">
        <w:rPr>
          <w:color w:val="000000" w:themeColor="text1"/>
          <w:spacing w:val="8"/>
        </w:rPr>
        <w:t xml:space="preserve"> </w:t>
      </w:r>
      <w:r w:rsidRPr="00FC5E3E">
        <w:rPr>
          <w:color w:val="000000" w:themeColor="text1"/>
        </w:rPr>
        <w:t>отклонение</w:t>
      </w:r>
      <w:r w:rsidRPr="00FC5E3E">
        <w:rPr>
          <w:color w:val="000000" w:themeColor="text1"/>
          <w:spacing w:val="6"/>
        </w:rPr>
        <w:t xml:space="preserve"> </w:t>
      </w:r>
      <w:r w:rsidRPr="00FC5E3E">
        <w:rPr>
          <w:color w:val="000000" w:themeColor="text1"/>
        </w:rPr>
        <w:t>фактического</w:t>
      </w:r>
      <w:r w:rsidRPr="00FC5E3E">
        <w:rPr>
          <w:color w:val="000000" w:themeColor="text1"/>
          <w:spacing w:val="7"/>
        </w:rPr>
        <w:t xml:space="preserve"> </w:t>
      </w:r>
      <w:r w:rsidRPr="00FC5E3E">
        <w:rPr>
          <w:color w:val="000000" w:themeColor="text1"/>
        </w:rPr>
        <w:t>значения</w:t>
      </w:r>
      <w:r w:rsidRPr="00FC5E3E">
        <w:rPr>
          <w:color w:val="000000" w:themeColor="text1"/>
          <w:spacing w:val="7"/>
        </w:rPr>
        <w:t xml:space="preserve"> </w:t>
      </w:r>
      <w:r w:rsidRPr="00FC5E3E">
        <w:rPr>
          <w:color w:val="000000" w:themeColor="text1"/>
        </w:rPr>
        <w:t>от</w:t>
      </w:r>
      <w:r w:rsidRPr="00FC5E3E">
        <w:rPr>
          <w:color w:val="000000" w:themeColor="text1"/>
          <w:spacing w:val="6"/>
        </w:rPr>
        <w:t xml:space="preserve"> </w:t>
      </w:r>
      <w:r w:rsidRPr="00FC5E3E">
        <w:rPr>
          <w:color w:val="000000" w:themeColor="text1"/>
        </w:rPr>
        <w:t>целевого</w:t>
      </w:r>
      <w:r w:rsidRPr="00FC5E3E">
        <w:rPr>
          <w:color w:val="000000" w:themeColor="text1"/>
          <w:spacing w:val="6"/>
        </w:rPr>
        <w:t xml:space="preserve"> </w:t>
      </w:r>
      <w:r w:rsidRPr="00FC5E3E">
        <w:rPr>
          <w:color w:val="000000" w:themeColor="text1"/>
        </w:rPr>
        <w:t>значения</w:t>
      </w:r>
      <w:r w:rsidRPr="00FC5E3E">
        <w:rPr>
          <w:color w:val="000000" w:themeColor="text1"/>
          <w:spacing w:val="7"/>
        </w:rPr>
        <w:t xml:space="preserve"> </w:t>
      </w:r>
      <w:r w:rsidRPr="00FC5E3E">
        <w:rPr>
          <w:color w:val="000000" w:themeColor="text1"/>
        </w:rPr>
        <w:t>составляет</w:t>
      </w:r>
      <w:r w:rsidRPr="00FC5E3E">
        <w:rPr>
          <w:color w:val="000000" w:themeColor="text1"/>
          <w:spacing w:val="7"/>
        </w:rPr>
        <w:t xml:space="preserve"> </w:t>
      </w:r>
      <w:r w:rsidRPr="00FC5E3E">
        <w:rPr>
          <w:color w:val="000000" w:themeColor="text1"/>
        </w:rPr>
        <w:t>от</w:t>
      </w:r>
      <w:r w:rsidRPr="00FC5E3E">
        <w:rPr>
          <w:color w:val="000000" w:themeColor="text1"/>
          <w:spacing w:val="-57"/>
        </w:rPr>
        <w:t xml:space="preserve"> </w:t>
      </w:r>
      <w:r w:rsidRPr="00FC5E3E">
        <w:rPr>
          <w:color w:val="000000" w:themeColor="text1"/>
        </w:rPr>
        <w:t>40%</w:t>
      </w:r>
      <w:r w:rsidRPr="00FC5E3E">
        <w:rPr>
          <w:color w:val="000000" w:themeColor="text1"/>
          <w:spacing w:val="-2"/>
        </w:rPr>
        <w:t xml:space="preserve"> </w:t>
      </w:r>
      <w:r w:rsidRPr="00FC5E3E">
        <w:rPr>
          <w:color w:val="000000" w:themeColor="text1"/>
        </w:rPr>
        <w:t>и более.</w:t>
      </w:r>
    </w:p>
    <w:p w:rsidR="00746EC0" w:rsidRPr="00FC5E3E" w:rsidRDefault="00746EC0" w:rsidP="00746EC0">
      <w:pPr>
        <w:rPr>
          <w:color w:val="000000" w:themeColor="text1"/>
          <w:sz w:val="24"/>
          <w:szCs w:val="24"/>
        </w:rPr>
        <w:sectPr w:rsidR="00746EC0" w:rsidRPr="00FC5E3E" w:rsidSect="00707F1E">
          <w:pgSz w:w="11910" w:h="16840"/>
          <w:pgMar w:top="1038" w:right="403" w:bottom="278" w:left="1582" w:header="720" w:footer="720" w:gutter="0"/>
          <w:cols w:space="720"/>
        </w:sectPr>
      </w:pPr>
    </w:p>
    <w:p w:rsidR="00746EC0" w:rsidRPr="00FC5E3E" w:rsidRDefault="00746EC0" w:rsidP="00746EC0">
      <w:pPr>
        <w:ind w:firstLine="709"/>
        <w:contextualSpacing/>
        <w:jc w:val="right"/>
        <w:rPr>
          <w:rFonts w:ascii="Times New Roman" w:hAnsi="Times New Roman" w:cs="Times New Roman"/>
          <w:color w:val="000000" w:themeColor="text1"/>
          <w:sz w:val="24"/>
          <w:szCs w:val="24"/>
        </w:rPr>
      </w:pPr>
      <w:r w:rsidRPr="00FC5E3E">
        <w:rPr>
          <w:rFonts w:ascii="Times New Roman" w:hAnsi="Times New Roman" w:cs="Times New Roman"/>
          <w:color w:val="000000" w:themeColor="text1"/>
          <w:sz w:val="24"/>
          <w:szCs w:val="24"/>
        </w:rPr>
        <w:lastRenderedPageBreak/>
        <w:t>Приложение № 2</w:t>
      </w:r>
    </w:p>
    <w:p w:rsidR="00746EC0" w:rsidRPr="00FC5E3E" w:rsidRDefault="00746EC0" w:rsidP="00746EC0">
      <w:pPr>
        <w:ind w:left="4956" w:firstLine="709"/>
        <w:contextualSpacing/>
        <w:jc w:val="both"/>
        <w:rPr>
          <w:rFonts w:ascii="Times New Roman" w:hAnsi="Times New Roman" w:cs="Times New Roman"/>
          <w:b/>
          <w:color w:val="000000" w:themeColor="text1"/>
          <w:sz w:val="24"/>
          <w:szCs w:val="24"/>
        </w:rPr>
      </w:pPr>
      <w:r w:rsidRPr="00FC5E3E">
        <w:rPr>
          <w:rFonts w:ascii="Times New Roman" w:hAnsi="Times New Roman" w:cs="Times New Roman"/>
          <w:color w:val="000000" w:themeColor="text1"/>
          <w:sz w:val="24"/>
          <w:szCs w:val="24"/>
        </w:rPr>
        <w:t>к</w:t>
      </w:r>
      <w:r w:rsidRPr="00FC5E3E">
        <w:rPr>
          <w:rFonts w:ascii="Times New Roman" w:hAnsi="Times New Roman" w:cs="Times New Roman"/>
          <w:b/>
          <w:color w:val="000000" w:themeColor="text1"/>
          <w:sz w:val="24"/>
          <w:szCs w:val="24"/>
        </w:rPr>
        <w:t xml:space="preserve"> </w:t>
      </w:r>
      <w:r w:rsidR="001833F9" w:rsidRPr="00FC5E3E">
        <w:rPr>
          <w:rFonts w:ascii="Times New Roman" w:hAnsi="Times New Roman" w:cs="Times New Roman"/>
          <w:color w:val="000000" w:themeColor="text1"/>
          <w:sz w:val="24"/>
          <w:szCs w:val="24"/>
        </w:rPr>
        <w:t>Положению о муниципальном земель</w:t>
      </w:r>
      <w:r w:rsidRPr="00FC5E3E">
        <w:rPr>
          <w:rFonts w:ascii="Times New Roman" w:hAnsi="Times New Roman" w:cs="Times New Roman"/>
          <w:color w:val="000000" w:themeColor="text1"/>
          <w:sz w:val="24"/>
          <w:szCs w:val="24"/>
        </w:rPr>
        <w:t>ном контроле на территории муниципального образования Немский муниципальный округ Кировской области</w:t>
      </w:r>
    </w:p>
    <w:p w:rsidR="00746EC0" w:rsidRPr="00FC5E3E" w:rsidRDefault="00746EC0" w:rsidP="00746EC0">
      <w:pPr>
        <w:pStyle w:val="ad"/>
        <w:ind w:left="0" w:firstLine="0"/>
        <w:jc w:val="right"/>
        <w:rPr>
          <w:color w:val="000000" w:themeColor="text1"/>
        </w:rPr>
      </w:pPr>
    </w:p>
    <w:p w:rsidR="00746EC0" w:rsidRPr="00FC5E3E" w:rsidRDefault="00746EC0" w:rsidP="00746EC0">
      <w:pPr>
        <w:pStyle w:val="ad"/>
        <w:ind w:left="0" w:firstLine="0"/>
        <w:jc w:val="left"/>
        <w:rPr>
          <w:color w:val="000000" w:themeColor="text1"/>
        </w:rPr>
      </w:pPr>
    </w:p>
    <w:p w:rsidR="00746EC0" w:rsidRPr="00FC5E3E" w:rsidRDefault="00746EC0" w:rsidP="00FC5E3E">
      <w:pPr>
        <w:pStyle w:val="1"/>
        <w:ind w:left="0"/>
        <w:jc w:val="center"/>
        <w:rPr>
          <w:color w:val="000000" w:themeColor="text1"/>
        </w:rPr>
      </w:pPr>
      <w:bookmarkStart w:id="2" w:name="_bookmark0"/>
      <w:bookmarkEnd w:id="2"/>
      <w:r w:rsidRPr="00FC5E3E">
        <w:rPr>
          <w:color w:val="000000" w:themeColor="text1"/>
        </w:rPr>
        <w:t>ПЕРЕЧЕНЬ</w:t>
      </w:r>
    </w:p>
    <w:p w:rsidR="00746EC0" w:rsidRPr="00FC5E3E" w:rsidRDefault="00746EC0" w:rsidP="00FC5E3E">
      <w:pPr>
        <w:jc w:val="center"/>
        <w:rPr>
          <w:rFonts w:ascii="Times New Roman" w:hAnsi="Times New Roman" w:cs="Times New Roman"/>
          <w:b/>
          <w:color w:val="000000" w:themeColor="text1"/>
          <w:sz w:val="24"/>
          <w:szCs w:val="24"/>
        </w:rPr>
      </w:pPr>
      <w:r w:rsidRPr="00FC5E3E">
        <w:rPr>
          <w:rFonts w:ascii="Times New Roman" w:hAnsi="Times New Roman" w:cs="Times New Roman"/>
          <w:b/>
          <w:color w:val="000000" w:themeColor="text1"/>
          <w:sz w:val="24"/>
          <w:szCs w:val="24"/>
        </w:rPr>
        <w:t>ПОКАЗАТЕЛЕЙ РЕЗУЛЬТАТИВНОСТИ И ЭФФЕКТИВНОСТИ</w:t>
      </w:r>
      <w:r w:rsidRPr="00FC5E3E">
        <w:rPr>
          <w:rFonts w:ascii="Times New Roman" w:hAnsi="Times New Roman" w:cs="Times New Roman"/>
          <w:b/>
          <w:color w:val="000000" w:themeColor="text1"/>
          <w:spacing w:val="1"/>
          <w:sz w:val="24"/>
          <w:szCs w:val="24"/>
        </w:rPr>
        <w:t xml:space="preserve"> </w:t>
      </w:r>
      <w:r w:rsidRPr="00FC5E3E">
        <w:rPr>
          <w:rFonts w:ascii="Times New Roman" w:hAnsi="Times New Roman" w:cs="Times New Roman"/>
          <w:b/>
          <w:color w:val="000000" w:themeColor="text1"/>
          <w:sz w:val="24"/>
          <w:szCs w:val="24"/>
        </w:rPr>
        <w:t>МУНИЦИПАЛЬНОГО</w:t>
      </w:r>
      <w:r w:rsidRPr="00FC5E3E">
        <w:rPr>
          <w:rFonts w:ascii="Times New Roman" w:hAnsi="Times New Roman" w:cs="Times New Roman"/>
          <w:b/>
          <w:color w:val="000000" w:themeColor="text1"/>
          <w:spacing w:val="-2"/>
          <w:sz w:val="24"/>
          <w:szCs w:val="24"/>
        </w:rPr>
        <w:t xml:space="preserve"> </w:t>
      </w:r>
      <w:r w:rsidR="000F7FA1" w:rsidRPr="00FC5E3E">
        <w:rPr>
          <w:rFonts w:ascii="Times New Roman" w:hAnsi="Times New Roman" w:cs="Times New Roman"/>
          <w:b/>
          <w:color w:val="000000" w:themeColor="text1"/>
          <w:sz w:val="24"/>
          <w:szCs w:val="24"/>
        </w:rPr>
        <w:t>ЗЕМЕЛЬ</w:t>
      </w:r>
      <w:r w:rsidRPr="00FC5E3E">
        <w:rPr>
          <w:rFonts w:ascii="Times New Roman" w:hAnsi="Times New Roman" w:cs="Times New Roman"/>
          <w:b/>
          <w:color w:val="000000" w:themeColor="text1"/>
          <w:sz w:val="24"/>
          <w:szCs w:val="24"/>
        </w:rPr>
        <w:t>НОГО</w:t>
      </w:r>
      <w:r w:rsidRPr="00FC5E3E">
        <w:rPr>
          <w:rFonts w:ascii="Times New Roman" w:hAnsi="Times New Roman" w:cs="Times New Roman"/>
          <w:b/>
          <w:color w:val="000000" w:themeColor="text1"/>
          <w:spacing w:val="-4"/>
          <w:sz w:val="24"/>
          <w:szCs w:val="24"/>
        </w:rPr>
        <w:t xml:space="preserve"> </w:t>
      </w:r>
      <w:r w:rsidRPr="00FC5E3E">
        <w:rPr>
          <w:rFonts w:ascii="Times New Roman" w:hAnsi="Times New Roman" w:cs="Times New Roman"/>
          <w:b/>
          <w:color w:val="000000" w:themeColor="text1"/>
          <w:sz w:val="24"/>
          <w:szCs w:val="24"/>
        </w:rPr>
        <w:t>КОНТРОЛЯ</w:t>
      </w:r>
      <w:r w:rsidRPr="00FC5E3E">
        <w:rPr>
          <w:rFonts w:ascii="Times New Roman" w:hAnsi="Times New Roman" w:cs="Times New Roman"/>
          <w:b/>
          <w:color w:val="000000" w:themeColor="text1"/>
          <w:spacing w:val="-4"/>
          <w:sz w:val="24"/>
          <w:szCs w:val="24"/>
        </w:rPr>
        <w:t xml:space="preserve"> </w:t>
      </w:r>
      <w:r w:rsidRPr="00FC5E3E">
        <w:rPr>
          <w:rFonts w:ascii="Times New Roman" w:hAnsi="Times New Roman" w:cs="Times New Roman"/>
          <w:b/>
          <w:color w:val="000000" w:themeColor="text1"/>
          <w:sz w:val="24"/>
          <w:szCs w:val="24"/>
        </w:rPr>
        <w:t>НА</w:t>
      </w:r>
      <w:r w:rsidRPr="00FC5E3E">
        <w:rPr>
          <w:rFonts w:ascii="Times New Roman" w:hAnsi="Times New Roman" w:cs="Times New Roman"/>
          <w:b/>
          <w:color w:val="000000" w:themeColor="text1"/>
          <w:spacing w:val="-3"/>
          <w:sz w:val="24"/>
          <w:szCs w:val="24"/>
        </w:rPr>
        <w:t xml:space="preserve"> </w:t>
      </w:r>
      <w:r w:rsidRPr="00FC5E3E">
        <w:rPr>
          <w:rFonts w:ascii="Times New Roman" w:hAnsi="Times New Roman" w:cs="Times New Roman"/>
          <w:b/>
          <w:color w:val="000000" w:themeColor="text1"/>
          <w:sz w:val="24"/>
          <w:szCs w:val="24"/>
        </w:rPr>
        <w:t>ТЕРРИТОРИИ МУНИЦИПАЛЬНОГО</w:t>
      </w:r>
      <w:r w:rsidRPr="00FC5E3E">
        <w:rPr>
          <w:rFonts w:ascii="Times New Roman" w:hAnsi="Times New Roman" w:cs="Times New Roman"/>
          <w:b/>
          <w:color w:val="000000" w:themeColor="text1"/>
          <w:spacing w:val="-5"/>
          <w:sz w:val="24"/>
          <w:szCs w:val="24"/>
        </w:rPr>
        <w:t xml:space="preserve"> </w:t>
      </w:r>
      <w:r w:rsidRPr="00FC5E3E">
        <w:rPr>
          <w:rFonts w:ascii="Times New Roman" w:hAnsi="Times New Roman" w:cs="Times New Roman"/>
          <w:b/>
          <w:color w:val="000000" w:themeColor="text1"/>
          <w:sz w:val="24"/>
          <w:szCs w:val="24"/>
        </w:rPr>
        <w:t xml:space="preserve">ОБРАЗОВАНИЯ </w:t>
      </w:r>
    </w:p>
    <w:p w:rsidR="00746EC0" w:rsidRPr="00FC5E3E" w:rsidRDefault="00746EC0" w:rsidP="00FC5E3E">
      <w:pPr>
        <w:jc w:val="center"/>
        <w:rPr>
          <w:rFonts w:ascii="Times New Roman" w:hAnsi="Times New Roman" w:cs="Times New Roman"/>
          <w:b/>
          <w:color w:val="000000" w:themeColor="text1"/>
          <w:sz w:val="24"/>
          <w:szCs w:val="24"/>
        </w:rPr>
      </w:pPr>
      <w:r w:rsidRPr="00FC5E3E">
        <w:rPr>
          <w:rFonts w:ascii="Times New Roman" w:hAnsi="Times New Roman" w:cs="Times New Roman"/>
          <w:b/>
          <w:color w:val="000000" w:themeColor="text1"/>
          <w:sz w:val="24"/>
          <w:szCs w:val="24"/>
        </w:rPr>
        <w:t>НЕМСКИЙ МУН</w:t>
      </w:r>
      <w:bookmarkStart w:id="3" w:name="_GoBack"/>
      <w:bookmarkEnd w:id="3"/>
      <w:r w:rsidRPr="00FC5E3E">
        <w:rPr>
          <w:rFonts w:ascii="Times New Roman" w:hAnsi="Times New Roman" w:cs="Times New Roman"/>
          <w:b/>
          <w:color w:val="000000" w:themeColor="text1"/>
          <w:sz w:val="24"/>
          <w:szCs w:val="24"/>
        </w:rPr>
        <w:t>ИЦИПАЛЬНЫЙ ОКРУГ</w:t>
      </w:r>
    </w:p>
    <w:p w:rsidR="00746EC0" w:rsidRPr="00F506D7" w:rsidRDefault="00746EC0" w:rsidP="00746EC0">
      <w:pPr>
        <w:pStyle w:val="ad"/>
        <w:spacing w:before="3"/>
        <w:ind w:left="0" w:firstLine="0"/>
        <w:jc w:val="center"/>
        <w:rPr>
          <w:b/>
          <w:color w:val="000000" w:themeColor="text1"/>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230"/>
        <w:gridCol w:w="2093"/>
        <w:gridCol w:w="1564"/>
        <w:gridCol w:w="2661"/>
        <w:gridCol w:w="779"/>
        <w:gridCol w:w="1566"/>
      </w:tblGrid>
      <w:tr w:rsidR="00F506D7" w:rsidRPr="00F506D7" w:rsidTr="00116659">
        <w:trPr>
          <w:trHeight w:val="2136"/>
        </w:trPr>
        <w:tc>
          <w:tcPr>
            <w:tcW w:w="782" w:type="dxa"/>
          </w:tcPr>
          <w:p w:rsidR="00746EC0" w:rsidRPr="00F506D7" w:rsidRDefault="00746EC0" w:rsidP="00116659">
            <w:pPr>
              <w:pStyle w:val="TableParagraph"/>
              <w:spacing w:before="95"/>
              <w:ind w:left="107" w:right="87" w:firstLine="24"/>
              <w:jc w:val="center"/>
              <w:rPr>
                <w:color w:val="000000" w:themeColor="text1"/>
                <w:sz w:val="24"/>
                <w:lang w:val="ru-RU"/>
              </w:rPr>
            </w:pPr>
            <w:r w:rsidRPr="00F506D7">
              <w:rPr>
                <w:color w:val="000000" w:themeColor="text1"/>
                <w:sz w:val="24"/>
                <w:lang w:val="ru-RU"/>
              </w:rPr>
              <w:t>Номе</w:t>
            </w:r>
            <w:r w:rsidRPr="00F506D7">
              <w:rPr>
                <w:color w:val="000000" w:themeColor="text1"/>
                <w:spacing w:val="-58"/>
                <w:sz w:val="24"/>
                <w:lang w:val="ru-RU"/>
              </w:rPr>
              <w:t xml:space="preserve"> </w:t>
            </w:r>
            <w:r w:rsidRPr="00F506D7">
              <w:rPr>
                <w:color w:val="000000" w:themeColor="text1"/>
                <w:sz w:val="24"/>
                <w:lang w:val="ru-RU"/>
              </w:rPr>
              <w:t>р</w:t>
            </w:r>
            <w:r w:rsidRPr="00F506D7">
              <w:rPr>
                <w:color w:val="000000" w:themeColor="text1"/>
                <w:spacing w:val="1"/>
                <w:sz w:val="24"/>
                <w:lang w:val="ru-RU"/>
              </w:rPr>
              <w:t xml:space="preserve"> </w:t>
            </w:r>
            <w:r w:rsidRPr="00F506D7">
              <w:rPr>
                <w:color w:val="000000" w:themeColor="text1"/>
                <w:sz w:val="24"/>
                <w:lang w:val="ru-RU"/>
              </w:rPr>
              <w:t>(инде</w:t>
            </w:r>
            <w:r w:rsidRPr="00F506D7">
              <w:rPr>
                <w:color w:val="000000" w:themeColor="text1"/>
                <w:spacing w:val="-57"/>
                <w:sz w:val="24"/>
                <w:lang w:val="ru-RU"/>
              </w:rPr>
              <w:t xml:space="preserve"> </w:t>
            </w:r>
            <w:r w:rsidRPr="00F506D7">
              <w:rPr>
                <w:color w:val="000000" w:themeColor="text1"/>
                <w:sz w:val="24"/>
                <w:lang w:val="ru-RU"/>
              </w:rPr>
              <w:t>кс)</w:t>
            </w:r>
            <w:r w:rsidRPr="00F506D7">
              <w:rPr>
                <w:color w:val="000000" w:themeColor="text1"/>
                <w:spacing w:val="1"/>
                <w:sz w:val="24"/>
                <w:lang w:val="ru-RU"/>
              </w:rPr>
              <w:t xml:space="preserve"> </w:t>
            </w:r>
            <w:r w:rsidRPr="00F506D7">
              <w:rPr>
                <w:color w:val="000000" w:themeColor="text1"/>
                <w:sz w:val="24"/>
                <w:lang w:val="ru-RU"/>
              </w:rPr>
              <w:t>показ</w:t>
            </w:r>
            <w:r w:rsidRPr="00F506D7">
              <w:rPr>
                <w:color w:val="000000" w:themeColor="text1"/>
                <w:spacing w:val="-57"/>
                <w:sz w:val="24"/>
                <w:lang w:val="ru-RU"/>
              </w:rPr>
              <w:t xml:space="preserve"> </w:t>
            </w:r>
            <w:r w:rsidRPr="00F506D7">
              <w:rPr>
                <w:color w:val="000000" w:themeColor="text1"/>
                <w:sz w:val="24"/>
                <w:lang w:val="ru-RU"/>
              </w:rPr>
              <w:t>ателя</w:t>
            </w:r>
          </w:p>
        </w:tc>
        <w:tc>
          <w:tcPr>
            <w:tcW w:w="2323" w:type="dxa"/>
            <w:gridSpan w:val="2"/>
          </w:tcPr>
          <w:p w:rsidR="00746EC0" w:rsidRPr="00F506D7" w:rsidRDefault="00746EC0" w:rsidP="00116659">
            <w:pPr>
              <w:pStyle w:val="TableParagraph"/>
              <w:spacing w:before="95"/>
              <w:ind w:left="540" w:right="396" w:hanging="130"/>
              <w:rPr>
                <w:color w:val="000000" w:themeColor="text1"/>
                <w:sz w:val="24"/>
              </w:rPr>
            </w:pPr>
            <w:r w:rsidRPr="00F506D7">
              <w:rPr>
                <w:color w:val="000000" w:themeColor="text1"/>
                <w:spacing w:val="-1"/>
                <w:sz w:val="24"/>
              </w:rPr>
              <w:t>Наименование</w:t>
            </w:r>
            <w:r w:rsidRPr="00F506D7">
              <w:rPr>
                <w:color w:val="000000" w:themeColor="text1"/>
                <w:spacing w:val="-57"/>
                <w:sz w:val="24"/>
              </w:rPr>
              <w:t xml:space="preserve"> </w:t>
            </w:r>
            <w:r w:rsidRPr="00F506D7">
              <w:rPr>
                <w:color w:val="000000" w:themeColor="text1"/>
                <w:sz w:val="24"/>
              </w:rPr>
              <w:t>показателей</w:t>
            </w:r>
          </w:p>
        </w:tc>
        <w:tc>
          <w:tcPr>
            <w:tcW w:w="1564" w:type="dxa"/>
          </w:tcPr>
          <w:p w:rsidR="00746EC0" w:rsidRPr="00F506D7" w:rsidRDefault="00746EC0" w:rsidP="00116659">
            <w:pPr>
              <w:pStyle w:val="TableParagraph"/>
              <w:spacing w:before="95"/>
              <w:ind w:left="394" w:right="289" w:hanging="77"/>
              <w:rPr>
                <w:color w:val="000000" w:themeColor="text1"/>
                <w:sz w:val="24"/>
              </w:rPr>
            </w:pPr>
            <w:r w:rsidRPr="00F506D7">
              <w:rPr>
                <w:color w:val="000000" w:themeColor="text1"/>
                <w:sz w:val="24"/>
              </w:rPr>
              <w:t>Формула</w:t>
            </w:r>
            <w:r w:rsidRPr="00F506D7">
              <w:rPr>
                <w:color w:val="000000" w:themeColor="text1"/>
                <w:spacing w:val="-58"/>
                <w:sz w:val="24"/>
              </w:rPr>
              <w:t xml:space="preserve"> </w:t>
            </w:r>
            <w:r w:rsidRPr="00F506D7">
              <w:rPr>
                <w:color w:val="000000" w:themeColor="text1"/>
                <w:sz w:val="24"/>
              </w:rPr>
              <w:t>расчета</w:t>
            </w:r>
          </w:p>
        </w:tc>
        <w:tc>
          <w:tcPr>
            <w:tcW w:w="2661" w:type="dxa"/>
          </w:tcPr>
          <w:p w:rsidR="00746EC0" w:rsidRPr="00F506D7" w:rsidRDefault="00746EC0" w:rsidP="00116659">
            <w:pPr>
              <w:pStyle w:val="TableParagraph"/>
              <w:spacing w:before="95"/>
              <w:ind w:left="124"/>
              <w:rPr>
                <w:color w:val="000000" w:themeColor="text1"/>
                <w:sz w:val="24"/>
              </w:rPr>
            </w:pPr>
            <w:r w:rsidRPr="00F506D7">
              <w:rPr>
                <w:color w:val="000000" w:themeColor="text1"/>
                <w:sz w:val="24"/>
              </w:rPr>
              <w:t>Комментарии</w:t>
            </w:r>
            <w:r w:rsidRPr="00F506D7">
              <w:rPr>
                <w:color w:val="000000" w:themeColor="text1"/>
                <w:spacing w:val="-4"/>
                <w:sz w:val="24"/>
              </w:rPr>
              <w:t xml:space="preserve"> </w:t>
            </w:r>
            <w:r w:rsidRPr="00F506D7">
              <w:rPr>
                <w:color w:val="000000" w:themeColor="text1"/>
                <w:sz w:val="24"/>
              </w:rPr>
              <w:t>значений</w:t>
            </w:r>
          </w:p>
        </w:tc>
        <w:tc>
          <w:tcPr>
            <w:tcW w:w="779" w:type="dxa"/>
          </w:tcPr>
          <w:p w:rsidR="00746EC0" w:rsidRPr="00F506D7" w:rsidRDefault="00746EC0" w:rsidP="00116659">
            <w:pPr>
              <w:pStyle w:val="TableParagraph"/>
              <w:spacing w:before="95"/>
              <w:ind w:left="82" w:right="67"/>
              <w:jc w:val="center"/>
              <w:rPr>
                <w:color w:val="000000" w:themeColor="text1"/>
                <w:sz w:val="24"/>
                <w:lang w:val="ru-RU"/>
              </w:rPr>
            </w:pPr>
            <w:r w:rsidRPr="00F506D7">
              <w:rPr>
                <w:color w:val="000000" w:themeColor="text1"/>
                <w:spacing w:val="-1"/>
                <w:sz w:val="24"/>
                <w:lang w:val="ru-RU"/>
              </w:rPr>
              <w:t>Целев</w:t>
            </w:r>
            <w:r w:rsidRPr="00F506D7">
              <w:rPr>
                <w:color w:val="000000" w:themeColor="text1"/>
                <w:spacing w:val="-57"/>
                <w:sz w:val="24"/>
                <w:lang w:val="ru-RU"/>
              </w:rPr>
              <w:t xml:space="preserve"> </w:t>
            </w:r>
            <w:r w:rsidRPr="00F506D7">
              <w:rPr>
                <w:color w:val="000000" w:themeColor="text1"/>
                <w:sz w:val="24"/>
                <w:lang w:val="ru-RU"/>
              </w:rPr>
              <w:t>ые</w:t>
            </w:r>
            <w:r w:rsidRPr="00F506D7">
              <w:rPr>
                <w:color w:val="000000" w:themeColor="text1"/>
                <w:spacing w:val="1"/>
                <w:sz w:val="24"/>
                <w:lang w:val="ru-RU"/>
              </w:rPr>
              <w:t xml:space="preserve"> </w:t>
            </w:r>
            <w:r w:rsidRPr="00F506D7">
              <w:rPr>
                <w:color w:val="000000" w:themeColor="text1"/>
                <w:sz w:val="24"/>
                <w:lang w:val="ru-RU"/>
              </w:rPr>
              <w:t>значе</w:t>
            </w:r>
            <w:r w:rsidRPr="00F506D7">
              <w:rPr>
                <w:color w:val="000000" w:themeColor="text1"/>
                <w:spacing w:val="1"/>
                <w:sz w:val="24"/>
                <w:lang w:val="ru-RU"/>
              </w:rPr>
              <w:t xml:space="preserve"> </w:t>
            </w:r>
            <w:r w:rsidRPr="00F506D7">
              <w:rPr>
                <w:color w:val="000000" w:themeColor="text1"/>
                <w:sz w:val="24"/>
                <w:lang w:val="ru-RU"/>
              </w:rPr>
              <w:t>ния</w:t>
            </w:r>
            <w:r w:rsidRPr="00F506D7">
              <w:rPr>
                <w:color w:val="000000" w:themeColor="text1"/>
                <w:spacing w:val="1"/>
                <w:sz w:val="24"/>
                <w:lang w:val="ru-RU"/>
              </w:rPr>
              <w:t xml:space="preserve"> </w:t>
            </w:r>
            <w:r w:rsidRPr="00F506D7">
              <w:rPr>
                <w:color w:val="000000" w:themeColor="text1"/>
                <w:sz w:val="24"/>
                <w:lang w:val="ru-RU"/>
              </w:rPr>
              <w:t>показ</w:t>
            </w:r>
            <w:r w:rsidRPr="00F506D7">
              <w:rPr>
                <w:color w:val="000000" w:themeColor="text1"/>
                <w:spacing w:val="-57"/>
                <w:sz w:val="24"/>
                <w:lang w:val="ru-RU"/>
              </w:rPr>
              <w:t xml:space="preserve"> </w:t>
            </w:r>
            <w:r w:rsidRPr="00F506D7">
              <w:rPr>
                <w:color w:val="000000" w:themeColor="text1"/>
                <w:sz w:val="24"/>
                <w:lang w:val="ru-RU"/>
              </w:rPr>
              <w:t>ателе</w:t>
            </w:r>
            <w:r w:rsidRPr="00F506D7">
              <w:rPr>
                <w:color w:val="000000" w:themeColor="text1"/>
                <w:spacing w:val="1"/>
                <w:sz w:val="24"/>
                <w:lang w:val="ru-RU"/>
              </w:rPr>
              <w:t xml:space="preserve"> </w:t>
            </w:r>
            <w:r w:rsidRPr="00F506D7">
              <w:rPr>
                <w:color w:val="000000" w:themeColor="text1"/>
                <w:sz w:val="24"/>
                <w:lang w:val="ru-RU"/>
              </w:rPr>
              <w:t>й</w:t>
            </w:r>
          </w:p>
        </w:tc>
        <w:tc>
          <w:tcPr>
            <w:tcW w:w="1566" w:type="dxa"/>
          </w:tcPr>
          <w:p w:rsidR="00746EC0" w:rsidRPr="00F506D7" w:rsidRDefault="00746EC0" w:rsidP="00116659">
            <w:pPr>
              <w:pStyle w:val="TableParagraph"/>
              <w:spacing w:before="95"/>
              <w:ind w:left="139" w:right="117" w:hanging="1"/>
              <w:jc w:val="center"/>
              <w:rPr>
                <w:color w:val="000000" w:themeColor="text1"/>
                <w:sz w:val="24"/>
                <w:lang w:val="ru-RU"/>
              </w:rPr>
            </w:pPr>
            <w:r w:rsidRPr="00F506D7">
              <w:rPr>
                <w:color w:val="000000" w:themeColor="text1"/>
                <w:sz w:val="24"/>
                <w:lang w:val="ru-RU"/>
              </w:rPr>
              <w:t>Источник</w:t>
            </w:r>
            <w:r w:rsidRPr="00F506D7">
              <w:rPr>
                <w:color w:val="000000" w:themeColor="text1"/>
                <w:spacing w:val="1"/>
                <w:sz w:val="24"/>
                <w:lang w:val="ru-RU"/>
              </w:rPr>
              <w:t xml:space="preserve"> </w:t>
            </w:r>
            <w:r w:rsidRPr="00F506D7">
              <w:rPr>
                <w:color w:val="000000" w:themeColor="text1"/>
                <w:sz w:val="24"/>
                <w:lang w:val="ru-RU"/>
              </w:rPr>
              <w:t>данных для</w:t>
            </w:r>
            <w:r w:rsidRPr="00F506D7">
              <w:rPr>
                <w:color w:val="000000" w:themeColor="text1"/>
                <w:spacing w:val="1"/>
                <w:sz w:val="24"/>
                <w:lang w:val="ru-RU"/>
              </w:rPr>
              <w:t xml:space="preserve"> </w:t>
            </w:r>
            <w:r w:rsidRPr="00F506D7">
              <w:rPr>
                <w:color w:val="000000" w:themeColor="text1"/>
                <w:sz w:val="24"/>
                <w:lang w:val="ru-RU"/>
              </w:rPr>
              <w:t>определения</w:t>
            </w:r>
            <w:r w:rsidRPr="00F506D7">
              <w:rPr>
                <w:color w:val="000000" w:themeColor="text1"/>
                <w:spacing w:val="-58"/>
                <w:sz w:val="24"/>
                <w:lang w:val="ru-RU"/>
              </w:rPr>
              <w:t xml:space="preserve"> </w:t>
            </w:r>
            <w:r w:rsidRPr="00F506D7">
              <w:rPr>
                <w:color w:val="000000" w:themeColor="text1"/>
                <w:sz w:val="24"/>
                <w:lang w:val="ru-RU"/>
              </w:rPr>
              <w:t>значения</w:t>
            </w:r>
            <w:r w:rsidRPr="00F506D7">
              <w:rPr>
                <w:color w:val="000000" w:themeColor="text1"/>
                <w:spacing w:val="1"/>
                <w:sz w:val="24"/>
                <w:lang w:val="ru-RU"/>
              </w:rPr>
              <w:t xml:space="preserve"> </w:t>
            </w:r>
            <w:r w:rsidRPr="00F506D7">
              <w:rPr>
                <w:color w:val="000000" w:themeColor="text1"/>
                <w:sz w:val="24"/>
                <w:lang w:val="ru-RU"/>
              </w:rPr>
              <w:t>показателя</w:t>
            </w:r>
          </w:p>
        </w:tc>
      </w:tr>
      <w:tr w:rsidR="00F506D7" w:rsidRPr="00F506D7" w:rsidTr="00116659">
        <w:trPr>
          <w:trHeight w:val="481"/>
        </w:trPr>
        <w:tc>
          <w:tcPr>
            <w:tcW w:w="782" w:type="dxa"/>
          </w:tcPr>
          <w:p w:rsidR="00746EC0" w:rsidRPr="00F506D7" w:rsidRDefault="00746EC0" w:rsidP="00116659">
            <w:pPr>
              <w:pStyle w:val="TableParagraph"/>
              <w:spacing w:before="95"/>
              <w:ind w:left="9"/>
              <w:jc w:val="center"/>
              <w:rPr>
                <w:color w:val="000000" w:themeColor="text1"/>
                <w:sz w:val="24"/>
              </w:rPr>
            </w:pPr>
            <w:r w:rsidRPr="00F506D7">
              <w:rPr>
                <w:color w:val="000000" w:themeColor="text1"/>
                <w:sz w:val="24"/>
              </w:rPr>
              <w:t>1</w:t>
            </w:r>
          </w:p>
        </w:tc>
        <w:tc>
          <w:tcPr>
            <w:tcW w:w="2323" w:type="dxa"/>
            <w:gridSpan w:val="2"/>
          </w:tcPr>
          <w:p w:rsidR="00746EC0" w:rsidRPr="00F506D7" w:rsidRDefault="00746EC0" w:rsidP="00116659">
            <w:pPr>
              <w:pStyle w:val="TableParagraph"/>
              <w:spacing w:before="95"/>
              <w:ind w:left="6"/>
              <w:jc w:val="center"/>
              <w:rPr>
                <w:color w:val="000000" w:themeColor="text1"/>
                <w:sz w:val="24"/>
              </w:rPr>
            </w:pPr>
            <w:r w:rsidRPr="00F506D7">
              <w:rPr>
                <w:color w:val="000000" w:themeColor="text1"/>
                <w:sz w:val="24"/>
              </w:rPr>
              <w:t>2</w:t>
            </w:r>
          </w:p>
        </w:tc>
        <w:tc>
          <w:tcPr>
            <w:tcW w:w="1564" w:type="dxa"/>
          </w:tcPr>
          <w:p w:rsidR="00746EC0" w:rsidRPr="00F506D7" w:rsidRDefault="00746EC0" w:rsidP="00116659">
            <w:pPr>
              <w:pStyle w:val="TableParagraph"/>
              <w:spacing w:before="95"/>
              <w:ind w:left="8"/>
              <w:jc w:val="center"/>
              <w:rPr>
                <w:color w:val="000000" w:themeColor="text1"/>
                <w:sz w:val="24"/>
              </w:rPr>
            </w:pPr>
            <w:r w:rsidRPr="00F506D7">
              <w:rPr>
                <w:color w:val="000000" w:themeColor="text1"/>
                <w:sz w:val="24"/>
              </w:rPr>
              <w:t>3</w:t>
            </w:r>
          </w:p>
        </w:tc>
        <w:tc>
          <w:tcPr>
            <w:tcW w:w="2661" w:type="dxa"/>
          </w:tcPr>
          <w:p w:rsidR="00746EC0" w:rsidRPr="00F506D7" w:rsidRDefault="00746EC0" w:rsidP="00116659">
            <w:pPr>
              <w:pStyle w:val="TableParagraph"/>
              <w:spacing w:before="95"/>
              <w:ind w:left="8"/>
              <w:jc w:val="center"/>
              <w:rPr>
                <w:color w:val="000000" w:themeColor="text1"/>
                <w:sz w:val="24"/>
              </w:rPr>
            </w:pPr>
            <w:r w:rsidRPr="00F506D7">
              <w:rPr>
                <w:color w:val="000000" w:themeColor="text1"/>
                <w:sz w:val="24"/>
              </w:rPr>
              <w:t>4</w:t>
            </w:r>
          </w:p>
        </w:tc>
        <w:tc>
          <w:tcPr>
            <w:tcW w:w="779" w:type="dxa"/>
          </w:tcPr>
          <w:p w:rsidR="00746EC0" w:rsidRPr="00F506D7" w:rsidRDefault="00746EC0" w:rsidP="00116659">
            <w:pPr>
              <w:pStyle w:val="TableParagraph"/>
              <w:spacing w:before="95"/>
              <w:ind w:left="15"/>
              <w:jc w:val="center"/>
              <w:rPr>
                <w:color w:val="000000" w:themeColor="text1"/>
                <w:sz w:val="24"/>
              </w:rPr>
            </w:pPr>
            <w:r w:rsidRPr="00F506D7">
              <w:rPr>
                <w:color w:val="000000" w:themeColor="text1"/>
                <w:sz w:val="24"/>
              </w:rPr>
              <w:t>5</w:t>
            </w:r>
          </w:p>
        </w:tc>
        <w:tc>
          <w:tcPr>
            <w:tcW w:w="1566" w:type="dxa"/>
          </w:tcPr>
          <w:p w:rsidR="00746EC0" w:rsidRPr="00F506D7" w:rsidRDefault="00746EC0" w:rsidP="00116659">
            <w:pPr>
              <w:pStyle w:val="TableParagraph"/>
              <w:spacing w:before="95"/>
              <w:ind w:left="18"/>
              <w:jc w:val="center"/>
              <w:rPr>
                <w:color w:val="000000" w:themeColor="text1"/>
                <w:sz w:val="24"/>
              </w:rPr>
            </w:pPr>
            <w:r w:rsidRPr="00F506D7">
              <w:rPr>
                <w:color w:val="000000" w:themeColor="text1"/>
                <w:sz w:val="24"/>
              </w:rPr>
              <w:t>6</w:t>
            </w:r>
          </w:p>
        </w:tc>
      </w:tr>
      <w:tr w:rsidR="00F506D7" w:rsidRPr="00F506D7" w:rsidTr="00116659">
        <w:trPr>
          <w:trHeight w:val="755"/>
        </w:trPr>
        <w:tc>
          <w:tcPr>
            <w:tcW w:w="9675" w:type="dxa"/>
            <w:gridSpan w:val="7"/>
          </w:tcPr>
          <w:p w:rsidR="00746EC0" w:rsidRPr="00F506D7" w:rsidRDefault="000F7FA1" w:rsidP="00116659">
            <w:pPr>
              <w:pStyle w:val="TableParagraph"/>
              <w:spacing w:before="92"/>
              <w:ind w:left="2033" w:right="116" w:hanging="1883"/>
              <w:jc w:val="center"/>
              <w:rPr>
                <w:color w:val="000000" w:themeColor="text1"/>
                <w:sz w:val="24"/>
                <w:lang w:val="ru-RU"/>
              </w:rPr>
            </w:pPr>
            <w:r w:rsidRPr="00F506D7">
              <w:rPr>
                <w:color w:val="000000" w:themeColor="text1"/>
                <w:sz w:val="24"/>
                <w:lang w:val="ru-RU"/>
              </w:rPr>
              <w:t>Муниципальный земель</w:t>
            </w:r>
            <w:r w:rsidR="00746EC0" w:rsidRPr="00F506D7">
              <w:rPr>
                <w:color w:val="000000" w:themeColor="text1"/>
                <w:sz w:val="24"/>
                <w:lang w:val="ru-RU"/>
              </w:rPr>
              <w:t>ный контроль на территории муниципального образования Немский муниципальный округ</w:t>
            </w:r>
            <w:r w:rsidR="00746EC0" w:rsidRPr="00F506D7">
              <w:rPr>
                <w:color w:val="000000" w:themeColor="text1"/>
                <w:spacing w:val="-6"/>
                <w:sz w:val="24"/>
                <w:lang w:val="ru-RU"/>
              </w:rPr>
              <w:t xml:space="preserve"> </w:t>
            </w:r>
            <w:r w:rsidR="00746EC0" w:rsidRPr="00F506D7">
              <w:rPr>
                <w:color w:val="000000" w:themeColor="text1"/>
                <w:sz w:val="24"/>
                <w:lang w:val="ru-RU"/>
              </w:rPr>
              <w:t>(далее</w:t>
            </w:r>
            <w:r w:rsidR="00746EC0" w:rsidRPr="00F506D7">
              <w:rPr>
                <w:color w:val="000000" w:themeColor="text1"/>
                <w:spacing w:val="-1"/>
                <w:sz w:val="24"/>
                <w:lang w:val="ru-RU"/>
              </w:rPr>
              <w:t xml:space="preserve"> </w:t>
            </w:r>
            <w:r w:rsidR="00746EC0" w:rsidRPr="00F506D7">
              <w:rPr>
                <w:color w:val="000000" w:themeColor="text1"/>
                <w:sz w:val="24"/>
                <w:lang w:val="ru-RU"/>
              </w:rPr>
              <w:t>-</w:t>
            </w:r>
            <w:r w:rsidR="00746EC0" w:rsidRPr="00F506D7">
              <w:rPr>
                <w:color w:val="000000" w:themeColor="text1"/>
                <w:spacing w:val="-1"/>
                <w:sz w:val="24"/>
                <w:lang w:val="ru-RU"/>
              </w:rPr>
              <w:t xml:space="preserve"> </w:t>
            </w:r>
            <w:r w:rsidR="00746EC0" w:rsidRPr="00F506D7">
              <w:rPr>
                <w:color w:val="000000" w:themeColor="text1"/>
                <w:sz w:val="24"/>
                <w:lang w:val="ru-RU"/>
              </w:rPr>
              <w:t>муниципальный</w:t>
            </w:r>
            <w:r w:rsidR="00746EC0" w:rsidRPr="00F506D7">
              <w:rPr>
                <w:color w:val="000000" w:themeColor="text1"/>
                <w:spacing w:val="-1"/>
                <w:sz w:val="24"/>
                <w:lang w:val="ru-RU"/>
              </w:rPr>
              <w:t xml:space="preserve"> </w:t>
            </w:r>
            <w:r w:rsidRPr="00F506D7">
              <w:rPr>
                <w:color w:val="000000" w:themeColor="text1"/>
                <w:sz w:val="24"/>
                <w:lang w:val="ru-RU"/>
              </w:rPr>
              <w:t>земель</w:t>
            </w:r>
            <w:r w:rsidR="00746EC0" w:rsidRPr="00F506D7">
              <w:rPr>
                <w:color w:val="000000" w:themeColor="text1"/>
                <w:sz w:val="24"/>
                <w:lang w:val="ru-RU"/>
              </w:rPr>
              <w:t>ный контроль)</w:t>
            </w:r>
          </w:p>
        </w:tc>
      </w:tr>
      <w:tr w:rsidR="00F506D7" w:rsidRPr="00F506D7" w:rsidTr="00116659">
        <w:trPr>
          <w:trHeight w:val="479"/>
        </w:trPr>
        <w:tc>
          <w:tcPr>
            <w:tcW w:w="782" w:type="dxa"/>
          </w:tcPr>
          <w:p w:rsidR="00746EC0" w:rsidRPr="00F506D7" w:rsidRDefault="00746EC0" w:rsidP="00116659">
            <w:pPr>
              <w:pStyle w:val="TableParagraph"/>
              <w:rPr>
                <w:color w:val="000000" w:themeColor="text1"/>
                <w:sz w:val="24"/>
                <w:lang w:val="ru-RU"/>
              </w:rPr>
            </w:pPr>
          </w:p>
        </w:tc>
        <w:tc>
          <w:tcPr>
            <w:tcW w:w="8893" w:type="dxa"/>
            <w:gridSpan w:val="6"/>
          </w:tcPr>
          <w:p w:rsidR="00746EC0" w:rsidRPr="00F506D7" w:rsidRDefault="00746EC0" w:rsidP="00116659">
            <w:pPr>
              <w:pStyle w:val="TableParagraph"/>
              <w:spacing w:before="92"/>
              <w:ind w:left="3299" w:right="3288"/>
              <w:jc w:val="center"/>
              <w:rPr>
                <w:color w:val="000000" w:themeColor="text1"/>
                <w:sz w:val="24"/>
              </w:rPr>
            </w:pPr>
            <w:r w:rsidRPr="00F506D7">
              <w:rPr>
                <w:color w:val="000000" w:themeColor="text1"/>
                <w:sz w:val="24"/>
              </w:rPr>
              <w:t>Ключевые</w:t>
            </w:r>
            <w:r w:rsidRPr="00F506D7">
              <w:rPr>
                <w:color w:val="000000" w:themeColor="text1"/>
                <w:spacing w:val="-4"/>
                <w:sz w:val="24"/>
              </w:rPr>
              <w:t xml:space="preserve"> </w:t>
            </w:r>
            <w:r w:rsidRPr="00F506D7">
              <w:rPr>
                <w:color w:val="000000" w:themeColor="text1"/>
                <w:sz w:val="24"/>
              </w:rPr>
              <w:t>показатели</w:t>
            </w:r>
          </w:p>
        </w:tc>
      </w:tr>
      <w:tr w:rsidR="00F506D7" w:rsidRPr="00F506D7" w:rsidTr="00116659">
        <w:trPr>
          <w:trHeight w:val="755"/>
        </w:trPr>
        <w:tc>
          <w:tcPr>
            <w:tcW w:w="782" w:type="dxa"/>
          </w:tcPr>
          <w:p w:rsidR="00746EC0" w:rsidRPr="00F506D7" w:rsidRDefault="00746EC0" w:rsidP="00116659">
            <w:pPr>
              <w:pStyle w:val="TableParagraph"/>
              <w:spacing w:before="92"/>
              <w:ind w:left="10"/>
              <w:jc w:val="center"/>
              <w:rPr>
                <w:color w:val="000000" w:themeColor="text1"/>
                <w:sz w:val="24"/>
              </w:rPr>
            </w:pPr>
            <w:r w:rsidRPr="00F506D7">
              <w:rPr>
                <w:color w:val="000000" w:themeColor="text1"/>
                <w:sz w:val="24"/>
              </w:rPr>
              <w:t>А</w:t>
            </w:r>
          </w:p>
        </w:tc>
        <w:tc>
          <w:tcPr>
            <w:tcW w:w="8893" w:type="dxa"/>
            <w:gridSpan w:val="6"/>
          </w:tcPr>
          <w:p w:rsidR="00746EC0" w:rsidRPr="00F506D7" w:rsidRDefault="00746EC0" w:rsidP="00116659">
            <w:pPr>
              <w:pStyle w:val="TableParagraph"/>
              <w:spacing w:before="92"/>
              <w:ind w:left="60"/>
              <w:rPr>
                <w:color w:val="000000" w:themeColor="text1"/>
                <w:sz w:val="24"/>
                <w:lang w:val="ru-RU"/>
              </w:rPr>
            </w:pPr>
            <w:r w:rsidRPr="00F506D7">
              <w:rPr>
                <w:color w:val="000000" w:themeColor="text1"/>
                <w:sz w:val="24"/>
                <w:lang w:val="ru-RU"/>
              </w:rPr>
              <w:t>Показатели</w:t>
            </w:r>
            <w:r w:rsidRPr="00F506D7">
              <w:rPr>
                <w:color w:val="000000" w:themeColor="text1"/>
                <w:spacing w:val="-5"/>
                <w:sz w:val="24"/>
                <w:lang w:val="ru-RU"/>
              </w:rPr>
              <w:t xml:space="preserve"> </w:t>
            </w:r>
            <w:r w:rsidRPr="00F506D7">
              <w:rPr>
                <w:color w:val="000000" w:themeColor="text1"/>
                <w:sz w:val="24"/>
                <w:lang w:val="ru-RU"/>
              </w:rPr>
              <w:t>результативности,</w:t>
            </w:r>
            <w:r w:rsidRPr="00F506D7">
              <w:rPr>
                <w:color w:val="000000" w:themeColor="text1"/>
                <w:spacing w:val="-5"/>
                <w:sz w:val="24"/>
                <w:lang w:val="ru-RU"/>
              </w:rPr>
              <w:t xml:space="preserve"> </w:t>
            </w:r>
            <w:r w:rsidRPr="00F506D7">
              <w:rPr>
                <w:color w:val="000000" w:themeColor="text1"/>
                <w:sz w:val="24"/>
                <w:lang w:val="ru-RU"/>
              </w:rPr>
              <w:t>отражающие</w:t>
            </w:r>
            <w:r w:rsidRPr="00F506D7">
              <w:rPr>
                <w:color w:val="000000" w:themeColor="text1"/>
                <w:spacing w:val="-4"/>
                <w:sz w:val="24"/>
                <w:lang w:val="ru-RU"/>
              </w:rPr>
              <w:t xml:space="preserve"> </w:t>
            </w:r>
            <w:r w:rsidRPr="00F506D7">
              <w:rPr>
                <w:color w:val="000000" w:themeColor="text1"/>
                <w:sz w:val="24"/>
                <w:lang w:val="ru-RU"/>
              </w:rPr>
              <w:t>уровень</w:t>
            </w:r>
            <w:r w:rsidRPr="00F506D7">
              <w:rPr>
                <w:color w:val="000000" w:themeColor="text1"/>
                <w:spacing w:val="-5"/>
                <w:sz w:val="24"/>
                <w:lang w:val="ru-RU"/>
              </w:rPr>
              <w:t xml:space="preserve"> </w:t>
            </w:r>
            <w:r w:rsidRPr="00F506D7">
              <w:rPr>
                <w:color w:val="000000" w:themeColor="text1"/>
                <w:sz w:val="24"/>
                <w:lang w:val="ru-RU"/>
              </w:rPr>
              <w:t>достижения</w:t>
            </w:r>
            <w:r w:rsidRPr="00F506D7">
              <w:rPr>
                <w:color w:val="000000" w:themeColor="text1"/>
                <w:spacing w:val="-7"/>
                <w:sz w:val="24"/>
                <w:lang w:val="ru-RU"/>
              </w:rPr>
              <w:t xml:space="preserve"> </w:t>
            </w:r>
            <w:r w:rsidRPr="00F506D7">
              <w:rPr>
                <w:color w:val="000000" w:themeColor="text1"/>
                <w:sz w:val="24"/>
                <w:lang w:val="ru-RU"/>
              </w:rPr>
              <w:t>значимых</w:t>
            </w:r>
            <w:r w:rsidRPr="00F506D7">
              <w:rPr>
                <w:color w:val="000000" w:themeColor="text1"/>
                <w:spacing w:val="-57"/>
                <w:sz w:val="24"/>
                <w:lang w:val="ru-RU"/>
              </w:rPr>
              <w:t xml:space="preserve"> </w:t>
            </w:r>
            <w:r w:rsidRPr="00F506D7">
              <w:rPr>
                <w:color w:val="000000" w:themeColor="text1"/>
                <w:sz w:val="24"/>
                <w:lang w:val="ru-RU"/>
              </w:rPr>
              <w:t>результатов</w:t>
            </w:r>
            <w:r w:rsidRPr="00F506D7">
              <w:rPr>
                <w:color w:val="000000" w:themeColor="text1"/>
                <w:spacing w:val="-1"/>
                <w:sz w:val="24"/>
                <w:lang w:val="ru-RU"/>
              </w:rPr>
              <w:t xml:space="preserve"> </w:t>
            </w:r>
            <w:r w:rsidR="000F7FA1" w:rsidRPr="00F506D7">
              <w:rPr>
                <w:color w:val="000000" w:themeColor="text1"/>
                <w:sz w:val="24"/>
                <w:lang w:val="ru-RU"/>
              </w:rPr>
              <w:t>муниципального земель</w:t>
            </w:r>
            <w:r w:rsidRPr="00F506D7">
              <w:rPr>
                <w:color w:val="000000" w:themeColor="text1"/>
                <w:sz w:val="24"/>
                <w:lang w:val="ru-RU"/>
              </w:rPr>
              <w:t>ного</w:t>
            </w:r>
            <w:r w:rsidRPr="00F506D7">
              <w:rPr>
                <w:color w:val="000000" w:themeColor="text1"/>
                <w:spacing w:val="-3"/>
                <w:sz w:val="24"/>
                <w:lang w:val="ru-RU"/>
              </w:rPr>
              <w:t xml:space="preserve"> </w:t>
            </w:r>
            <w:r w:rsidRPr="00F506D7">
              <w:rPr>
                <w:color w:val="000000" w:themeColor="text1"/>
                <w:sz w:val="24"/>
                <w:lang w:val="ru-RU"/>
              </w:rPr>
              <w:t>контроля</w:t>
            </w:r>
          </w:p>
        </w:tc>
      </w:tr>
      <w:tr w:rsidR="00F506D7" w:rsidRPr="00F506D7" w:rsidTr="00116659">
        <w:trPr>
          <w:trHeight w:val="1032"/>
        </w:trPr>
        <w:tc>
          <w:tcPr>
            <w:tcW w:w="782" w:type="dxa"/>
          </w:tcPr>
          <w:p w:rsidR="00746EC0" w:rsidRPr="00F506D7" w:rsidRDefault="00746EC0" w:rsidP="00116659">
            <w:pPr>
              <w:pStyle w:val="TableParagraph"/>
              <w:spacing w:before="95"/>
              <w:ind w:left="79" w:right="69"/>
              <w:jc w:val="center"/>
              <w:rPr>
                <w:color w:val="000000" w:themeColor="text1"/>
                <w:sz w:val="24"/>
                <w:lang w:val="ru-RU"/>
              </w:rPr>
            </w:pPr>
            <w:r w:rsidRPr="00F506D7">
              <w:rPr>
                <w:color w:val="000000" w:themeColor="text1"/>
                <w:sz w:val="24"/>
              </w:rPr>
              <w:t>А.</w:t>
            </w:r>
            <w:r w:rsidRPr="00F506D7">
              <w:rPr>
                <w:color w:val="000000" w:themeColor="text1"/>
                <w:sz w:val="24"/>
                <w:lang w:val="ru-RU"/>
              </w:rPr>
              <w:t>2</w:t>
            </w:r>
            <w:r w:rsidRPr="00F506D7">
              <w:rPr>
                <w:color w:val="000000" w:themeColor="text1"/>
                <w:sz w:val="24"/>
              </w:rPr>
              <w:t>.</w:t>
            </w:r>
            <w:r w:rsidRPr="00F506D7">
              <w:rPr>
                <w:color w:val="000000" w:themeColor="text1"/>
                <w:sz w:val="24"/>
                <w:lang w:val="ru-RU"/>
              </w:rPr>
              <w:t>1</w:t>
            </w:r>
          </w:p>
        </w:tc>
        <w:tc>
          <w:tcPr>
            <w:tcW w:w="2323" w:type="dxa"/>
            <w:gridSpan w:val="2"/>
          </w:tcPr>
          <w:p w:rsidR="00746EC0" w:rsidRPr="00F506D7" w:rsidRDefault="00746EC0" w:rsidP="00116659">
            <w:pPr>
              <w:pStyle w:val="TableParagraph"/>
              <w:spacing w:before="95"/>
              <w:ind w:left="60" w:right="392"/>
              <w:jc w:val="center"/>
              <w:rPr>
                <w:color w:val="000000" w:themeColor="text1"/>
                <w:sz w:val="24"/>
                <w:lang w:val="ru-RU"/>
              </w:rPr>
            </w:pPr>
            <w:r w:rsidRPr="00F506D7">
              <w:rPr>
                <w:color w:val="000000" w:themeColor="text1"/>
                <w:lang w:val="ru-RU"/>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564" w:type="dxa"/>
          </w:tcPr>
          <w:p w:rsidR="00746EC0" w:rsidRPr="00F506D7" w:rsidRDefault="00746EC0" w:rsidP="00116659">
            <w:pPr>
              <w:pStyle w:val="TableParagraph"/>
              <w:rPr>
                <w:color w:val="000000" w:themeColor="text1"/>
                <w:sz w:val="24"/>
                <w:lang w:val="ru-RU"/>
              </w:rPr>
            </w:pPr>
            <w:r w:rsidRPr="00F506D7">
              <w:rPr>
                <w:color w:val="000000" w:themeColor="text1"/>
              </w:rPr>
              <w:t>Кспв*100% / Ксн</w:t>
            </w:r>
          </w:p>
        </w:tc>
        <w:tc>
          <w:tcPr>
            <w:tcW w:w="2661" w:type="dxa"/>
          </w:tcPr>
          <w:p w:rsidR="00746EC0" w:rsidRPr="00F506D7" w:rsidRDefault="00746EC0" w:rsidP="00116659">
            <w:pPr>
              <w:jc w:val="center"/>
              <w:rPr>
                <w:rFonts w:ascii="Times New Roman" w:hAnsi="Times New Roman" w:cs="Times New Roman"/>
                <w:color w:val="000000" w:themeColor="text1"/>
                <w:lang w:val="ru-RU"/>
              </w:rPr>
            </w:pPr>
            <w:r w:rsidRPr="00F506D7">
              <w:rPr>
                <w:rFonts w:ascii="Times New Roman" w:hAnsi="Times New Roman" w:cs="Times New Roman"/>
                <w:color w:val="000000" w:themeColor="text1"/>
                <w:lang w:val="ru-RU"/>
              </w:rPr>
              <w:t>Кспв - количество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 (ед)</w:t>
            </w:r>
          </w:p>
          <w:p w:rsidR="00746EC0" w:rsidRPr="00F506D7" w:rsidRDefault="00746EC0" w:rsidP="00116659">
            <w:pPr>
              <w:jc w:val="center"/>
              <w:rPr>
                <w:rFonts w:ascii="Times New Roman" w:hAnsi="Times New Roman" w:cs="Times New Roman"/>
                <w:color w:val="000000" w:themeColor="text1"/>
                <w:lang w:val="ru-RU"/>
              </w:rPr>
            </w:pPr>
          </w:p>
          <w:p w:rsidR="00746EC0" w:rsidRPr="00F506D7" w:rsidRDefault="00746EC0" w:rsidP="00116659">
            <w:pPr>
              <w:jc w:val="center"/>
              <w:rPr>
                <w:rFonts w:ascii="Times New Roman" w:hAnsi="Times New Roman" w:cs="Times New Roman"/>
                <w:color w:val="000000" w:themeColor="text1"/>
                <w:lang w:val="ru-RU"/>
              </w:rPr>
            </w:pPr>
            <w:r w:rsidRPr="00F506D7">
              <w:rPr>
                <w:rFonts w:ascii="Times New Roman" w:hAnsi="Times New Roman" w:cs="Times New Roman"/>
                <w:color w:val="000000" w:themeColor="text1"/>
                <w:lang w:val="ru-RU"/>
              </w:rPr>
              <w:t>К сн-  общее количество случаев нарушения обязательных требований, выявленных по результатам проверок,(ед)</w:t>
            </w:r>
          </w:p>
          <w:p w:rsidR="00746EC0" w:rsidRPr="00F506D7" w:rsidRDefault="00746EC0" w:rsidP="00116659">
            <w:pPr>
              <w:pStyle w:val="TableParagraph"/>
              <w:rPr>
                <w:color w:val="000000" w:themeColor="text1"/>
                <w:sz w:val="24"/>
                <w:lang w:val="ru-RU"/>
              </w:rPr>
            </w:pPr>
          </w:p>
        </w:tc>
        <w:tc>
          <w:tcPr>
            <w:tcW w:w="779" w:type="dxa"/>
          </w:tcPr>
          <w:p w:rsidR="00746EC0" w:rsidRPr="00F506D7" w:rsidRDefault="00746EC0" w:rsidP="00116659">
            <w:pPr>
              <w:pStyle w:val="TableParagraph"/>
              <w:spacing w:before="95"/>
              <w:ind w:left="79" w:right="67"/>
              <w:rPr>
                <w:color w:val="000000" w:themeColor="text1"/>
                <w:sz w:val="24"/>
                <w:lang w:val="ru-RU"/>
              </w:rPr>
            </w:pPr>
            <w:r w:rsidRPr="00F506D7">
              <w:rPr>
                <w:color w:val="000000" w:themeColor="text1"/>
                <w:sz w:val="24"/>
                <w:lang w:val="ru-RU"/>
              </w:rPr>
              <w:t>0%</w:t>
            </w:r>
          </w:p>
        </w:tc>
        <w:tc>
          <w:tcPr>
            <w:tcW w:w="1566" w:type="dxa"/>
          </w:tcPr>
          <w:p w:rsidR="00746EC0" w:rsidRPr="00F506D7" w:rsidRDefault="00746EC0" w:rsidP="00116659">
            <w:pPr>
              <w:jc w:val="center"/>
              <w:rPr>
                <w:rFonts w:ascii="Times New Roman" w:hAnsi="Times New Roman" w:cs="Times New Roman"/>
                <w:color w:val="000000" w:themeColor="text1"/>
                <w:lang w:val="ru-RU"/>
              </w:rPr>
            </w:pPr>
            <w:r w:rsidRPr="00F506D7">
              <w:rPr>
                <w:rFonts w:ascii="Times New Roman" w:hAnsi="Times New Roman" w:cs="Times New Roman"/>
                <w:color w:val="000000" w:themeColor="text1"/>
                <w:lang w:val="ru-RU"/>
              </w:rPr>
              <w:t>Статистические данные</w:t>
            </w:r>
            <w:r w:rsidR="000F7FA1" w:rsidRPr="00F506D7">
              <w:rPr>
                <w:rFonts w:ascii="Times New Roman" w:hAnsi="Times New Roman" w:cs="Times New Roman"/>
                <w:color w:val="000000" w:themeColor="text1"/>
                <w:lang w:val="ru-RU"/>
              </w:rPr>
              <w:t xml:space="preserve"> органа муниципального земель</w:t>
            </w:r>
            <w:r w:rsidRPr="00F506D7">
              <w:rPr>
                <w:rFonts w:ascii="Times New Roman" w:hAnsi="Times New Roman" w:cs="Times New Roman"/>
                <w:color w:val="000000" w:themeColor="text1"/>
                <w:lang w:val="ru-RU"/>
              </w:rPr>
              <w:t>ного контроля,  данные  ГАС РФ  «Правосудие».</w:t>
            </w:r>
          </w:p>
          <w:p w:rsidR="00746EC0" w:rsidRPr="00F506D7" w:rsidRDefault="00746EC0" w:rsidP="00116659">
            <w:pPr>
              <w:pStyle w:val="TableParagraph"/>
              <w:rPr>
                <w:color w:val="000000" w:themeColor="text1"/>
                <w:sz w:val="24"/>
                <w:lang w:val="ru-RU"/>
              </w:rPr>
            </w:pPr>
          </w:p>
        </w:tc>
      </w:tr>
      <w:tr w:rsidR="00F506D7" w:rsidRPr="00F506D7" w:rsidTr="00116659">
        <w:trPr>
          <w:trHeight w:val="479"/>
        </w:trPr>
        <w:tc>
          <w:tcPr>
            <w:tcW w:w="9675" w:type="dxa"/>
            <w:gridSpan w:val="7"/>
          </w:tcPr>
          <w:p w:rsidR="00746EC0" w:rsidRPr="00F506D7" w:rsidRDefault="00746EC0" w:rsidP="00116659">
            <w:pPr>
              <w:pStyle w:val="TableParagraph"/>
              <w:spacing w:before="95"/>
              <w:ind w:left="3467" w:right="3452"/>
              <w:jc w:val="center"/>
              <w:rPr>
                <w:color w:val="000000" w:themeColor="text1"/>
                <w:sz w:val="24"/>
              </w:rPr>
            </w:pPr>
            <w:r w:rsidRPr="00F506D7">
              <w:rPr>
                <w:color w:val="000000" w:themeColor="text1"/>
                <w:sz w:val="24"/>
              </w:rPr>
              <w:t>Индикативные</w:t>
            </w:r>
            <w:r w:rsidRPr="00F506D7">
              <w:rPr>
                <w:color w:val="000000" w:themeColor="text1"/>
                <w:spacing w:val="-5"/>
                <w:sz w:val="24"/>
              </w:rPr>
              <w:t xml:space="preserve"> </w:t>
            </w:r>
            <w:r w:rsidRPr="00F506D7">
              <w:rPr>
                <w:color w:val="000000" w:themeColor="text1"/>
                <w:sz w:val="24"/>
              </w:rPr>
              <w:t>показатели</w:t>
            </w:r>
          </w:p>
        </w:tc>
      </w:tr>
      <w:tr w:rsidR="00F506D7" w:rsidRPr="00F506D7" w:rsidTr="00116659">
        <w:trPr>
          <w:trHeight w:val="755"/>
        </w:trPr>
        <w:tc>
          <w:tcPr>
            <w:tcW w:w="1012" w:type="dxa"/>
            <w:gridSpan w:val="2"/>
          </w:tcPr>
          <w:p w:rsidR="00746EC0" w:rsidRPr="00F506D7" w:rsidRDefault="00746EC0" w:rsidP="00116659">
            <w:pPr>
              <w:pStyle w:val="TableParagraph"/>
              <w:spacing w:before="95"/>
              <w:ind w:left="6"/>
              <w:jc w:val="center"/>
              <w:rPr>
                <w:color w:val="000000" w:themeColor="text1"/>
                <w:sz w:val="24"/>
              </w:rPr>
            </w:pPr>
            <w:r w:rsidRPr="00F506D7">
              <w:rPr>
                <w:color w:val="000000" w:themeColor="text1"/>
                <w:sz w:val="24"/>
              </w:rPr>
              <w:t>В</w:t>
            </w:r>
          </w:p>
        </w:tc>
        <w:tc>
          <w:tcPr>
            <w:tcW w:w="8663" w:type="dxa"/>
            <w:gridSpan w:val="5"/>
          </w:tcPr>
          <w:p w:rsidR="00746EC0" w:rsidRPr="00F506D7" w:rsidRDefault="00746EC0" w:rsidP="00116659">
            <w:pPr>
              <w:pStyle w:val="TableParagraph"/>
              <w:spacing w:before="95"/>
              <w:ind w:left="60"/>
              <w:rPr>
                <w:color w:val="000000" w:themeColor="text1"/>
                <w:sz w:val="24"/>
                <w:lang w:val="ru-RU"/>
              </w:rPr>
            </w:pPr>
            <w:r w:rsidRPr="00F506D7">
              <w:rPr>
                <w:color w:val="000000" w:themeColor="text1"/>
                <w:sz w:val="24"/>
                <w:lang w:val="ru-RU"/>
              </w:rPr>
              <w:t>Индикативные</w:t>
            </w:r>
            <w:r w:rsidRPr="00F506D7">
              <w:rPr>
                <w:color w:val="000000" w:themeColor="text1"/>
                <w:spacing w:val="-7"/>
                <w:sz w:val="24"/>
                <w:lang w:val="ru-RU"/>
              </w:rPr>
              <w:t xml:space="preserve"> </w:t>
            </w:r>
            <w:r w:rsidRPr="00F506D7">
              <w:rPr>
                <w:color w:val="000000" w:themeColor="text1"/>
                <w:sz w:val="24"/>
                <w:lang w:val="ru-RU"/>
              </w:rPr>
              <w:t>показатели,</w:t>
            </w:r>
            <w:r w:rsidRPr="00F506D7">
              <w:rPr>
                <w:color w:val="000000" w:themeColor="text1"/>
                <w:spacing w:val="-4"/>
                <w:sz w:val="24"/>
                <w:lang w:val="ru-RU"/>
              </w:rPr>
              <w:t xml:space="preserve"> </w:t>
            </w:r>
            <w:r w:rsidRPr="00F506D7">
              <w:rPr>
                <w:color w:val="000000" w:themeColor="text1"/>
                <w:sz w:val="24"/>
                <w:lang w:val="ru-RU"/>
              </w:rPr>
              <w:t>характеризующие</w:t>
            </w:r>
            <w:r w:rsidRPr="00F506D7">
              <w:rPr>
                <w:color w:val="000000" w:themeColor="text1"/>
                <w:spacing w:val="-3"/>
                <w:sz w:val="24"/>
                <w:lang w:val="ru-RU"/>
              </w:rPr>
              <w:t xml:space="preserve"> </w:t>
            </w:r>
            <w:r w:rsidRPr="00F506D7">
              <w:rPr>
                <w:color w:val="000000" w:themeColor="text1"/>
                <w:sz w:val="24"/>
                <w:lang w:val="ru-RU"/>
              </w:rPr>
              <w:t>различные</w:t>
            </w:r>
            <w:r w:rsidRPr="00F506D7">
              <w:rPr>
                <w:color w:val="000000" w:themeColor="text1"/>
                <w:spacing w:val="-6"/>
                <w:sz w:val="24"/>
                <w:lang w:val="ru-RU"/>
              </w:rPr>
              <w:t xml:space="preserve"> </w:t>
            </w:r>
            <w:r w:rsidRPr="00F506D7">
              <w:rPr>
                <w:color w:val="000000" w:themeColor="text1"/>
                <w:sz w:val="24"/>
                <w:lang w:val="ru-RU"/>
              </w:rPr>
              <w:t>аспекты</w:t>
            </w:r>
            <w:r w:rsidRPr="00F506D7">
              <w:rPr>
                <w:color w:val="000000" w:themeColor="text1"/>
                <w:spacing w:val="-5"/>
                <w:sz w:val="24"/>
                <w:lang w:val="ru-RU"/>
              </w:rPr>
              <w:t xml:space="preserve"> </w:t>
            </w:r>
            <w:r w:rsidRPr="00F506D7">
              <w:rPr>
                <w:color w:val="000000" w:themeColor="text1"/>
                <w:sz w:val="24"/>
                <w:lang w:val="ru-RU"/>
              </w:rPr>
              <w:t>муниципального</w:t>
            </w:r>
            <w:r w:rsidRPr="00F506D7">
              <w:rPr>
                <w:color w:val="000000" w:themeColor="text1"/>
                <w:spacing w:val="-57"/>
                <w:sz w:val="24"/>
                <w:lang w:val="ru-RU"/>
              </w:rPr>
              <w:t xml:space="preserve"> </w:t>
            </w:r>
            <w:r w:rsidR="000F7FA1" w:rsidRPr="00F506D7">
              <w:rPr>
                <w:color w:val="000000" w:themeColor="text1"/>
                <w:sz w:val="24"/>
                <w:lang w:val="ru-RU"/>
              </w:rPr>
              <w:t>земель</w:t>
            </w:r>
            <w:r w:rsidRPr="00F506D7">
              <w:rPr>
                <w:color w:val="000000" w:themeColor="text1"/>
                <w:sz w:val="24"/>
                <w:lang w:val="ru-RU"/>
              </w:rPr>
              <w:t>ного</w:t>
            </w:r>
            <w:r w:rsidRPr="00F506D7">
              <w:rPr>
                <w:color w:val="000000" w:themeColor="text1"/>
                <w:spacing w:val="-3"/>
                <w:sz w:val="24"/>
                <w:lang w:val="ru-RU"/>
              </w:rPr>
              <w:t xml:space="preserve"> </w:t>
            </w:r>
            <w:r w:rsidRPr="00F506D7">
              <w:rPr>
                <w:color w:val="000000" w:themeColor="text1"/>
                <w:sz w:val="24"/>
                <w:lang w:val="ru-RU"/>
              </w:rPr>
              <w:t>контроля</w:t>
            </w:r>
          </w:p>
        </w:tc>
      </w:tr>
      <w:tr w:rsidR="00F506D7" w:rsidRPr="00F506D7" w:rsidTr="00116659">
        <w:trPr>
          <w:trHeight w:val="481"/>
        </w:trPr>
        <w:tc>
          <w:tcPr>
            <w:tcW w:w="1012" w:type="dxa"/>
            <w:gridSpan w:val="2"/>
          </w:tcPr>
          <w:p w:rsidR="00746EC0" w:rsidRPr="00F506D7" w:rsidRDefault="00746EC0" w:rsidP="00116659">
            <w:pPr>
              <w:pStyle w:val="TableParagraph"/>
              <w:spacing w:before="95"/>
              <w:ind w:left="77" w:right="72"/>
              <w:jc w:val="center"/>
              <w:rPr>
                <w:color w:val="000000" w:themeColor="text1"/>
                <w:sz w:val="24"/>
              </w:rPr>
            </w:pPr>
            <w:r w:rsidRPr="00F506D7">
              <w:rPr>
                <w:color w:val="000000" w:themeColor="text1"/>
                <w:sz w:val="24"/>
              </w:rPr>
              <w:t>В.</w:t>
            </w:r>
            <w:r w:rsidRPr="00F506D7">
              <w:rPr>
                <w:color w:val="000000" w:themeColor="text1"/>
                <w:sz w:val="24"/>
                <w:lang w:val="ru-RU"/>
              </w:rPr>
              <w:t>3</w:t>
            </w:r>
            <w:r w:rsidRPr="00F506D7">
              <w:rPr>
                <w:color w:val="000000" w:themeColor="text1"/>
                <w:sz w:val="24"/>
              </w:rPr>
              <w:t>.</w:t>
            </w:r>
          </w:p>
        </w:tc>
        <w:tc>
          <w:tcPr>
            <w:tcW w:w="8663" w:type="dxa"/>
            <w:gridSpan w:val="5"/>
          </w:tcPr>
          <w:p w:rsidR="00746EC0" w:rsidRPr="00F506D7" w:rsidRDefault="00746EC0" w:rsidP="00116659">
            <w:pPr>
              <w:pStyle w:val="TableParagraph"/>
              <w:spacing w:before="95"/>
              <w:ind w:left="60"/>
              <w:rPr>
                <w:color w:val="000000" w:themeColor="text1"/>
                <w:sz w:val="24"/>
                <w:lang w:val="ru-RU"/>
              </w:rPr>
            </w:pPr>
            <w:r w:rsidRPr="00F506D7">
              <w:rPr>
                <w:color w:val="000000" w:themeColor="text1"/>
                <w:sz w:val="24"/>
                <w:lang w:val="ru-RU"/>
              </w:rPr>
              <w:t>Индикативные</w:t>
            </w:r>
            <w:r w:rsidRPr="00F506D7">
              <w:rPr>
                <w:color w:val="000000" w:themeColor="text1"/>
                <w:spacing w:val="-6"/>
                <w:sz w:val="24"/>
                <w:lang w:val="ru-RU"/>
              </w:rPr>
              <w:t xml:space="preserve"> </w:t>
            </w:r>
            <w:r w:rsidRPr="00F506D7">
              <w:rPr>
                <w:color w:val="000000" w:themeColor="text1"/>
                <w:sz w:val="24"/>
                <w:lang w:val="ru-RU"/>
              </w:rPr>
              <w:t>показатели,</w:t>
            </w:r>
            <w:r w:rsidRPr="00F506D7">
              <w:rPr>
                <w:color w:val="000000" w:themeColor="text1"/>
                <w:spacing w:val="-4"/>
                <w:sz w:val="24"/>
                <w:lang w:val="ru-RU"/>
              </w:rPr>
              <w:t xml:space="preserve"> </w:t>
            </w:r>
            <w:r w:rsidRPr="00F506D7">
              <w:rPr>
                <w:color w:val="000000" w:themeColor="text1"/>
                <w:sz w:val="24"/>
                <w:lang w:val="ru-RU"/>
              </w:rPr>
              <w:t>характеризующие</w:t>
            </w:r>
            <w:r w:rsidRPr="00F506D7">
              <w:rPr>
                <w:color w:val="000000" w:themeColor="text1"/>
                <w:spacing w:val="-3"/>
                <w:sz w:val="24"/>
                <w:lang w:val="ru-RU"/>
              </w:rPr>
              <w:t xml:space="preserve"> </w:t>
            </w:r>
            <w:r w:rsidRPr="00F506D7">
              <w:rPr>
                <w:color w:val="000000" w:themeColor="text1"/>
                <w:sz w:val="24"/>
                <w:lang w:val="ru-RU"/>
              </w:rPr>
              <w:t>параметры</w:t>
            </w:r>
            <w:r w:rsidRPr="00F506D7">
              <w:rPr>
                <w:color w:val="000000" w:themeColor="text1"/>
                <w:spacing w:val="-4"/>
                <w:sz w:val="24"/>
                <w:lang w:val="ru-RU"/>
              </w:rPr>
              <w:t xml:space="preserve"> </w:t>
            </w:r>
            <w:r w:rsidRPr="00F506D7">
              <w:rPr>
                <w:color w:val="000000" w:themeColor="text1"/>
                <w:sz w:val="24"/>
                <w:lang w:val="ru-RU"/>
              </w:rPr>
              <w:t>проведенных</w:t>
            </w:r>
            <w:r w:rsidRPr="00F506D7">
              <w:rPr>
                <w:color w:val="000000" w:themeColor="text1"/>
                <w:spacing w:val="-2"/>
                <w:sz w:val="24"/>
                <w:lang w:val="ru-RU"/>
              </w:rPr>
              <w:t xml:space="preserve"> </w:t>
            </w:r>
            <w:r w:rsidRPr="00F506D7">
              <w:rPr>
                <w:color w:val="000000" w:themeColor="text1"/>
                <w:sz w:val="24"/>
                <w:lang w:val="ru-RU"/>
              </w:rPr>
              <w:t>мероприятий</w:t>
            </w:r>
          </w:p>
        </w:tc>
      </w:tr>
      <w:tr w:rsidR="00F506D7" w:rsidRPr="00F506D7" w:rsidTr="00116659">
        <w:trPr>
          <w:trHeight w:val="1583"/>
        </w:trPr>
        <w:tc>
          <w:tcPr>
            <w:tcW w:w="1012" w:type="dxa"/>
            <w:gridSpan w:val="2"/>
          </w:tcPr>
          <w:p w:rsidR="00746EC0" w:rsidRPr="00F506D7" w:rsidRDefault="00746EC0" w:rsidP="00116659">
            <w:pPr>
              <w:pStyle w:val="TableParagraph"/>
              <w:spacing w:before="87"/>
              <w:ind w:right="92"/>
              <w:jc w:val="right"/>
              <w:rPr>
                <w:color w:val="000000" w:themeColor="text1"/>
                <w:sz w:val="24"/>
                <w:lang w:val="ru-RU"/>
              </w:rPr>
            </w:pPr>
            <w:r w:rsidRPr="00F506D7">
              <w:rPr>
                <w:color w:val="000000" w:themeColor="text1"/>
                <w:sz w:val="24"/>
              </w:rPr>
              <w:lastRenderedPageBreak/>
              <w:t>В.</w:t>
            </w:r>
            <w:r w:rsidRPr="00F506D7">
              <w:rPr>
                <w:color w:val="000000" w:themeColor="text1"/>
                <w:sz w:val="24"/>
                <w:lang w:val="ru-RU"/>
              </w:rPr>
              <w:t>3</w:t>
            </w:r>
            <w:r w:rsidRPr="00F506D7">
              <w:rPr>
                <w:color w:val="000000" w:themeColor="text1"/>
                <w:sz w:val="24"/>
              </w:rPr>
              <w:t>.</w:t>
            </w:r>
            <w:r w:rsidRPr="00F506D7">
              <w:rPr>
                <w:color w:val="000000" w:themeColor="text1"/>
                <w:sz w:val="24"/>
                <w:lang w:val="ru-RU"/>
              </w:rPr>
              <w:t>1</w:t>
            </w:r>
            <w:r w:rsidRPr="00F506D7">
              <w:rPr>
                <w:color w:val="000000" w:themeColor="text1"/>
                <w:sz w:val="24"/>
              </w:rPr>
              <w:t>.</w:t>
            </w:r>
            <w:r w:rsidRPr="00F506D7">
              <w:rPr>
                <w:color w:val="000000" w:themeColor="text1"/>
                <w:sz w:val="24"/>
                <w:lang w:val="ru-RU"/>
              </w:rPr>
              <w:t>18</w:t>
            </w:r>
          </w:p>
        </w:tc>
        <w:tc>
          <w:tcPr>
            <w:tcW w:w="2093" w:type="dxa"/>
          </w:tcPr>
          <w:p w:rsidR="00746EC0" w:rsidRPr="00F506D7" w:rsidRDefault="00746EC0" w:rsidP="00116659">
            <w:pPr>
              <w:pStyle w:val="TableParagraph"/>
              <w:spacing w:before="87"/>
              <w:ind w:left="60" w:right="162"/>
              <w:rPr>
                <w:color w:val="000000" w:themeColor="text1"/>
                <w:sz w:val="24"/>
                <w:szCs w:val="24"/>
                <w:lang w:val="ru-RU"/>
              </w:rPr>
            </w:pPr>
            <w:r w:rsidRPr="00F506D7">
              <w:rPr>
                <w:color w:val="000000" w:themeColor="text1"/>
                <w:sz w:val="24"/>
                <w:szCs w:val="24"/>
                <w:lang w:val="ru-RU"/>
              </w:rPr>
              <w:t>Доля проверок, на</w:t>
            </w:r>
            <w:r w:rsidRPr="00F506D7">
              <w:rPr>
                <w:color w:val="000000" w:themeColor="text1"/>
                <w:spacing w:val="1"/>
                <w:sz w:val="24"/>
                <w:szCs w:val="24"/>
                <w:lang w:val="ru-RU"/>
              </w:rPr>
              <w:t xml:space="preserve"> </w:t>
            </w:r>
            <w:r w:rsidRPr="00F506D7">
              <w:rPr>
                <w:color w:val="000000" w:themeColor="text1"/>
                <w:sz w:val="24"/>
                <w:szCs w:val="24"/>
                <w:lang w:val="ru-RU"/>
              </w:rPr>
              <w:t>результаты которых</w:t>
            </w:r>
            <w:r w:rsidR="000F7FA1" w:rsidRPr="00F506D7">
              <w:rPr>
                <w:color w:val="000000" w:themeColor="text1"/>
                <w:sz w:val="24"/>
                <w:szCs w:val="24"/>
                <w:lang w:val="ru-RU"/>
              </w:rPr>
              <w:t xml:space="preserve"> </w:t>
            </w:r>
            <w:r w:rsidRPr="00F506D7">
              <w:rPr>
                <w:color w:val="000000" w:themeColor="text1"/>
                <w:spacing w:val="-58"/>
                <w:sz w:val="24"/>
                <w:szCs w:val="24"/>
                <w:lang w:val="ru-RU"/>
              </w:rPr>
              <w:t xml:space="preserve"> </w:t>
            </w:r>
            <w:r w:rsidR="000F7FA1" w:rsidRPr="00F506D7">
              <w:rPr>
                <w:color w:val="000000" w:themeColor="text1"/>
                <w:spacing w:val="-58"/>
                <w:sz w:val="24"/>
                <w:szCs w:val="24"/>
                <w:lang w:val="ru-RU"/>
              </w:rPr>
              <w:t xml:space="preserve">    </w:t>
            </w:r>
            <w:r w:rsidRPr="00F506D7">
              <w:rPr>
                <w:color w:val="000000" w:themeColor="text1"/>
                <w:sz w:val="24"/>
                <w:szCs w:val="24"/>
                <w:lang w:val="ru-RU"/>
              </w:rPr>
              <w:t>поданы</w:t>
            </w:r>
            <w:r w:rsidRPr="00F506D7">
              <w:rPr>
                <w:color w:val="000000" w:themeColor="text1"/>
                <w:spacing w:val="-1"/>
                <w:sz w:val="24"/>
                <w:szCs w:val="24"/>
                <w:lang w:val="ru-RU"/>
              </w:rPr>
              <w:t xml:space="preserve"> </w:t>
            </w:r>
            <w:r w:rsidRPr="00F506D7">
              <w:rPr>
                <w:color w:val="000000" w:themeColor="text1"/>
                <w:sz w:val="24"/>
                <w:szCs w:val="24"/>
                <w:lang w:val="ru-RU"/>
              </w:rPr>
              <w:t>жалобы</w:t>
            </w:r>
          </w:p>
        </w:tc>
        <w:tc>
          <w:tcPr>
            <w:tcW w:w="1564" w:type="dxa"/>
          </w:tcPr>
          <w:p w:rsidR="00746EC0" w:rsidRPr="00F506D7" w:rsidRDefault="00746EC0" w:rsidP="00116659">
            <w:pPr>
              <w:pStyle w:val="TableParagraph"/>
              <w:spacing w:before="87"/>
              <w:ind w:left="51" w:right="42"/>
              <w:jc w:val="center"/>
              <w:rPr>
                <w:color w:val="000000" w:themeColor="text1"/>
                <w:sz w:val="24"/>
                <w:szCs w:val="24"/>
              </w:rPr>
            </w:pPr>
            <w:r w:rsidRPr="00F506D7">
              <w:rPr>
                <w:color w:val="000000" w:themeColor="text1"/>
                <w:sz w:val="24"/>
                <w:szCs w:val="24"/>
              </w:rPr>
              <w:t>Ж</w:t>
            </w:r>
            <w:r w:rsidRPr="00F506D7">
              <w:rPr>
                <w:color w:val="000000" w:themeColor="text1"/>
                <w:spacing w:val="-1"/>
                <w:sz w:val="24"/>
                <w:szCs w:val="24"/>
              </w:rPr>
              <w:t xml:space="preserve"> </w:t>
            </w:r>
            <w:r w:rsidRPr="00F506D7">
              <w:rPr>
                <w:color w:val="000000" w:themeColor="text1"/>
                <w:sz w:val="24"/>
                <w:szCs w:val="24"/>
              </w:rPr>
              <w:t>x</w:t>
            </w:r>
            <w:r w:rsidRPr="00F506D7">
              <w:rPr>
                <w:color w:val="000000" w:themeColor="text1"/>
                <w:spacing w:val="2"/>
                <w:sz w:val="24"/>
                <w:szCs w:val="24"/>
              </w:rPr>
              <w:t xml:space="preserve"> </w:t>
            </w:r>
            <w:r w:rsidRPr="00F506D7">
              <w:rPr>
                <w:color w:val="000000" w:themeColor="text1"/>
                <w:sz w:val="24"/>
                <w:szCs w:val="24"/>
              </w:rPr>
              <w:t>100</w:t>
            </w:r>
            <w:r w:rsidRPr="00F506D7">
              <w:rPr>
                <w:color w:val="000000" w:themeColor="text1"/>
                <w:spacing w:val="-4"/>
                <w:sz w:val="24"/>
                <w:szCs w:val="24"/>
              </w:rPr>
              <w:t xml:space="preserve"> </w:t>
            </w:r>
            <w:r w:rsidRPr="00F506D7">
              <w:rPr>
                <w:color w:val="000000" w:themeColor="text1"/>
                <w:sz w:val="24"/>
                <w:szCs w:val="24"/>
              </w:rPr>
              <w:t>/ Пф</w:t>
            </w:r>
          </w:p>
        </w:tc>
        <w:tc>
          <w:tcPr>
            <w:tcW w:w="2661" w:type="dxa"/>
          </w:tcPr>
          <w:p w:rsidR="00746EC0" w:rsidRPr="00F506D7" w:rsidRDefault="00746EC0" w:rsidP="00116659">
            <w:pPr>
              <w:pStyle w:val="TableParagraph"/>
              <w:spacing w:before="87"/>
              <w:ind w:left="62" w:right="321"/>
              <w:rPr>
                <w:color w:val="000000" w:themeColor="text1"/>
                <w:sz w:val="24"/>
                <w:szCs w:val="24"/>
                <w:lang w:val="ru-RU"/>
              </w:rPr>
            </w:pPr>
            <w:r w:rsidRPr="00F506D7">
              <w:rPr>
                <w:color w:val="000000" w:themeColor="text1"/>
                <w:sz w:val="24"/>
                <w:szCs w:val="24"/>
                <w:lang w:val="ru-RU"/>
              </w:rPr>
              <w:t>Ж</w:t>
            </w:r>
            <w:r w:rsidRPr="00F506D7">
              <w:rPr>
                <w:color w:val="000000" w:themeColor="text1"/>
                <w:spacing w:val="-6"/>
                <w:sz w:val="24"/>
                <w:szCs w:val="24"/>
                <w:lang w:val="ru-RU"/>
              </w:rPr>
              <w:t xml:space="preserve"> </w:t>
            </w:r>
            <w:r w:rsidRPr="00F506D7">
              <w:rPr>
                <w:color w:val="000000" w:themeColor="text1"/>
                <w:sz w:val="24"/>
                <w:szCs w:val="24"/>
                <w:lang w:val="ru-RU"/>
              </w:rPr>
              <w:t>-</w:t>
            </w:r>
            <w:r w:rsidRPr="00F506D7">
              <w:rPr>
                <w:color w:val="000000" w:themeColor="text1"/>
                <w:spacing w:val="-6"/>
                <w:sz w:val="24"/>
                <w:szCs w:val="24"/>
                <w:lang w:val="ru-RU"/>
              </w:rPr>
              <w:t xml:space="preserve"> </w:t>
            </w:r>
            <w:r w:rsidRPr="00F506D7">
              <w:rPr>
                <w:color w:val="000000" w:themeColor="text1"/>
                <w:sz w:val="24"/>
                <w:szCs w:val="24"/>
                <w:lang w:val="ru-RU"/>
              </w:rPr>
              <w:t>количество</w:t>
            </w:r>
            <w:r w:rsidRPr="00F506D7">
              <w:rPr>
                <w:color w:val="000000" w:themeColor="text1"/>
                <w:spacing w:val="-6"/>
                <w:sz w:val="24"/>
                <w:szCs w:val="24"/>
                <w:lang w:val="ru-RU"/>
              </w:rPr>
              <w:t xml:space="preserve"> </w:t>
            </w:r>
            <w:r w:rsidRPr="00F506D7">
              <w:rPr>
                <w:color w:val="000000" w:themeColor="text1"/>
                <w:sz w:val="24"/>
                <w:szCs w:val="24"/>
                <w:lang w:val="ru-RU"/>
              </w:rPr>
              <w:t>жалоб</w:t>
            </w:r>
            <w:r w:rsidRPr="00F506D7">
              <w:rPr>
                <w:color w:val="000000" w:themeColor="text1"/>
                <w:spacing w:val="-57"/>
                <w:sz w:val="24"/>
                <w:szCs w:val="24"/>
                <w:lang w:val="ru-RU"/>
              </w:rPr>
              <w:t xml:space="preserve"> </w:t>
            </w:r>
            <w:r w:rsidRPr="00F506D7">
              <w:rPr>
                <w:color w:val="000000" w:themeColor="text1"/>
                <w:sz w:val="24"/>
                <w:szCs w:val="24"/>
                <w:lang w:val="ru-RU"/>
              </w:rPr>
              <w:t>(ед.)</w:t>
            </w:r>
          </w:p>
          <w:p w:rsidR="00746EC0" w:rsidRPr="00F506D7" w:rsidRDefault="00746EC0" w:rsidP="00116659">
            <w:pPr>
              <w:pStyle w:val="TableParagraph"/>
              <w:ind w:left="62" w:right="209"/>
              <w:rPr>
                <w:color w:val="000000" w:themeColor="text1"/>
                <w:sz w:val="24"/>
                <w:szCs w:val="24"/>
                <w:lang w:val="ru-RU"/>
              </w:rPr>
            </w:pPr>
            <w:r w:rsidRPr="00F506D7">
              <w:rPr>
                <w:color w:val="000000" w:themeColor="text1"/>
                <w:sz w:val="24"/>
                <w:szCs w:val="24"/>
                <w:lang w:val="ru-RU"/>
              </w:rPr>
              <w:t>Пф - количество</w:t>
            </w:r>
            <w:r w:rsidRPr="00F506D7">
              <w:rPr>
                <w:color w:val="000000" w:themeColor="text1"/>
                <w:spacing w:val="1"/>
                <w:sz w:val="24"/>
                <w:szCs w:val="24"/>
                <w:lang w:val="ru-RU"/>
              </w:rPr>
              <w:t xml:space="preserve"> </w:t>
            </w:r>
            <w:r w:rsidRPr="00F506D7">
              <w:rPr>
                <w:color w:val="000000" w:themeColor="text1"/>
                <w:sz w:val="24"/>
                <w:szCs w:val="24"/>
                <w:lang w:val="ru-RU"/>
              </w:rPr>
              <w:t>проведенных проверок</w:t>
            </w:r>
            <w:r w:rsidRPr="00F506D7">
              <w:rPr>
                <w:color w:val="000000" w:themeColor="text1"/>
                <w:spacing w:val="-58"/>
                <w:sz w:val="24"/>
                <w:szCs w:val="24"/>
                <w:lang w:val="ru-RU"/>
              </w:rPr>
              <w:t xml:space="preserve"> </w:t>
            </w:r>
            <w:r w:rsidRPr="00F506D7">
              <w:rPr>
                <w:color w:val="000000" w:themeColor="text1"/>
                <w:sz w:val="24"/>
                <w:szCs w:val="24"/>
                <w:lang w:val="ru-RU"/>
              </w:rPr>
              <w:t>(ед.)</w:t>
            </w:r>
          </w:p>
        </w:tc>
        <w:tc>
          <w:tcPr>
            <w:tcW w:w="779" w:type="dxa"/>
          </w:tcPr>
          <w:p w:rsidR="00746EC0" w:rsidRPr="00F506D7" w:rsidRDefault="00746EC0" w:rsidP="00116659">
            <w:pPr>
              <w:pStyle w:val="TableParagraph"/>
              <w:spacing w:before="87"/>
              <w:ind w:left="231"/>
              <w:rPr>
                <w:color w:val="000000" w:themeColor="text1"/>
                <w:sz w:val="24"/>
                <w:szCs w:val="24"/>
              </w:rPr>
            </w:pPr>
            <w:r w:rsidRPr="00F506D7">
              <w:rPr>
                <w:color w:val="000000" w:themeColor="text1"/>
                <w:sz w:val="24"/>
                <w:szCs w:val="24"/>
              </w:rPr>
              <w:t>0%</w:t>
            </w:r>
          </w:p>
        </w:tc>
        <w:tc>
          <w:tcPr>
            <w:tcW w:w="1566" w:type="dxa"/>
          </w:tcPr>
          <w:p w:rsidR="00746EC0" w:rsidRPr="00F506D7" w:rsidRDefault="00746EC0" w:rsidP="00116659">
            <w:pPr>
              <w:pStyle w:val="TableParagraph"/>
              <w:rPr>
                <w:color w:val="000000" w:themeColor="text1"/>
                <w:sz w:val="24"/>
                <w:szCs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r w:rsidR="00F506D7" w:rsidRPr="00F506D7" w:rsidTr="00116659">
        <w:trPr>
          <w:trHeight w:val="2135"/>
        </w:trPr>
        <w:tc>
          <w:tcPr>
            <w:tcW w:w="1012" w:type="dxa"/>
            <w:gridSpan w:val="2"/>
          </w:tcPr>
          <w:p w:rsidR="00746EC0" w:rsidRPr="00F506D7" w:rsidRDefault="00746EC0" w:rsidP="00116659">
            <w:pPr>
              <w:pStyle w:val="TableParagraph"/>
              <w:spacing w:before="87"/>
              <w:ind w:right="92"/>
              <w:jc w:val="right"/>
              <w:rPr>
                <w:color w:val="000000" w:themeColor="text1"/>
                <w:sz w:val="24"/>
                <w:lang w:val="ru-RU"/>
              </w:rPr>
            </w:pPr>
            <w:r w:rsidRPr="00F506D7">
              <w:rPr>
                <w:color w:val="000000" w:themeColor="text1"/>
                <w:sz w:val="24"/>
              </w:rPr>
              <w:t>В</w:t>
            </w:r>
            <w:r w:rsidRPr="00F506D7">
              <w:rPr>
                <w:color w:val="000000" w:themeColor="text1"/>
                <w:sz w:val="24"/>
                <w:lang w:val="ru-RU"/>
              </w:rPr>
              <w:t>.3</w:t>
            </w:r>
            <w:r w:rsidRPr="00F506D7">
              <w:rPr>
                <w:color w:val="000000" w:themeColor="text1"/>
                <w:sz w:val="24"/>
              </w:rPr>
              <w:t>.</w:t>
            </w:r>
            <w:r w:rsidRPr="00F506D7">
              <w:rPr>
                <w:color w:val="000000" w:themeColor="text1"/>
                <w:sz w:val="24"/>
                <w:lang w:val="ru-RU"/>
              </w:rPr>
              <w:t>1.24</w:t>
            </w:r>
          </w:p>
        </w:tc>
        <w:tc>
          <w:tcPr>
            <w:tcW w:w="2093" w:type="dxa"/>
          </w:tcPr>
          <w:p w:rsidR="00746EC0" w:rsidRPr="00F506D7" w:rsidRDefault="00746EC0" w:rsidP="00116659">
            <w:pPr>
              <w:pStyle w:val="TableParagraph"/>
              <w:spacing w:before="87"/>
              <w:ind w:left="60" w:right="162"/>
              <w:rPr>
                <w:color w:val="000000" w:themeColor="text1"/>
                <w:sz w:val="24"/>
                <w:szCs w:val="24"/>
                <w:lang w:val="ru-RU"/>
              </w:rPr>
            </w:pPr>
            <w:r w:rsidRPr="00F506D7">
              <w:rPr>
                <w:color w:val="000000" w:themeColor="text1"/>
                <w:sz w:val="24"/>
                <w:szCs w:val="24"/>
                <w:lang w:val="ru-RU"/>
              </w:rPr>
              <w:t>Доля проверок,</w:t>
            </w:r>
            <w:r w:rsidRPr="00F506D7">
              <w:rPr>
                <w:color w:val="000000" w:themeColor="text1"/>
                <w:spacing w:val="1"/>
                <w:sz w:val="24"/>
                <w:szCs w:val="24"/>
                <w:lang w:val="ru-RU"/>
              </w:rPr>
              <w:t xml:space="preserve"> </w:t>
            </w:r>
            <w:r w:rsidRPr="00F506D7">
              <w:rPr>
                <w:color w:val="000000" w:themeColor="text1"/>
                <w:sz w:val="24"/>
                <w:szCs w:val="24"/>
                <w:lang w:val="ru-RU"/>
              </w:rPr>
              <w:t>результаты которых</w:t>
            </w:r>
            <w:r w:rsidRPr="00F506D7">
              <w:rPr>
                <w:color w:val="000000" w:themeColor="text1"/>
                <w:spacing w:val="-58"/>
                <w:sz w:val="24"/>
                <w:szCs w:val="24"/>
                <w:lang w:val="ru-RU"/>
              </w:rPr>
              <w:t xml:space="preserve"> </w:t>
            </w:r>
            <w:r w:rsidRPr="00F506D7">
              <w:rPr>
                <w:color w:val="000000" w:themeColor="text1"/>
                <w:sz w:val="24"/>
                <w:szCs w:val="24"/>
                <w:lang w:val="ru-RU"/>
              </w:rPr>
              <w:t>были признаны</w:t>
            </w:r>
            <w:r w:rsidRPr="00F506D7">
              <w:rPr>
                <w:color w:val="000000" w:themeColor="text1"/>
                <w:spacing w:val="1"/>
                <w:sz w:val="24"/>
                <w:szCs w:val="24"/>
                <w:lang w:val="ru-RU"/>
              </w:rPr>
              <w:t xml:space="preserve"> </w:t>
            </w:r>
            <w:r w:rsidRPr="00F506D7">
              <w:rPr>
                <w:color w:val="000000" w:themeColor="text1"/>
                <w:sz w:val="24"/>
                <w:szCs w:val="24"/>
                <w:lang w:val="ru-RU"/>
              </w:rPr>
              <w:t>недействительными</w:t>
            </w:r>
          </w:p>
        </w:tc>
        <w:tc>
          <w:tcPr>
            <w:tcW w:w="1564" w:type="dxa"/>
          </w:tcPr>
          <w:p w:rsidR="00746EC0" w:rsidRPr="00F506D7" w:rsidRDefault="00746EC0" w:rsidP="00116659">
            <w:pPr>
              <w:pStyle w:val="TableParagraph"/>
              <w:spacing w:before="87"/>
              <w:ind w:left="51" w:right="45"/>
              <w:jc w:val="center"/>
              <w:rPr>
                <w:color w:val="000000" w:themeColor="text1"/>
                <w:sz w:val="24"/>
                <w:szCs w:val="24"/>
              </w:rPr>
            </w:pPr>
            <w:r w:rsidRPr="00F506D7">
              <w:rPr>
                <w:color w:val="000000" w:themeColor="text1"/>
                <w:sz w:val="24"/>
                <w:szCs w:val="24"/>
              </w:rPr>
              <w:t>Пн</w:t>
            </w:r>
            <w:r w:rsidRPr="00F506D7">
              <w:rPr>
                <w:color w:val="000000" w:themeColor="text1"/>
                <w:spacing w:val="-1"/>
                <w:sz w:val="24"/>
                <w:szCs w:val="24"/>
              </w:rPr>
              <w:t xml:space="preserve"> </w:t>
            </w:r>
            <w:r w:rsidRPr="00F506D7">
              <w:rPr>
                <w:color w:val="000000" w:themeColor="text1"/>
                <w:sz w:val="24"/>
                <w:szCs w:val="24"/>
              </w:rPr>
              <w:t>x</w:t>
            </w:r>
            <w:r w:rsidRPr="00F506D7">
              <w:rPr>
                <w:color w:val="000000" w:themeColor="text1"/>
                <w:spacing w:val="1"/>
                <w:sz w:val="24"/>
                <w:szCs w:val="24"/>
              </w:rPr>
              <w:t xml:space="preserve"> </w:t>
            </w:r>
            <w:r w:rsidRPr="00F506D7">
              <w:rPr>
                <w:color w:val="000000" w:themeColor="text1"/>
                <w:sz w:val="24"/>
                <w:szCs w:val="24"/>
              </w:rPr>
              <w:t>100 /</w:t>
            </w:r>
            <w:r w:rsidRPr="00F506D7">
              <w:rPr>
                <w:color w:val="000000" w:themeColor="text1"/>
                <w:spacing w:val="-1"/>
                <w:sz w:val="24"/>
                <w:szCs w:val="24"/>
              </w:rPr>
              <w:t xml:space="preserve"> </w:t>
            </w:r>
            <w:r w:rsidRPr="00F506D7">
              <w:rPr>
                <w:color w:val="000000" w:themeColor="text1"/>
                <w:sz w:val="24"/>
                <w:szCs w:val="24"/>
              </w:rPr>
              <w:t>Пф</w:t>
            </w:r>
          </w:p>
        </w:tc>
        <w:tc>
          <w:tcPr>
            <w:tcW w:w="2661" w:type="dxa"/>
          </w:tcPr>
          <w:p w:rsidR="00746EC0" w:rsidRPr="00F506D7" w:rsidRDefault="00746EC0" w:rsidP="00116659">
            <w:pPr>
              <w:pStyle w:val="TableParagraph"/>
              <w:spacing w:before="87"/>
              <w:ind w:left="62" w:right="268"/>
              <w:rPr>
                <w:color w:val="000000" w:themeColor="text1"/>
                <w:sz w:val="24"/>
                <w:szCs w:val="24"/>
                <w:lang w:val="ru-RU"/>
              </w:rPr>
            </w:pPr>
            <w:r w:rsidRPr="00F506D7">
              <w:rPr>
                <w:color w:val="000000" w:themeColor="text1"/>
                <w:sz w:val="24"/>
                <w:szCs w:val="24"/>
                <w:lang w:val="ru-RU"/>
              </w:rPr>
              <w:t>Пн - количество</w:t>
            </w:r>
            <w:r w:rsidRPr="00F506D7">
              <w:rPr>
                <w:color w:val="000000" w:themeColor="text1"/>
                <w:spacing w:val="1"/>
                <w:sz w:val="24"/>
                <w:szCs w:val="24"/>
                <w:lang w:val="ru-RU"/>
              </w:rPr>
              <w:t xml:space="preserve"> </w:t>
            </w:r>
            <w:r w:rsidRPr="00F506D7">
              <w:rPr>
                <w:color w:val="000000" w:themeColor="text1"/>
                <w:sz w:val="24"/>
                <w:szCs w:val="24"/>
                <w:lang w:val="ru-RU"/>
              </w:rPr>
              <w:t>проверок,</w:t>
            </w:r>
            <w:r w:rsidRPr="00F506D7">
              <w:rPr>
                <w:color w:val="000000" w:themeColor="text1"/>
                <w:spacing w:val="-9"/>
                <w:sz w:val="24"/>
                <w:szCs w:val="24"/>
                <w:lang w:val="ru-RU"/>
              </w:rPr>
              <w:t xml:space="preserve"> </w:t>
            </w:r>
            <w:r w:rsidRPr="00F506D7">
              <w:rPr>
                <w:color w:val="000000" w:themeColor="text1"/>
                <w:sz w:val="24"/>
                <w:szCs w:val="24"/>
                <w:lang w:val="ru-RU"/>
              </w:rPr>
              <w:t>признанных</w:t>
            </w:r>
            <w:r w:rsidRPr="00F506D7">
              <w:rPr>
                <w:color w:val="000000" w:themeColor="text1"/>
                <w:spacing w:val="-57"/>
                <w:sz w:val="24"/>
                <w:szCs w:val="24"/>
                <w:lang w:val="ru-RU"/>
              </w:rPr>
              <w:t xml:space="preserve"> </w:t>
            </w:r>
            <w:r w:rsidRPr="00F506D7">
              <w:rPr>
                <w:color w:val="000000" w:themeColor="text1"/>
                <w:sz w:val="24"/>
                <w:szCs w:val="24"/>
                <w:lang w:val="ru-RU"/>
              </w:rPr>
              <w:t>недействительными</w:t>
            </w:r>
            <w:r w:rsidRPr="00F506D7">
              <w:rPr>
                <w:color w:val="000000" w:themeColor="text1"/>
                <w:spacing w:val="1"/>
                <w:sz w:val="24"/>
                <w:szCs w:val="24"/>
                <w:lang w:val="ru-RU"/>
              </w:rPr>
              <w:t xml:space="preserve"> </w:t>
            </w:r>
            <w:r w:rsidRPr="00F506D7">
              <w:rPr>
                <w:color w:val="000000" w:themeColor="text1"/>
                <w:sz w:val="24"/>
                <w:szCs w:val="24"/>
                <w:lang w:val="ru-RU"/>
              </w:rPr>
              <w:t>(ед.).</w:t>
            </w:r>
          </w:p>
          <w:p w:rsidR="00746EC0" w:rsidRPr="00F506D7" w:rsidRDefault="00746EC0" w:rsidP="00116659">
            <w:pPr>
              <w:pStyle w:val="TableParagraph"/>
              <w:ind w:left="62" w:right="209"/>
              <w:rPr>
                <w:color w:val="000000" w:themeColor="text1"/>
                <w:sz w:val="24"/>
                <w:szCs w:val="24"/>
                <w:lang w:val="ru-RU"/>
              </w:rPr>
            </w:pPr>
            <w:r w:rsidRPr="00F506D7">
              <w:rPr>
                <w:color w:val="000000" w:themeColor="text1"/>
                <w:sz w:val="24"/>
                <w:szCs w:val="24"/>
                <w:lang w:val="ru-RU"/>
              </w:rPr>
              <w:t>Пф - количество</w:t>
            </w:r>
            <w:r w:rsidRPr="00F506D7">
              <w:rPr>
                <w:color w:val="000000" w:themeColor="text1"/>
                <w:spacing w:val="1"/>
                <w:sz w:val="24"/>
                <w:szCs w:val="24"/>
                <w:lang w:val="ru-RU"/>
              </w:rPr>
              <w:t xml:space="preserve"> </w:t>
            </w:r>
            <w:r w:rsidRPr="00F506D7">
              <w:rPr>
                <w:color w:val="000000" w:themeColor="text1"/>
                <w:sz w:val="24"/>
                <w:szCs w:val="24"/>
                <w:lang w:val="ru-RU"/>
              </w:rPr>
              <w:t>проведенных проверок</w:t>
            </w:r>
            <w:r w:rsidRPr="00F506D7">
              <w:rPr>
                <w:color w:val="000000" w:themeColor="text1"/>
                <w:spacing w:val="-58"/>
                <w:sz w:val="24"/>
                <w:szCs w:val="24"/>
                <w:lang w:val="ru-RU"/>
              </w:rPr>
              <w:t xml:space="preserve"> </w:t>
            </w:r>
            <w:r w:rsidRPr="00F506D7">
              <w:rPr>
                <w:color w:val="000000" w:themeColor="text1"/>
                <w:sz w:val="24"/>
                <w:szCs w:val="24"/>
                <w:lang w:val="ru-RU"/>
              </w:rPr>
              <w:t>(ед.)</w:t>
            </w:r>
          </w:p>
        </w:tc>
        <w:tc>
          <w:tcPr>
            <w:tcW w:w="779" w:type="dxa"/>
          </w:tcPr>
          <w:p w:rsidR="00746EC0" w:rsidRPr="00F506D7" w:rsidRDefault="00746EC0" w:rsidP="00116659">
            <w:pPr>
              <w:pStyle w:val="TableParagraph"/>
              <w:spacing w:before="87"/>
              <w:ind w:left="231"/>
              <w:rPr>
                <w:color w:val="000000" w:themeColor="text1"/>
                <w:sz w:val="24"/>
                <w:szCs w:val="24"/>
              </w:rPr>
            </w:pPr>
            <w:r w:rsidRPr="00F506D7">
              <w:rPr>
                <w:color w:val="000000" w:themeColor="text1"/>
                <w:sz w:val="24"/>
                <w:szCs w:val="24"/>
              </w:rPr>
              <w:t>0%</w:t>
            </w:r>
          </w:p>
        </w:tc>
        <w:tc>
          <w:tcPr>
            <w:tcW w:w="1566" w:type="dxa"/>
          </w:tcPr>
          <w:p w:rsidR="00746EC0" w:rsidRPr="00F506D7" w:rsidRDefault="00746EC0" w:rsidP="00116659">
            <w:pPr>
              <w:pStyle w:val="TableParagraph"/>
              <w:rPr>
                <w:color w:val="000000" w:themeColor="text1"/>
                <w:sz w:val="24"/>
                <w:szCs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r w:rsidR="00F506D7" w:rsidRPr="00F506D7" w:rsidTr="00116659">
        <w:trPr>
          <w:trHeight w:val="2136"/>
        </w:trPr>
        <w:tc>
          <w:tcPr>
            <w:tcW w:w="1012" w:type="dxa"/>
            <w:gridSpan w:val="2"/>
          </w:tcPr>
          <w:p w:rsidR="00746EC0" w:rsidRPr="00F506D7" w:rsidRDefault="00746EC0" w:rsidP="00116659">
            <w:pPr>
              <w:pStyle w:val="TableParagraph"/>
              <w:spacing w:before="89"/>
              <w:ind w:right="92"/>
              <w:jc w:val="right"/>
              <w:rPr>
                <w:color w:val="000000" w:themeColor="text1"/>
                <w:sz w:val="24"/>
                <w:lang w:val="ru-RU"/>
              </w:rPr>
            </w:pPr>
            <w:r w:rsidRPr="00F506D7">
              <w:rPr>
                <w:color w:val="000000" w:themeColor="text1"/>
                <w:sz w:val="24"/>
              </w:rPr>
              <w:t>В.</w:t>
            </w:r>
            <w:r w:rsidRPr="00F506D7">
              <w:rPr>
                <w:color w:val="000000" w:themeColor="text1"/>
                <w:sz w:val="24"/>
                <w:lang w:val="ru-RU"/>
              </w:rPr>
              <w:t>3</w:t>
            </w:r>
            <w:r w:rsidRPr="00F506D7">
              <w:rPr>
                <w:color w:val="000000" w:themeColor="text1"/>
                <w:sz w:val="24"/>
              </w:rPr>
              <w:t>.</w:t>
            </w:r>
            <w:r w:rsidRPr="00F506D7">
              <w:rPr>
                <w:color w:val="000000" w:themeColor="text1"/>
                <w:sz w:val="24"/>
                <w:lang w:val="ru-RU"/>
              </w:rPr>
              <w:t>1</w:t>
            </w:r>
            <w:r w:rsidRPr="00F506D7">
              <w:rPr>
                <w:color w:val="000000" w:themeColor="text1"/>
                <w:sz w:val="24"/>
              </w:rPr>
              <w:t>.</w:t>
            </w:r>
            <w:r w:rsidRPr="00F506D7">
              <w:rPr>
                <w:color w:val="000000" w:themeColor="text1"/>
                <w:sz w:val="24"/>
                <w:lang w:val="ru-RU"/>
              </w:rPr>
              <w:t>26</w:t>
            </w:r>
          </w:p>
        </w:tc>
        <w:tc>
          <w:tcPr>
            <w:tcW w:w="2093" w:type="dxa"/>
          </w:tcPr>
          <w:p w:rsidR="00746EC0" w:rsidRPr="00F506D7" w:rsidRDefault="00746EC0" w:rsidP="00116659">
            <w:pPr>
              <w:rPr>
                <w:rFonts w:ascii="Times New Roman" w:hAnsi="Times New Roman" w:cs="Times New Roman"/>
                <w:color w:val="000000" w:themeColor="text1"/>
                <w:sz w:val="24"/>
                <w:szCs w:val="24"/>
                <w:lang w:val="ru-RU"/>
              </w:rPr>
            </w:pPr>
            <w:r w:rsidRPr="00F506D7">
              <w:rPr>
                <w:rFonts w:ascii="Times New Roman" w:hAnsi="Times New Roman" w:cs="Times New Roman"/>
                <w:color w:val="000000" w:themeColor="text1"/>
                <w:sz w:val="24"/>
                <w:szCs w:val="24"/>
                <w:lang w:val="ru-RU"/>
              </w:rPr>
              <w:t>Доля  контрольных мероприятий, проведенн</w:t>
            </w:r>
            <w:r w:rsidR="000F7FA1" w:rsidRPr="00F506D7">
              <w:rPr>
                <w:rFonts w:ascii="Times New Roman" w:hAnsi="Times New Roman" w:cs="Times New Roman"/>
                <w:color w:val="000000" w:themeColor="text1"/>
                <w:sz w:val="24"/>
                <w:szCs w:val="24"/>
                <w:lang w:val="ru-RU"/>
              </w:rPr>
              <w:t>ых органами муниципального земель</w:t>
            </w:r>
            <w:r w:rsidRPr="00F506D7">
              <w:rPr>
                <w:rFonts w:ascii="Times New Roman" w:hAnsi="Times New Roman" w:cs="Times New Roman"/>
                <w:color w:val="000000" w:themeColor="text1"/>
                <w:sz w:val="24"/>
                <w:szCs w:val="24"/>
                <w:lang w:val="ru-RU"/>
              </w:rPr>
              <w:t xml:space="preserve">ного контроля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от общего количества проведенных проверок  </w:t>
            </w:r>
          </w:p>
          <w:p w:rsidR="00746EC0" w:rsidRPr="00F506D7" w:rsidRDefault="00746EC0" w:rsidP="00116659">
            <w:pPr>
              <w:rPr>
                <w:rFonts w:ascii="Times New Roman" w:hAnsi="Times New Roman" w:cs="Times New Roman"/>
                <w:color w:val="000000" w:themeColor="text1"/>
                <w:sz w:val="24"/>
                <w:szCs w:val="24"/>
                <w:lang w:val="ru-RU"/>
              </w:rPr>
            </w:pPr>
          </w:p>
          <w:p w:rsidR="00746EC0" w:rsidRPr="00F506D7" w:rsidRDefault="00746EC0" w:rsidP="00116659">
            <w:pPr>
              <w:rPr>
                <w:rFonts w:ascii="Times New Roman" w:hAnsi="Times New Roman" w:cs="Times New Roman"/>
                <w:color w:val="000000" w:themeColor="text1"/>
                <w:sz w:val="24"/>
                <w:szCs w:val="24"/>
                <w:lang w:val="ru-RU"/>
              </w:rPr>
            </w:pPr>
          </w:p>
          <w:p w:rsidR="00746EC0" w:rsidRPr="00F506D7" w:rsidRDefault="00746EC0" w:rsidP="00116659">
            <w:pPr>
              <w:pStyle w:val="TableParagraph"/>
              <w:spacing w:before="89"/>
              <w:ind w:left="60" w:right="164"/>
              <w:rPr>
                <w:color w:val="000000" w:themeColor="text1"/>
                <w:sz w:val="24"/>
                <w:szCs w:val="24"/>
                <w:lang w:val="ru-RU"/>
              </w:rPr>
            </w:pPr>
          </w:p>
        </w:tc>
        <w:tc>
          <w:tcPr>
            <w:tcW w:w="1564" w:type="dxa"/>
          </w:tcPr>
          <w:p w:rsidR="00746EC0" w:rsidRPr="00F506D7" w:rsidRDefault="00746EC0" w:rsidP="00116659">
            <w:pPr>
              <w:pStyle w:val="TableParagraph"/>
              <w:spacing w:before="89"/>
              <w:ind w:left="51" w:right="45"/>
              <w:jc w:val="center"/>
              <w:rPr>
                <w:color w:val="000000" w:themeColor="text1"/>
                <w:sz w:val="24"/>
                <w:szCs w:val="24"/>
                <w:lang w:val="ru-RU"/>
              </w:rPr>
            </w:pPr>
            <w:r w:rsidRPr="00F506D7">
              <w:rPr>
                <w:color w:val="000000" w:themeColor="text1"/>
                <w:sz w:val="24"/>
                <w:szCs w:val="24"/>
                <w:lang w:val="ru-RU"/>
              </w:rPr>
              <w:t>Кмн</w:t>
            </w:r>
            <w:r w:rsidRPr="00F506D7">
              <w:rPr>
                <w:color w:val="000000" w:themeColor="text1"/>
                <w:sz w:val="24"/>
                <w:szCs w:val="24"/>
              </w:rPr>
              <w:t>*100%  /</w:t>
            </w:r>
            <w:r w:rsidRPr="00F506D7">
              <w:rPr>
                <w:color w:val="000000" w:themeColor="text1"/>
                <w:sz w:val="24"/>
                <w:szCs w:val="24"/>
                <w:lang w:val="ru-RU"/>
              </w:rPr>
              <w:t>Км</w:t>
            </w:r>
          </w:p>
        </w:tc>
        <w:tc>
          <w:tcPr>
            <w:tcW w:w="2661" w:type="dxa"/>
          </w:tcPr>
          <w:p w:rsidR="00746EC0" w:rsidRPr="00F506D7" w:rsidRDefault="00746EC0" w:rsidP="00116659">
            <w:pPr>
              <w:jc w:val="center"/>
              <w:rPr>
                <w:rFonts w:ascii="Times New Roman" w:hAnsi="Times New Roman" w:cs="Times New Roman"/>
                <w:color w:val="000000" w:themeColor="text1"/>
                <w:sz w:val="24"/>
                <w:szCs w:val="24"/>
                <w:lang w:val="ru-RU"/>
              </w:rPr>
            </w:pPr>
            <w:r w:rsidRPr="00F506D7">
              <w:rPr>
                <w:rFonts w:ascii="Times New Roman" w:hAnsi="Times New Roman" w:cs="Times New Roman"/>
                <w:color w:val="000000" w:themeColor="text1"/>
                <w:sz w:val="24"/>
                <w:szCs w:val="24"/>
                <w:lang w:val="ru-RU"/>
              </w:rPr>
              <w:t>Кмн– количество контрольных меропри</w:t>
            </w:r>
            <w:r w:rsidR="000F7FA1" w:rsidRPr="00F506D7">
              <w:rPr>
                <w:rFonts w:ascii="Times New Roman" w:hAnsi="Times New Roman" w:cs="Times New Roman"/>
                <w:color w:val="000000" w:themeColor="text1"/>
                <w:sz w:val="24"/>
                <w:szCs w:val="24"/>
                <w:lang w:val="ru-RU"/>
              </w:rPr>
              <w:t>ятий, проведенных в рамках земель</w:t>
            </w:r>
            <w:r w:rsidRPr="00F506D7">
              <w:rPr>
                <w:rFonts w:ascii="Times New Roman" w:hAnsi="Times New Roman" w:cs="Times New Roman"/>
                <w:color w:val="000000" w:themeColor="text1"/>
                <w:sz w:val="24"/>
                <w:szCs w:val="24"/>
                <w:lang w:val="ru-RU"/>
              </w:rPr>
              <w:t xml:space="preserve">ного контроля,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(ед.)  </w:t>
            </w:r>
          </w:p>
          <w:p w:rsidR="00746EC0" w:rsidRPr="00F506D7" w:rsidRDefault="00746EC0" w:rsidP="00116659">
            <w:pPr>
              <w:jc w:val="center"/>
              <w:rPr>
                <w:rFonts w:ascii="Times New Roman" w:hAnsi="Times New Roman" w:cs="Times New Roman"/>
                <w:color w:val="000000" w:themeColor="text1"/>
                <w:sz w:val="24"/>
                <w:szCs w:val="24"/>
                <w:lang w:val="ru-RU"/>
              </w:rPr>
            </w:pPr>
          </w:p>
          <w:p w:rsidR="00746EC0" w:rsidRPr="00F506D7" w:rsidRDefault="00746EC0" w:rsidP="00116659">
            <w:pPr>
              <w:pStyle w:val="TableParagraph"/>
              <w:spacing w:before="89"/>
              <w:ind w:left="62" w:right="41"/>
              <w:rPr>
                <w:color w:val="000000" w:themeColor="text1"/>
                <w:sz w:val="24"/>
                <w:szCs w:val="24"/>
                <w:lang w:val="ru-RU"/>
              </w:rPr>
            </w:pPr>
            <w:r w:rsidRPr="00F506D7">
              <w:rPr>
                <w:color w:val="000000" w:themeColor="text1"/>
                <w:sz w:val="24"/>
                <w:szCs w:val="24"/>
                <w:lang w:val="ru-RU"/>
              </w:rPr>
              <w:t>Км- общее количество контрольных меропри</w:t>
            </w:r>
            <w:r w:rsidR="000F7FA1" w:rsidRPr="00F506D7">
              <w:rPr>
                <w:color w:val="000000" w:themeColor="text1"/>
                <w:sz w:val="24"/>
                <w:szCs w:val="24"/>
                <w:lang w:val="ru-RU"/>
              </w:rPr>
              <w:t>ятий, проведенных в рамках земель</w:t>
            </w:r>
            <w:r w:rsidRPr="00F506D7">
              <w:rPr>
                <w:color w:val="000000" w:themeColor="text1"/>
                <w:sz w:val="24"/>
                <w:szCs w:val="24"/>
                <w:lang w:val="ru-RU"/>
              </w:rPr>
              <w:t>ного контроля, (ед.)</w:t>
            </w:r>
          </w:p>
        </w:tc>
        <w:tc>
          <w:tcPr>
            <w:tcW w:w="779" w:type="dxa"/>
          </w:tcPr>
          <w:p w:rsidR="00746EC0" w:rsidRPr="00F506D7" w:rsidRDefault="00746EC0" w:rsidP="00116659">
            <w:pPr>
              <w:pStyle w:val="TableParagraph"/>
              <w:spacing w:before="89"/>
              <w:ind w:right="155"/>
              <w:jc w:val="right"/>
              <w:rPr>
                <w:color w:val="000000" w:themeColor="text1"/>
                <w:sz w:val="24"/>
                <w:szCs w:val="24"/>
                <w:lang w:val="ru-RU"/>
              </w:rPr>
            </w:pPr>
            <w:r w:rsidRPr="00F506D7">
              <w:rPr>
                <w:color w:val="000000" w:themeColor="text1"/>
                <w:sz w:val="24"/>
                <w:szCs w:val="24"/>
                <w:lang w:val="ru-RU"/>
              </w:rPr>
              <w:t>0%</w:t>
            </w:r>
          </w:p>
        </w:tc>
        <w:tc>
          <w:tcPr>
            <w:tcW w:w="1566" w:type="dxa"/>
          </w:tcPr>
          <w:p w:rsidR="00746EC0" w:rsidRPr="00F506D7" w:rsidRDefault="00746EC0" w:rsidP="00116659">
            <w:pPr>
              <w:pStyle w:val="TableParagraph"/>
              <w:rPr>
                <w:color w:val="000000" w:themeColor="text1"/>
                <w:sz w:val="24"/>
                <w:szCs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bl>
    <w:p w:rsidR="00746EC0" w:rsidRPr="00F506D7" w:rsidRDefault="00746EC0" w:rsidP="00746EC0">
      <w:pPr>
        <w:rPr>
          <w:color w:val="000000" w:themeColor="text1"/>
          <w:sz w:val="24"/>
        </w:rPr>
        <w:sectPr w:rsidR="00746EC0" w:rsidRPr="00F506D7">
          <w:pgSz w:w="11910" w:h="16840"/>
          <w:pgMar w:top="1120" w:right="400" w:bottom="280" w:left="158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1"/>
        <w:gridCol w:w="2234"/>
        <w:gridCol w:w="1564"/>
        <w:gridCol w:w="2661"/>
        <w:gridCol w:w="779"/>
        <w:gridCol w:w="1566"/>
      </w:tblGrid>
      <w:tr w:rsidR="00F506D7" w:rsidRPr="00F506D7" w:rsidTr="00116659">
        <w:trPr>
          <w:trHeight w:val="758"/>
        </w:trPr>
        <w:tc>
          <w:tcPr>
            <w:tcW w:w="871" w:type="dxa"/>
          </w:tcPr>
          <w:p w:rsidR="00746EC0" w:rsidRPr="00F506D7" w:rsidRDefault="00746EC0" w:rsidP="00116659">
            <w:pPr>
              <w:pStyle w:val="TableParagraph"/>
              <w:rPr>
                <w:color w:val="000000" w:themeColor="text1"/>
                <w:sz w:val="24"/>
                <w:lang w:val="ru-RU"/>
              </w:rPr>
            </w:pPr>
          </w:p>
        </w:tc>
        <w:tc>
          <w:tcPr>
            <w:tcW w:w="2234" w:type="dxa"/>
          </w:tcPr>
          <w:p w:rsidR="00746EC0" w:rsidRPr="00F506D7" w:rsidRDefault="00746EC0" w:rsidP="00116659">
            <w:pPr>
              <w:pStyle w:val="TableParagraph"/>
              <w:spacing w:before="89"/>
              <w:ind w:left="60" w:right="787"/>
              <w:rPr>
                <w:color w:val="000000" w:themeColor="text1"/>
                <w:sz w:val="24"/>
                <w:lang w:val="ru-RU"/>
              </w:rPr>
            </w:pPr>
            <w:r w:rsidRPr="00F506D7">
              <w:rPr>
                <w:color w:val="000000" w:themeColor="text1"/>
                <w:sz w:val="24"/>
                <w:lang w:val="ru-RU"/>
              </w:rPr>
              <w:t>которых было</w:t>
            </w:r>
            <w:r w:rsidRPr="00F506D7">
              <w:rPr>
                <w:color w:val="000000" w:themeColor="text1"/>
                <w:spacing w:val="-57"/>
                <w:sz w:val="24"/>
                <w:lang w:val="ru-RU"/>
              </w:rPr>
              <w:t xml:space="preserve"> </w:t>
            </w:r>
            <w:r w:rsidRPr="00F506D7">
              <w:rPr>
                <w:color w:val="000000" w:themeColor="text1"/>
                <w:sz w:val="24"/>
                <w:lang w:val="ru-RU"/>
              </w:rPr>
              <w:t>отказано</w:t>
            </w:r>
          </w:p>
        </w:tc>
        <w:tc>
          <w:tcPr>
            <w:tcW w:w="1564" w:type="dxa"/>
          </w:tcPr>
          <w:p w:rsidR="00746EC0" w:rsidRPr="00F506D7" w:rsidRDefault="00746EC0" w:rsidP="00116659">
            <w:pPr>
              <w:pStyle w:val="TableParagraph"/>
              <w:rPr>
                <w:color w:val="000000" w:themeColor="text1"/>
                <w:sz w:val="24"/>
                <w:lang w:val="ru-RU"/>
              </w:rPr>
            </w:pPr>
          </w:p>
        </w:tc>
        <w:tc>
          <w:tcPr>
            <w:tcW w:w="2661" w:type="dxa"/>
          </w:tcPr>
          <w:p w:rsidR="00746EC0" w:rsidRPr="00F506D7" w:rsidRDefault="00746EC0" w:rsidP="00116659">
            <w:pPr>
              <w:pStyle w:val="TableParagraph"/>
              <w:rPr>
                <w:color w:val="000000" w:themeColor="text1"/>
                <w:sz w:val="24"/>
                <w:lang w:val="ru-RU"/>
              </w:rPr>
            </w:pPr>
          </w:p>
        </w:tc>
        <w:tc>
          <w:tcPr>
            <w:tcW w:w="779" w:type="dxa"/>
          </w:tcPr>
          <w:p w:rsidR="00746EC0" w:rsidRPr="00F506D7" w:rsidRDefault="00746EC0" w:rsidP="00116659">
            <w:pPr>
              <w:pStyle w:val="TableParagraph"/>
              <w:rPr>
                <w:color w:val="000000" w:themeColor="text1"/>
                <w:sz w:val="24"/>
                <w:lang w:val="ru-RU"/>
              </w:rPr>
            </w:pPr>
          </w:p>
        </w:tc>
        <w:tc>
          <w:tcPr>
            <w:tcW w:w="1566" w:type="dxa"/>
          </w:tcPr>
          <w:p w:rsidR="00746EC0" w:rsidRPr="00F506D7" w:rsidRDefault="00746EC0" w:rsidP="00116659">
            <w:pPr>
              <w:pStyle w:val="TableParagraph"/>
              <w:rPr>
                <w:color w:val="000000" w:themeColor="text1"/>
                <w:sz w:val="24"/>
                <w:lang w:val="ru-RU"/>
              </w:rPr>
            </w:pPr>
          </w:p>
        </w:tc>
      </w:tr>
      <w:tr w:rsidR="00F506D7" w:rsidRPr="00F506D7" w:rsidTr="00116659">
        <w:trPr>
          <w:trHeight w:val="2411"/>
        </w:trPr>
        <w:tc>
          <w:tcPr>
            <w:tcW w:w="871" w:type="dxa"/>
          </w:tcPr>
          <w:p w:rsidR="00746EC0" w:rsidRPr="00F506D7" w:rsidRDefault="00746EC0" w:rsidP="00116659">
            <w:pPr>
              <w:pStyle w:val="TableParagraph"/>
              <w:spacing w:before="87"/>
              <w:ind w:left="79" w:right="72"/>
              <w:jc w:val="center"/>
              <w:rPr>
                <w:color w:val="000000" w:themeColor="text1"/>
                <w:sz w:val="24"/>
                <w:lang w:val="ru-RU"/>
              </w:rPr>
            </w:pPr>
            <w:r w:rsidRPr="00F506D7">
              <w:rPr>
                <w:color w:val="000000" w:themeColor="text1"/>
                <w:sz w:val="24"/>
                <w:szCs w:val="24"/>
                <w:lang w:val="ru-RU"/>
              </w:rPr>
              <w:t>В.3.8.1</w:t>
            </w:r>
          </w:p>
        </w:tc>
        <w:tc>
          <w:tcPr>
            <w:tcW w:w="2234" w:type="dxa"/>
          </w:tcPr>
          <w:p w:rsidR="00746EC0" w:rsidRPr="00F506D7" w:rsidRDefault="00746EC0" w:rsidP="00116659">
            <w:pPr>
              <w:adjustRightInd w:val="0"/>
              <w:rPr>
                <w:rFonts w:ascii="Times New Roman" w:hAnsi="Times New Roman" w:cs="Times New Roman"/>
                <w:color w:val="000000" w:themeColor="text1"/>
                <w:sz w:val="24"/>
                <w:szCs w:val="24"/>
              </w:rPr>
            </w:pPr>
            <w:r w:rsidRPr="00F506D7">
              <w:rPr>
                <w:rFonts w:ascii="Times New Roman" w:hAnsi="Times New Roman" w:cs="Times New Roman"/>
                <w:color w:val="000000" w:themeColor="text1"/>
                <w:sz w:val="24"/>
                <w:szCs w:val="24"/>
                <w:lang w:val="ru-RU"/>
              </w:rPr>
              <w:t xml:space="preserve">Количество проведенных </w:t>
            </w:r>
            <w:r w:rsidRPr="00F506D7">
              <w:rPr>
                <w:rFonts w:ascii="Times New Roman" w:hAnsi="Times New Roman" w:cs="Times New Roman"/>
                <w:color w:val="000000" w:themeColor="text1"/>
                <w:sz w:val="24"/>
                <w:szCs w:val="24"/>
              </w:rPr>
              <w:t>профилактических мероприятий</w:t>
            </w:r>
          </w:p>
          <w:p w:rsidR="00746EC0" w:rsidRPr="00F506D7" w:rsidRDefault="00746EC0" w:rsidP="00116659">
            <w:pPr>
              <w:pStyle w:val="TableParagraph"/>
              <w:spacing w:before="87"/>
              <w:ind w:left="60" w:right="65"/>
              <w:rPr>
                <w:color w:val="000000" w:themeColor="text1"/>
                <w:sz w:val="24"/>
                <w:lang w:val="ru-RU"/>
              </w:rPr>
            </w:pPr>
          </w:p>
        </w:tc>
        <w:tc>
          <w:tcPr>
            <w:tcW w:w="1564" w:type="dxa"/>
          </w:tcPr>
          <w:p w:rsidR="00746EC0" w:rsidRPr="00F506D7" w:rsidRDefault="00746EC0" w:rsidP="00116659">
            <w:pPr>
              <w:pStyle w:val="TableParagraph"/>
              <w:spacing w:before="87"/>
              <w:ind w:left="579" w:right="172" w:hanging="385"/>
              <w:rPr>
                <w:color w:val="000000" w:themeColor="text1"/>
                <w:sz w:val="24"/>
                <w:lang w:val="ru-RU"/>
              </w:rPr>
            </w:pPr>
            <w:r w:rsidRPr="00F506D7">
              <w:rPr>
                <w:color w:val="000000" w:themeColor="text1"/>
                <w:sz w:val="24"/>
                <w:lang w:val="ru-RU"/>
              </w:rPr>
              <w:t>х</w:t>
            </w:r>
          </w:p>
        </w:tc>
        <w:tc>
          <w:tcPr>
            <w:tcW w:w="2661" w:type="dxa"/>
          </w:tcPr>
          <w:p w:rsidR="00746EC0" w:rsidRPr="00F506D7" w:rsidRDefault="00746EC0" w:rsidP="00116659">
            <w:pPr>
              <w:pStyle w:val="TableParagraph"/>
              <w:ind w:left="62" w:right="94"/>
              <w:rPr>
                <w:color w:val="000000" w:themeColor="text1"/>
                <w:sz w:val="24"/>
                <w:lang w:val="ru-RU"/>
              </w:rPr>
            </w:pPr>
            <w:r w:rsidRPr="00F506D7">
              <w:rPr>
                <w:color w:val="000000" w:themeColor="text1"/>
                <w:sz w:val="24"/>
                <w:lang w:val="ru-RU"/>
              </w:rPr>
              <w:t>х</w:t>
            </w:r>
          </w:p>
        </w:tc>
        <w:tc>
          <w:tcPr>
            <w:tcW w:w="779" w:type="dxa"/>
          </w:tcPr>
          <w:p w:rsidR="00746EC0" w:rsidRPr="00F506D7" w:rsidRDefault="00746EC0" w:rsidP="00116659">
            <w:pPr>
              <w:pStyle w:val="TableParagraph"/>
              <w:spacing w:before="87"/>
              <w:ind w:right="95"/>
              <w:jc w:val="right"/>
              <w:rPr>
                <w:color w:val="000000" w:themeColor="text1"/>
                <w:sz w:val="24"/>
                <w:lang w:val="ru-RU"/>
              </w:rPr>
            </w:pPr>
            <w:r w:rsidRPr="00F506D7">
              <w:rPr>
                <w:color w:val="000000" w:themeColor="text1"/>
                <w:sz w:val="24"/>
                <w:lang w:val="ru-RU"/>
              </w:rPr>
              <w:t>ед.</w:t>
            </w:r>
          </w:p>
        </w:tc>
        <w:tc>
          <w:tcPr>
            <w:tcW w:w="1566" w:type="dxa"/>
          </w:tcPr>
          <w:p w:rsidR="00746EC0" w:rsidRPr="00F506D7" w:rsidRDefault="00746EC0" w:rsidP="00116659">
            <w:pPr>
              <w:pStyle w:val="TableParagraph"/>
              <w:rPr>
                <w:color w:val="000000" w:themeColor="text1"/>
                <w:sz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r w:rsidR="00F506D7" w:rsidRPr="00F506D7" w:rsidTr="00116659">
        <w:trPr>
          <w:trHeight w:val="2412"/>
        </w:trPr>
        <w:tc>
          <w:tcPr>
            <w:tcW w:w="871" w:type="dxa"/>
          </w:tcPr>
          <w:p w:rsidR="00746EC0" w:rsidRPr="00F506D7" w:rsidRDefault="00746EC0" w:rsidP="00116659">
            <w:pPr>
              <w:pStyle w:val="TableParagraph"/>
              <w:spacing w:before="87"/>
              <w:ind w:left="79" w:right="72"/>
              <w:jc w:val="center"/>
              <w:rPr>
                <w:color w:val="000000" w:themeColor="text1"/>
                <w:sz w:val="24"/>
                <w:lang w:val="ru-RU"/>
              </w:rPr>
            </w:pPr>
            <w:r w:rsidRPr="00F506D7">
              <w:rPr>
                <w:color w:val="000000" w:themeColor="text1"/>
                <w:sz w:val="24"/>
                <w:szCs w:val="24"/>
              </w:rPr>
              <w:t>В.3.8.</w:t>
            </w:r>
            <w:r w:rsidRPr="00F506D7">
              <w:rPr>
                <w:color w:val="000000" w:themeColor="text1"/>
                <w:sz w:val="24"/>
                <w:szCs w:val="24"/>
                <w:lang w:val="ru-RU"/>
              </w:rPr>
              <w:t>2</w:t>
            </w:r>
          </w:p>
        </w:tc>
        <w:tc>
          <w:tcPr>
            <w:tcW w:w="2234" w:type="dxa"/>
          </w:tcPr>
          <w:p w:rsidR="00746EC0" w:rsidRPr="00F506D7" w:rsidRDefault="00746EC0" w:rsidP="00116659">
            <w:pPr>
              <w:adjustRightInd w:val="0"/>
              <w:rPr>
                <w:rFonts w:ascii="Times New Roman" w:hAnsi="Times New Roman" w:cs="Times New Roman"/>
                <w:color w:val="000000" w:themeColor="text1"/>
                <w:sz w:val="24"/>
                <w:szCs w:val="24"/>
                <w:lang w:val="ru-RU"/>
              </w:rPr>
            </w:pPr>
            <w:r w:rsidRPr="00F506D7">
              <w:rPr>
                <w:rFonts w:ascii="Times New Roman" w:hAnsi="Times New Roman" w:cs="Times New Roman"/>
                <w:color w:val="000000" w:themeColor="text1"/>
                <w:sz w:val="24"/>
                <w:szCs w:val="24"/>
                <w:lang w:val="ru-RU"/>
              </w:rPr>
              <w:t>Количество субъектов, в отношении которых проведены профилактические мероприятия</w:t>
            </w:r>
          </w:p>
          <w:p w:rsidR="00746EC0" w:rsidRPr="00F506D7" w:rsidRDefault="00746EC0" w:rsidP="00116659">
            <w:pPr>
              <w:pStyle w:val="TableParagraph"/>
              <w:spacing w:before="87"/>
              <w:ind w:left="60" w:right="242"/>
              <w:rPr>
                <w:color w:val="000000" w:themeColor="text1"/>
                <w:sz w:val="24"/>
                <w:lang w:val="ru-RU"/>
              </w:rPr>
            </w:pPr>
          </w:p>
        </w:tc>
        <w:tc>
          <w:tcPr>
            <w:tcW w:w="1564" w:type="dxa"/>
          </w:tcPr>
          <w:p w:rsidR="00746EC0" w:rsidRPr="00F506D7" w:rsidRDefault="00746EC0" w:rsidP="00116659">
            <w:pPr>
              <w:pStyle w:val="TableParagraph"/>
              <w:rPr>
                <w:color w:val="000000" w:themeColor="text1"/>
                <w:sz w:val="24"/>
                <w:lang w:val="ru-RU"/>
              </w:rPr>
            </w:pPr>
            <w:r w:rsidRPr="00F506D7">
              <w:rPr>
                <w:color w:val="000000" w:themeColor="text1"/>
                <w:sz w:val="24"/>
                <w:lang w:val="ru-RU"/>
              </w:rPr>
              <w:t>х</w:t>
            </w:r>
          </w:p>
        </w:tc>
        <w:tc>
          <w:tcPr>
            <w:tcW w:w="2661" w:type="dxa"/>
          </w:tcPr>
          <w:p w:rsidR="00746EC0" w:rsidRPr="00F506D7" w:rsidRDefault="00746EC0" w:rsidP="00116659">
            <w:pPr>
              <w:pStyle w:val="TableParagraph"/>
              <w:rPr>
                <w:color w:val="000000" w:themeColor="text1"/>
                <w:sz w:val="24"/>
                <w:lang w:val="ru-RU"/>
              </w:rPr>
            </w:pPr>
            <w:r w:rsidRPr="00F506D7">
              <w:rPr>
                <w:color w:val="000000" w:themeColor="text1"/>
                <w:sz w:val="24"/>
                <w:lang w:val="ru-RU"/>
              </w:rPr>
              <w:t>х</w:t>
            </w:r>
          </w:p>
        </w:tc>
        <w:tc>
          <w:tcPr>
            <w:tcW w:w="779" w:type="dxa"/>
          </w:tcPr>
          <w:p w:rsidR="00746EC0" w:rsidRPr="00F506D7" w:rsidRDefault="00746EC0" w:rsidP="00116659">
            <w:pPr>
              <w:pStyle w:val="TableParagraph"/>
              <w:spacing w:before="87"/>
              <w:ind w:left="99" w:right="86"/>
              <w:jc w:val="center"/>
              <w:rPr>
                <w:color w:val="000000" w:themeColor="text1"/>
                <w:sz w:val="24"/>
                <w:lang w:val="ru-RU"/>
              </w:rPr>
            </w:pPr>
            <w:r w:rsidRPr="00F506D7">
              <w:rPr>
                <w:color w:val="000000" w:themeColor="text1"/>
                <w:sz w:val="24"/>
                <w:lang w:val="ru-RU"/>
              </w:rPr>
              <w:t>ед.</w:t>
            </w:r>
          </w:p>
        </w:tc>
        <w:tc>
          <w:tcPr>
            <w:tcW w:w="1566" w:type="dxa"/>
          </w:tcPr>
          <w:p w:rsidR="00746EC0" w:rsidRPr="00F506D7" w:rsidRDefault="00746EC0" w:rsidP="00116659">
            <w:pPr>
              <w:pStyle w:val="TableParagraph"/>
              <w:rPr>
                <w:color w:val="000000" w:themeColor="text1"/>
                <w:sz w:val="24"/>
                <w:lang w:val="ru-RU"/>
              </w:rPr>
            </w:pPr>
            <w:r w:rsidRPr="00F506D7">
              <w:rPr>
                <w:color w:val="000000" w:themeColor="text1"/>
                <w:sz w:val="24"/>
                <w:szCs w:val="24"/>
                <w:lang w:val="ru-RU"/>
              </w:rPr>
              <w:t>Статистические да</w:t>
            </w:r>
            <w:r w:rsidR="000F7FA1" w:rsidRPr="00F506D7">
              <w:rPr>
                <w:color w:val="000000" w:themeColor="text1"/>
                <w:sz w:val="24"/>
                <w:szCs w:val="24"/>
                <w:lang w:val="ru-RU"/>
              </w:rPr>
              <w:t>нные органа муниципального земель</w:t>
            </w:r>
            <w:r w:rsidRPr="00F506D7">
              <w:rPr>
                <w:color w:val="000000" w:themeColor="text1"/>
                <w:sz w:val="24"/>
                <w:szCs w:val="24"/>
                <w:lang w:val="ru-RU"/>
              </w:rPr>
              <w:t>ного контроля</w:t>
            </w:r>
          </w:p>
        </w:tc>
      </w:tr>
    </w:tbl>
    <w:p w:rsidR="00157310" w:rsidRPr="00F506D7" w:rsidRDefault="00157310" w:rsidP="00E818C2">
      <w:pPr>
        <w:pStyle w:val="a3"/>
        <w:jc w:val="both"/>
        <w:rPr>
          <w:rFonts w:ascii="Times New Roman" w:hAnsi="Times New Roman" w:cs="Times New Roman"/>
          <w:color w:val="000000" w:themeColor="text1"/>
          <w:sz w:val="28"/>
          <w:szCs w:val="28"/>
        </w:rPr>
      </w:pPr>
    </w:p>
    <w:sectPr w:rsidR="00157310" w:rsidRPr="00F506D7" w:rsidSect="00CB75A7">
      <w:headerReference w:type="default" r:id="rId3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D0F" w:rsidRDefault="00B35D0F" w:rsidP="00AB6FAC">
      <w:pPr>
        <w:spacing w:after="0" w:line="240" w:lineRule="auto"/>
      </w:pPr>
      <w:r>
        <w:separator/>
      </w:r>
    </w:p>
  </w:endnote>
  <w:endnote w:type="continuationSeparator" w:id="0">
    <w:p w:rsidR="00B35D0F" w:rsidRDefault="00B35D0F" w:rsidP="00AB6F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D0F" w:rsidRDefault="00B35D0F" w:rsidP="00AB6FAC">
      <w:pPr>
        <w:spacing w:after="0" w:line="240" w:lineRule="auto"/>
      </w:pPr>
      <w:r>
        <w:separator/>
      </w:r>
    </w:p>
  </w:footnote>
  <w:footnote w:type="continuationSeparator" w:id="0">
    <w:p w:rsidR="00B35D0F" w:rsidRDefault="00B35D0F" w:rsidP="00AB6FAC">
      <w:pPr>
        <w:spacing w:after="0" w:line="240" w:lineRule="auto"/>
      </w:pPr>
      <w:r>
        <w:continuationSeparator/>
      </w:r>
    </w:p>
  </w:footnote>
  <w:footnote w:id="1">
    <w:p w:rsidR="00572355" w:rsidRDefault="00572355" w:rsidP="00572355">
      <w:pPr>
        <w:pStyle w:val="11"/>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736287"/>
      <w:docPartObj>
        <w:docPartGallery w:val="Page Numbers (Top of Page)"/>
        <w:docPartUnique/>
      </w:docPartObj>
    </w:sdtPr>
    <w:sdtEndPr/>
    <w:sdtContent>
      <w:p w:rsidR="00572355" w:rsidRDefault="00572355">
        <w:pPr>
          <w:pStyle w:val="a8"/>
          <w:jc w:val="center"/>
        </w:pPr>
        <w:r>
          <w:fldChar w:fldCharType="begin"/>
        </w:r>
        <w:r>
          <w:instrText>PAGE   \* MERGEFORMAT</w:instrText>
        </w:r>
        <w:r>
          <w:fldChar w:fldCharType="separate"/>
        </w:r>
        <w:r>
          <w:rPr>
            <w:noProof/>
          </w:rPr>
          <w:t>11</w:t>
        </w:r>
        <w:r>
          <w:fldChar w:fldCharType="end"/>
        </w:r>
      </w:p>
    </w:sdtContent>
  </w:sdt>
  <w:p w:rsidR="00572355" w:rsidRDefault="0057235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78E"/>
    <w:multiLevelType w:val="multilevel"/>
    <w:tmpl w:val="8E7C8EAC"/>
    <w:lvl w:ilvl="0">
      <w:start w:val="1"/>
      <w:numFmt w:val="decimal"/>
      <w:lvlText w:val="%1"/>
      <w:lvlJc w:val="left"/>
      <w:pPr>
        <w:ind w:left="600" w:hanging="600"/>
      </w:pPr>
      <w:rPr>
        <w:rFonts w:hint="default"/>
      </w:rPr>
    </w:lvl>
    <w:lvl w:ilvl="1">
      <w:start w:val="5"/>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15:restartNumberingAfterBreak="0">
    <w:nsid w:val="0621443E"/>
    <w:multiLevelType w:val="hybridMultilevel"/>
    <w:tmpl w:val="C4FCA43A"/>
    <w:lvl w:ilvl="0" w:tplc="8836F70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099D7A49"/>
    <w:multiLevelType w:val="hybridMultilevel"/>
    <w:tmpl w:val="955C7052"/>
    <w:lvl w:ilvl="0" w:tplc="77AC78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C05DA7"/>
    <w:multiLevelType w:val="multilevel"/>
    <w:tmpl w:val="C236377C"/>
    <w:lvl w:ilvl="0">
      <w:start w:val="1"/>
      <w:numFmt w:val="decimal"/>
      <w:lvlText w:val="%1."/>
      <w:lvlJc w:val="left"/>
      <w:pPr>
        <w:ind w:left="1069" w:hanging="360"/>
      </w:pPr>
      <w:rPr>
        <w:rFonts w:hint="default"/>
      </w:rPr>
    </w:lvl>
    <w:lvl w:ilvl="1">
      <w:start w:val="6"/>
      <w:numFmt w:val="decimal"/>
      <w:isLgl/>
      <w:lvlText w:val="%1.%2."/>
      <w:lvlJc w:val="left"/>
      <w:pPr>
        <w:ind w:left="1429" w:hanging="72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13141A1B"/>
    <w:multiLevelType w:val="multilevel"/>
    <w:tmpl w:val="6BC27F1A"/>
    <w:lvl w:ilvl="0">
      <w:start w:val="1"/>
      <w:numFmt w:val="decimal"/>
      <w:lvlText w:val="%1."/>
      <w:lvlJc w:val="left"/>
      <w:pPr>
        <w:ind w:left="675" w:hanging="67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9AF77CD"/>
    <w:multiLevelType w:val="hybridMultilevel"/>
    <w:tmpl w:val="870ECA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966788"/>
    <w:multiLevelType w:val="hybridMultilevel"/>
    <w:tmpl w:val="F4867DC8"/>
    <w:lvl w:ilvl="0" w:tplc="B2806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90264F5"/>
    <w:multiLevelType w:val="hybridMultilevel"/>
    <w:tmpl w:val="31CE07BA"/>
    <w:lvl w:ilvl="0" w:tplc="2FFE8DB8">
      <w:start w:val="2"/>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8" w15:restartNumberingAfterBreak="0">
    <w:nsid w:val="33173FA1"/>
    <w:multiLevelType w:val="hybridMultilevel"/>
    <w:tmpl w:val="5D82B138"/>
    <w:lvl w:ilvl="0" w:tplc="A25C2C42">
      <w:start w:val="1"/>
      <w:numFmt w:val="decimal"/>
      <w:lvlText w:val="%1."/>
      <w:lvlJc w:val="left"/>
      <w:pPr>
        <w:ind w:left="720" w:hanging="360"/>
      </w:pPr>
      <w:rPr>
        <w:rFonts w:eastAsia="Calibr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440C05"/>
    <w:multiLevelType w:val="hybridMultilevel"/>
    <w:tmpl w:val="6B3C7590"/>
    <w:lvl w:ilvl="0" w:tplc="7A58FD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E806DD2"/>
    <w:multiLevelType w:val="hybridMultilevel"/>
    <w:tmpl w:val="48569594"/>
    <w:lvl w:ilvl="0" w:tplc="C706C828">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05E3EC6"/>
    <w:multiLevelType w:val="hybridMultilevel"/>
    <w:tmpl w:val="A4E679E6"/>
    <w:lvl w:ilvl="0" w:tplc="33BE909E">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1E84BF0"/>
    <w:multiLevelType w:val="multilevel"/>
    <w:tmpl w:val="81E21858"/>
    <w:lvl w:ilvl="0">
      <w:start w:val="1"/>
      <w:numFmt w:val="decimal"/>
      <w:lvlText w:val="%1."/>
      <w:lvlJc w:val="left"/>
      <w:pPr>
        <w:ind w:left="1080" w:hanging="360"/>
      </w:pPr>
      <w:rPr>
        <w:rFonts w:eastAsia="Calibri"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15:restartNumberingAfterBreak="0">
    <w:nsid w:val="61F24299"/>
    <w:multiLevelType w:val="hybridMultilevel"/>
    <w:tmpl w:val="4DF04D5C"/>
    <w:lvl w:ilvl="0" w:tplc="5A5E516C">
      <w:start w:val="1"/>
      <w:numFmt w:val="decimal"/>
      <w:lvlText w:val="%1."/>
      <w:lvlJc w:val="left"/>
      <w:pPr>
        <w:ind w:left="122" w:hanging="262"/>
      </w:pPr>
      <w:rPr>
        <w:rFonts w:ascii="Times New Roman" w:eastAsia="Times New Roman" w:hAnsi="Times New Roman" w:cs="Times New Roman" w:hint="default"/>
        <w:w w:val="100"/>
        <w:sz w:val="24"/>
        <w:szCs w:val="24"/>
        <w:lang w:val="ru-RU" w:eastAsia="en-US" w:bidi="ar-SA"/>
      </w:rPr>
    </w:lvl>
    <w:lvl w:ilvl="1" w:tplc="15941A46">
      <w:numFmt w:val="bullet"/>
      <w:lvlText w:val="•"/>
      <w:lvlJc w:val="left"/>
      <w:pPr>
        <w:ind w:left="1100" w:hanging="262"/>
      </w:pPr>
      <w:rPr>
        <w:rFonts w:hint="default"/>
        <w:lang w:val="ru-RU" w:eastAsia="en-US" w:bidi="ar-SA"/>
      </w:rPr>
    </w:lvl>
    <w:lvl w:ilvl="2" w:tplc="5E44D850">
      <w:numFmt w:val="bullet"/>
      <w:lvlText w:val="•"/>
      <w:lvlJc w:val="left"/>
      <w:pPr>
        <w:ind w:left="2080" w:hanging="262"/>
      </w:pPr>
      <w:rPr>
        <w:rFonts w:hint="default"/>
        <w:lang w:val="ru-RU" w:eastAsia="en-US" w:bidi="ar-SA"/>
      </w:rPr>
    </w:lvl>
    <w:lvl w:ilvl="3" w:tplc="305C95A2">
      <w:numFmt w:val="bullet"/>
      <w:lvlText w:val="•"/>
      <w:lvlJc w:val="left"/>
      <w:pPr>
        <w:ind w:left="3061" w:hanging="262"/>
      </w:pPr>
      <w:rPr>
        <w:rFonts w:hint="default"/>
        <w:lang w:val="ru-RU" w:eastAsia="en-US" w:bidi="ar-SA"/>
      </w:rPr>
    </w:lvl>
    <w:lvl w:ilvl="4" w:tplc="EB8E6004">
      <w:numFmt w:val="bullet"/>
      <w:lvlText w:val="•"/>
      <w:lvlJc w:val="left"/>
      <w:pPr>
        <w:ind w:left="4041" w:hanging="262"/>
      </w:pPr>
      <w:rPr>
        <w:rFonts w:hint="default"/>
        <w:lang w:val="ru-RU" w:eastAsia="en-US" w:bidi="ar-SA"/>
      </w:rPr>
    </w:lvl>
    <w:lvl w:ilvl="5" w:tplc="0D4EC78C">
      <w:numFmt w:val="bullet"/>
      <w:lvlText w:val="•"/>
      <w:lvlJc w:val="left"/>
      <w:pPr>
        <w:ind w:left="5022" w:hanging="262"/>
      </w:pPr>
      <w:rPr>
        <w:rFonts w:hint="default"/>
        <w:lang w:val="ru-RU" w:eastAsia="en-US" w:bidi="ar-SA"/>
      </w:rPr>
    </w:lvl>
    <w:lvl w:ilvl="6" w:tplc="DD22FA8E">
      <w:numFmt w:val="bullet"/>
      <w:lvlText w:val="•"/>
      <w:lvlJc w:val="left"/>
      <w:pPr>
        <w:ind w:left="6002" w:hanging="262"/>
      </w:pPr>
      <w:rPr>
        <w:rFonts w:hint="default"/>
        <w:lang w:val="ru-RU" w:eastAsia="en-US" w:bidi="ar-SA"/>
      </w:rPr>
    </w:lvl>
    <w:lvl w:ilvl="7" w:tplc="D2629336">
      <w:numFmt w:val="bullet"/>
      <w:lvlText w:val="•"/>
      <w:lvlJc w:val="left"/>
      <w:pPr>
        <w:ind w:left="6982" w:hanging="262"/>
      </w:pPr>
      <w:rPr>
        <w:rFonts w:hint="default"/>
        <w:lang w:val="ru-RU" w:eastAsia="en-US" w:bidi="ar-SA"/>
      </w:rPr>
    </w:lvl>
    <w:lvl w:ilvl="8" w:tplc="10B202A8">
      <w:numFmt w:val="bullet"/>
      <w:lvlText w:val="•"/>
      <w:lvlJc w:val="left"/>
      <w:pPr>
        <w:ind w:left="7963" w:hanging="262"/>
      </w:pPr>
      <w:rPr>
        <w:rFonts w:hint="default"/>
        <w:lang w:val="ru-RU" w:eastAsia="en-US" w:bidi="ar-SA"/>
      </w:rPr>
    </w:lvl>
  </w:abstractNum>
  <w:abstractNum w:abstractNumId="14" w15:restartNumberingAfterBreak="0">
    <w:nsid w:val="7452385E"/>
    <w:multiLevelType w:val="hybridMultilevel"/>
    <w:tmpl w:val="D2D82AAC"/>
    <w:lvl w:ilvl="0" w:tplc="673A8B2E">
      <w:start w:val="1"/>
      <w:numFmt w:val="decimal"/>
      <w:lvlText w:val="%1)"/>
      <w:lvlJc w:val="left"/>
      <w:pPr>
        <w:ind w:left="1211"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5" w15:restartNumberingAfterBreak="0">
    <w:nsid w:val="77414738"/>
    <w:multiLevelType w:val="hybridMultilevel"/>
    <w:tmpl w:val="F6BC4686"/>
    <w:lvl w:ilvl="0" w:tplc="6834F1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8647441"/>
    <w:multiLevelType w:val="hybridMultilevel"/>
    <w:tmpl w:val="63260D8C"/>
    <w:lvl w:ilvl="0" w:tplc="F9DC2E1E">
      <w:numFmt w:val="bullet"/>
      <w:lvlText w:val="-"/>
      <w:lvlJc w:val="left"/>
      <w:pPr>
        <w:ind w:left="122" w:hanging="190"/>
      </w:pPr>
      <w:rPr>
        <w:rFonts w:ascii="Times New Roman" w:eastAsia="Times New Roman" w:hAnsi="Times New Roman" w:cs="Times New Roman" w:hint="default"/>
        <w:w w:val="99"/>
        <w:sz w:val="24"/>
        <w:szCs w:val="24"/>
        <w:lang w:val="ru-RU" w:eastAsia="en-US" w:bidi="ar-SA"/>
      </w:rPr>
    </w:lvl>
    <w:lvl w:ilvl="1" w:tplc="8E2A4D2C">
      <w:numFmt w:val="bullet"/>
      <w:lvlText w:val="•"/>
      <w:lvlJc w:val="left"/>
      <w:pPr>
        <w:ind w:left="1100" w:hanging="190"/>
      </w:pPr>
      <w:rPr>
        <w:rFonts w:hint="default"/>
        <w:lang w:val="ru-RU" w:eastAsia="en-US" w:bidi="ar-SA"/>
      </w:rPr>
    </w:lvl>
    <w:lvl w:ilvl="2" w:tplc="FC9459A2">
      <w:numFmt w:val="bullet"/>
      <w:lvlText w:val="•"/>
      <w:lvlJc w:val="left"/>
      <w:pPr>
        <w:ind w:left="2080" w:hanging="190"/>
      </w:pPr>
      <w:rPr>
        <w:rFonts w:hint="default"/>
        <w:lang w:val="ru-RU" w:eastAsia="en-US" w:bidi="ar-SA"/>
      </w:rPr>
    </w:lvl>
    <w:lvl w:ilvl="3" w:tplc="25DA7E7A">
      <w:numFmt w:val="bullet"/>
      <w:lvlText w:val="•"/>
      <w:lvlJc w:val="left"/>
      <w:pPr>
        <w:ind w:left="3061" w:hanging="190"/>
      </w:pPr>
      <w:rPr>
        <w:rFonts w:hint="default"/>
        <w:lang w:val="ru-RU" w:eastAsia="en-US" w:bidi="ar-SA"/>
      </w:rPr>
    </w:lvl>
    <w:lvl w:ilvl="4" w:tplc="76B0C8B2">
      <w:numFmt w:val="bullet"/>
      <w:lvlText w:val="•"/>
      <w:lvlJc w:val="left"/>
      <w:pPr>
        <w:ind w:left="4041" w:hanging="190"/>
      </w:pPr>
      <w:rPr>
        <w:rFonts w:hint="default"/>
        <w:lang w:val="ru-RU" w:eastAsia="en-US" w:bidi="ar-SA"/>
      </w:rPr>
    </w:lvl>
    <w:lvl w:ilvl="5" w:tplc="D028148A">
      <w:numFmt w:val="bullet"/>
      <w:lvlText w:val="•"/>
      <w:lvlJc w:val="left"/>
      <w:pPr>
        <w:ind w:left="5022" w:hanging="190"/>
      </w:pPr>
      <w:rPr>
        <w:rFonts w:hint="default"/>
        <w:lang w:val="ru-RU" w:eastAsia="en-US" w:bidi="ar-SA"/>
      </w:rPr>
    </w:lvl>
    <w:lvl w:ilvl="6" w:tplc="5080B5F4">
      <w:numFmt w:val="bullet"/>
      <w:lvlText w:val="•"/>
      <w:lvlJc w:val="left"/>
      <w:pPr>
        <w:ind w:left="6002" w:hanging="190"/>
      </w:pPr>
      <w:rPr>
        <w:rFonts w:hint="default"/>
        <w:lang w:val="ru-RU" w:eastAsia="en-US" w:bidi="ar-SA"/>
      </w:rPr>
    </w:lvl>
    <w:lvl w:ilvl="7" w:tplc="DD1C06F0">
      <w:numFmt w:val="bullet"/>
      <w:lvlText w:val="•"/>
      <w:lvlJc w:val="left"/>
      <w:pPr>
        <w:ind w:left="6982" w:hanging="190"/>
      </w:pPr>
      <w:rPr>
        <w:rFonts w:hint="default"/>
        <w:lang w:val="ru-RU" w:eastAsia="en-US" w:bidi="ar-SA"/>
      </w:rPr>
    </w:lvl>
    <w:lvl w:ilvl="8" w:tplc="6D50090E">
      <w:numFmt w:val="bullet"/>
      <w:lvlText w:val="•"/>
      <w:lvlJc w:val="left"/>
      <w:pPr>
        <w:ind w:left="7963" w:hanging="190"/>
      </w:pPr>
      <w:rPr>
        <w:rFonts w:hint="default"/>
        <w:lang w:val="ru-RU" w:eastAsia="en-US" w:bidi="ar-SA"/>
      </w:rPr>
    </w:lvl>
  </w:abstractNum>
  <w:abstractNum w:abstractNumId="17" w15:restartNumberingAfterBreak="0">
    <w:nsid w:val="7BD143A4"/>
    <w:multiLevelType w:val="hybridMultilevel"/>
    <w:tmpl w:val="715C3778"/>
    <w:lvl w:ilvl="0" w:tplc="A25C2C42">
      <w:start w:val="1"/>
      <w:numFmt w:val="decimal"/>
      <w:lvlText w:val="%1."/>
      <w:lvlJc w:val="left"/>
      <w:pPr>
        <w:ind w:left="1080" w:hanging="360"/>
      </w:pPr>
      <w:rPr>
        <w:rFonts w:eastAsia="Calibri"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6"/>
  </w:num>
  <w:num w:numId="3">
    <w:abstractNumId w:val="3"/>
  </w:num>
  <w:num w:numId="4">
    <w:abstractNumId w:val="15"/>
  </w:num>
  <w:num w:numId="5">
    <w:abstractNumId w:val="2"/>
  </w:num>
  <w:num w:numId="6">
    <w:abstractNumId w:val="9"/>
  </w:num>
  <w:num w:numId="7">
    <w:abstractNumId w:val="11"/>
  </w:num>
  <w:num w:numId="8">
    <w:abstractNumId w:val="14"/>
  </w:num>
  <w:num w:numId="9">
    <w:abstractNumId w:val="0"/>
  </w:num>
  <w:num w:numId="10">
    <w:abstractNumId w:val="4"/>
  </w:num>
  <w:num w:numId="11">
    <w:abstractNumId w:val="10"/>
  </w:num>
  <w:num w:numId="12">
    <w:abstractNumId w:val="16"/>
  </w:num>
  <w:num w:numId="13">
    <w:abstractNumId w:val="13"/>
  </w:num>
  <w:num w:numId="14">
    <w:abstractNumId w:val="1"/>
  </w:num>
  <w:num w:numId="15">
    <w:abstractNumId w:val="8"/>
  </w:num>
  <w:num w:numId="16">
    <w:abstractNumId w:val="17"/>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4C3"/>
    <w:rsid w:val="0000074B"/>
    <w:rsid w:val="00001DD4"/>
    <w:rsid w:val="0000210A"/>
    <w:rsid w:val="00002810"/>
    <w:rsid w:val="000053B8"/>
    <w:rsid w:val="0000615B"/>
    <w:rsid w:val="000071F1"/>
    <w:rsid w:val="00012F8E"/>
    <w:rsid w:val="00017843"/>
    <w:rsid w:val="000231AF"/>
    <w:rsid w:val="000256A3"/>
    <w:rsid w:val="000256EC"/>
    <w:rsid w:val="00025EA7"/>
    <w:rsid w:val="00026653"/>
    <w:rsid w:val="0003008B"/>
    <w:rsid w:val="00033568"/>
    <w:rsid w:val="000337BA"/>
    <w:rsid w:val="000360C6"/>
    <w:rsid w:val="000504A0"/>
    <w:rsid w:val="00050BE5"/>
    <w:rsid w:val="00051E67"/>
    <w:rsid w:val="00052E86"/>
    <w:rsid w:val="0005730D"/>
    <w:rsid w:val="000617E6"/>
    <w:rsid w:val="00063947"/>
    <w:rsid w:val="000640DA"/>
    <w:rsid w:val="00067BCB"/>
    <w:rsid w:val="000709C3"/>
    <w:rsid w:val="00071F47"/>
    <w:rsid w:val="00073347"/>
    <w:rsid w:val="000765CA"/>
    <w:rsid w:val="00076D3A"/>
    <w:rsid w:val="00085C64"/>
    <w:rsid w:val="00097CCD"/>
    <w:rsid w:val="00097DAA"/>
    <w:rsid w:val="000A154F"/>
    <w:rsid w:val="000A54D2"/>
    <w:rsid w:val="000A7074"/>
    <w:rsid w:val="000A7A42"/>
    <w:rsid w:val="000B14E9"/>
    <w:rsid w:val="000B388C"/>
    <w:rsid w:val="000B4BBA"/>
    <w:rsid w:val="000C1823"/>
    <w:rsid w:val="000C51E6"/>
    <w:rsid w:val="000C6190"/>
    <w:rsid w:val="000C7AB7"/>
    <w:rsid w:val="000D25A8"/>
    <w:rsid w:val="000D2A97"/>
    <w:rsid w:val="000D339B"/>
    <w:rsid w:val="000D534A"/>
    <w:rsid w:val="000D5F25"/>
    <w:rsid w:val="000D7A65"/>
    <w:rsid w:val="000E06B5"/>
    <w:rsid w:val="000E1019"/>
    <w:rsid w:val="000E1A24"/>
    <w:rsid w:val="000E3107"/>
    <w:rsid w:val="000E464D"/>
    <w:rsid w:val="000E6441"/>
    <w:rsid w:val="000F3CBC"/>
    <w:rsid w:val="000F5414"/>
    <w:rsid w:val="000F63AC"/>
    <w:rsid w:val="000F7EA8"/>
    <w:rsid w:val="000F7FA1"/>
    <w:rsid w:val="001023B3"/>
    <w:rsid w:val="00103E2B"/>
    <w:rsid w:val="00104A96"/>
    <w:rsid w:val="00106995"/>
    <w:rsid w:val="00107A3C"/>
    <w:rsid w:val="00110915"/>
    <w:rsid w:val="001160AE"/>
    <w:rsid w:val="00116659"/>
    <w:rsid w:val="001176BA"/>
    <w:rsid w:val="00117BE6"/>
    <w:rsid w:val="00120199"/>
    <w:rsid w:val="00127265"/>
    <w:rsid w:val="0013147B"/>
    <w:rsid w:val="001314FC"/>
    <w:rsid w:val="00133CD9"/>
    <w:rsid w:val="00134963"/>
    <w:rsid w:val="001420BB"/>
    <w:rsid w:val="001421E4"/>
    <w:rsid w:val="00143B68"/>
    <w:rsid w:val="001444CD"/>
    <w:rsid w:val="00156011"/>
    <w:rsid w:val="00157310"/>
    <w:rsid w:val="001600FF"/>
    <w:rsid w:val="00160D4C"/>
    <w:rsid w:val="0016107D"/>
    <w:rsid w:val="00165F1B"/>
    <w:rsid w:val="001670C5"/>
    <w:rsid w:val="00170BEE"/>
    <w:rsid w:val="00171BD4"/>
    <w:rsid w:val="00173EAE"/>
    <w:rsid w:val="001766DC"/>
    <w:rsid w:val="001815EA"/>
    <w:rsid w:val="001833F9"/>
    <w:rsid w:val="0019031A"/>
    <w:rsid w:val="00190ADE"/>
    <w:rsid w:val="00192579"/>
    <w:rsid w:val="0019257B"/>
    <w:rsid w:val="001937D6"/>
    <w:rsid w:val="00193959"/>
    <w:rsid w:val="0019731B"/>
    <w:rsid w:val="001A70E5"/>
    <w:rsid w:val="001B05C8"/>
    <w:rsid w:val="001B2603"/>
    <w:rsid w:val="001B6BE8"/>
    <w:rsid w:val="001B6F43"/>
    <w:rsid w:val="001B7B5D"/>
    <w:rsid w:val="001C2882"/>
    <w:rsid w:val="001C3EDD"/>
    <w:rsid w:val="001C44F3"/>
    <w:rsid w:val="001C5131"/>
    <w:rsid w:val="001C5E81"/>
    <w:rsid w:val="001C6AD4"/>
    <w:rsid w:val="001C7E33"/>
    <w:rsid w:val="001D5BAF"/>
    <w:rsid w:val="001D7FB7"/>
    <w:rsid w:val="001E340A"/>
    <w:rsid w:val="001E4472"/>
    <w:rsid w:val="001E5131"/>
    <w:rsid w:val="001E562B"/>
    <w:rsid w:val="001F1BCF"/>
    <w:rsid w:val="001F27DC"/>
    <w:rsid w:val="001F38BD"/>
    <w:rsid w:val="001F7A63"/>
    <w:rsid w:val="001F7A87"/>
    <w:rsid w:val="002027E3"/>
    <w:rsid w:val="00210FAF"/>
    <w:rsid w:val="00212BFE"/>
    <w:rsid w:val="00214511"/>
    <w:rsid w:val="00214E51"/>
    <w:rsid w:val="00214F6A"/>
    <w:rsid w:val="002164FB"/>
    <w:rsid w:val="002169A6"/>
    <w:rsid w:val="00217BD9"/>
    <w:rsid w:val="0023133F"/>
    <w:rsid w:val="002314C8"/>
    <w:rsid w:val="00232F2F"/>
    <w:rsid w:val="002376EA"/>
    <w:rsid w:val="002416B3"/>
    <w:rsid w:val="0024280D"/>
    <w:rsid w:val="00243AA5"/>
    <w:rsid w:val="00263386"/>
    <w:rsid w:val="0026474A"/>
    <w:rsid w:val="002650E7"/>
    <w:rsid w:val="00271352"/>
    <w:rsid w:val="00271B32"/>
    <w:rsid w:val="00271D37"/>
    <w:rsid w:val="002720F5"/>
    <w:rsid w:val="00272DDF"/>
    <w:rsid w:val="00273CB8"/>
    <w:rsid w:val="00274B5E"/>
    <w:rsid w:val="00280E8A"/>
    <w:rsid w:val="00282B35"/>
    <w:rsid w:val="00282B66"/>
    <w:rsid w:val="002852FD"/>
    <w:rsid w:val="00286A89"/>
    <w:rsid w:val="00293FC1"/>
    <w:rsid w:val="00297268"/>
    <w:rsid w:val="002A1DE4"/>
    <w:rsid w:val="002A4690"/>
    <w:rsid w:val="002A4C2D"/>
    <w:rsid w:val="002B20BB"/>
    <w:rsid w:val="002B20CE"/>
    <w:rsid w:val="002C1B78"/>
    <w:rsid w:val="002C2369"/>
    <w:rsid w:val="002C4975"/>
    <w:rsid w:val="002C4D14"/>
    <w:rsid w:val="002D6F0B"/>
    <w:rsid w:val="002D7C4F"/>
    <w:rsid w:val="002D7E25"/>
    <w:rsid w:val="002E34A2"/>
    <w:rsid w:val="002E3C00"/>
    <w:rsid w:val="002E4D49"/>
    <w:rsid w:val="002E4FAD"/>
    <w:rsid w:val="002F4775"/>
    <w:rsid w:val="002F4F39"/>
    <w:rsid w:val="002F53BD"/>
    <w:rsid w:val="003020FF"/>
    <w:rsid w:val="00306DC3"/>
    <w:rsid w:val="0031083B"/>
    <w:rsid w:val="003139E5"/>
    <w:rsid w:val="003148C8"/>
    <w:rsid w:val="00316A55"/>
    <w:rsid w:val="003202CC"/>
    <w:rsid w:val="00322CA8"/>
    <w:rsid w:val="00324771"/>
    <w:rsid w:val="00333226"/>
    <w:rsid w:val="0033534E"/>
    <w:rsid w:val="003423EA"/>
    <w:rsid w:val="00350AA7"/>
    <w:rsid w:val="003518E7"/>
    <w:rsid w:val="00351E09"/>
    <w:rsid w:val="0035285A"/>
    <w:rsid w:val="00352E5F"/>
    <w:rsid w:val="00356848"/>
    <w:rsid w:val="00361B7D"/>
    <w:rsid w:val="003621DE"/>
    <w:rsid w:val="003654DC"/>
    <w:rsid w:val="0036712F"/>
    <w:rsid w:val="00374918"/>
    <w:rsid w:val="00377AC6"/>
    <w:rsid w:val="00382C7B"/>
    <w:rsid w:val="00383E8A"/>
    <w:rsid w:val="003866ED"/>
    <w:rsid w:val="00387F63"/>
    <w:rsid w:val="003972B1"/>
    <w:rsid w:val="003975B6"/>
    <w:rsid w:val="003A0B60"/>
    <w:rsid w:val="003A23D9"/>
    <w:rsid w:val="003B257C"/>
    <w:rsid w:val="003B3F34"/>
    <w:rsid w:val="003B5683"/>
    <w:rsid w:val="003C0016"/>
    <w:rsid w:val="003C1C64"/>
    <w:rsid w:val="003C22FD"/>
    <w:rsid w:val="003D01A4"/>
    <w:rsid w:val="003D3B6F"/>
    <w:rsid w:val="003D40AC"/>
    <w:rsid w:val="003D6076"/>
    <w:rsid w:val="003D63FE"/>
    <w:rsid w:val="003D760F"/>
    <w:rsid w:val="003E0226"/>
    <w:rsid w:val="003E1D9A"/>
    <w:rsid w:val="003E7070"/>
    <w:rsid w:val="003F2251"/>
    <w:rsid w:val="003F2325"/>
    <w:rsid w:val="003F2812"/>
    <w:rsid w:val="003F686C"/>
    <w:rsid w:val="004020E2"/>
    <w:rsid w:val="00405F3E"/>
    <w:rsid w:val="00410273"/>
    <w:rsid w:val="004149DE"/>
    <w:rsid w:val="004162F4"/>
    <w:rsid w:val="00421366"/>
    <w:rsid w:val="004214F0"/>
    <w:rsid w:val="004332BB"/>
    <w:rsid w:val="00433C62"/>
    <w:rsid w:val="004353DD"/>
    <w:rsid w:val="00435B4F"/>
    <w:rsid w:val="00437755"/>
    <w:rsid w:val="0044140F"/>
    <w:rsid w:val="0045262A"/>
    <w:rsid w:val="0045639D"/>
    <w:rsid w:val="00461E5B"/>
    <w:rsid w:val="004629A0"/>
    <w:rsid w:val="004641BA"/>
    <w:rsid w:val="0046591C"/>
    <w:rsid w:val="00472D8F"/>
    <w:rsid w:val="004747CF"/>
    <w:rsid w:val="00477D82"/>
    <w:rsid w:val="0048180F"/>
    <w:rsid w:val="00482E8C"/>
    <w:rsid w:val="004855F9"/>
    <w:rsid w:val="004859D2"/>
    <w:rsid w:val="00487DEF"/>
    <w:rsid w:val="004936D3"/>
    <w:rsid w:val="0049530C"/>
    <w:rsid w:val="004962F3"/>
    <w:rsid w:val="004A15B8"/>
    <w:rsid w:val="004A7537"/>
    <w:rsid w:val="004B09ED"/>
    <w:rsid w:val="004B0EFD"/>
    <w:rsid w:val="004B7A35"/>
    <w:rsid w:val="004C3670"/>
    <w:rsid w:val="004C79D4"/>
    <w:rsid w:val="004D018C"/>
    <w:rsid w:val="004D0ACD"/>
    <w:rsid w:val="004D0BB4"/>
    <w:rsid w:val="004D2A45"/>
    <w:rsid w:val="004D43F3"/>
    <w:rsid w:val="004D53DB"/>
    <w:rsid w:val="004E1A8E"/>
    <w:rsid w:val="004E1F02"/>
    <w:rsid w:val="004E2CE2"/>
    <w:rsid w:val="004F6693"/>
    <w:rsid w:val="00507DCB"/>
    <w:rsid w:val="00510CAC"/>
    <w:rsid w:val="005138A4"/>
    <w:rsid w:val="00515D6F"/>
    <w:rsid w:val="00516131"/>
    <w:rsid w:val="0051764F"/>
    <w:rsid w:val="00520007"/>
    <w:rsid w:val="0052272B"/>
    <w:rsid w:val="00523C96"/>
    <w:rsid w:val="0052763E"/>
    <w:rsid w:val="00535AB2"/>
    <w:rsid w:val="00543263"/>
    <w:rsid w:val="00547CB7"/>
    <w:rsid w:val="005558FF"/>
    <w:rsid w:val="00555F79"/>
    <w:rsid w:val="00561C8A"/>
    <w:rsid w:val="00561E94"/>
    <w:rsid w:val="005620C9"/>
    <w:rsid w:val="00566C7E"/>
    <w:rsid w:val="00572355"/>
    <w:rsid w:val="00572FC4"/>
    <w:rsid w:val="00574562"/>
    <w:rsid w:val="00574AAA"/>
    <w:rsid w:val="00576425"/>
    <w:rsid w:val="00577B73"/>
    <w:rsid w:val="00583253"/>
    <w:rsid w:val="005846EB"/>
    <w:rsid w:val="00591B5A"/>
    <w:rsid w:val="0059277B"/>
    <w:rsid w:val="00597FE7"/>
    <w:rsid w:val="005A082C"/>
    <w:rsid w:val="005A0C59"/>
    <w:rsid w:val="005A4AE8"/>
    <w:rsid w:val="005A6321"/>
    <w:rsid w:val="005B1555"/>
    <w:rsid w:val="005B32F9"/>
    <w:rsid w:val="005B33EA"/>
    <w:rsid w:val="005B5D89"/>
    <w:rsid w:val="005B64AD"/>
    <w:rsid w:val="005C03E9"/>
    <w:rsid w:val="005C0C68"/>
    <w:rsid w:val="005C3BDE"/>
    <w:rsid w:val="005C5C01"/>
    <w:rsid w:val="005C643B"/>
    <w:rsid w:val="005C7875"/>
    <w:rsid w:val="005D21E8"/>
    <w:rsid w:val="005D42E4"/>
    <w:rsid w:val="005D787F"/>
    <w:rsid w:val="005E0325"/>
    <w:rsid w:val="005E067C"/>
    <w:rsid w:val="005E2490"/>
    <w:rsid w:val="005E32DA"/>
    <w:rsid w:val="005E4071"/>
    <w:rsid w:val="005F44AD"/>
    <w:rsid w:val="005F4663"/>
    <w:rsid w:val="00601A4F"/>
    <w:rsid w:val="006064D8"/>
    <w:rsid w:val="0061029E"/>
    <w:rsid w:val="00610B16"/>
    <w:rsid w:val="00614602"/>
    <w:rsid w:val="00614F62"/>
    <w:rsid w:val="00615712"/>
    <w:rsid w:val="00623314"/>
    <w:rsid w:val="00623760"/>
    <w:rsid w:val="006257E2"/>
    <w:rsid w:val="00633DB4"/>
    <w:rsid w:val="00635CC9"/>
    <w:rsid w:val="006367F9"/>
    <w:rsid w:val="006424D8"/>
    <w:rsid w:val="0064599A"/>
    <w:rsid w:val="00645F7A"/>
    <w:rsid w:val="00647EB1"/>
    <w:rsid w:val="00653E71"/>
    <w:rsid w:val="00660EC9"/>
    <w:rsid w:val="00661D33"/>
    <w:rsid w:val="00662840"/>
    <w:rsid w:val="00664029"/>
    <w:rsid w:val="006652B3"/>
    <w:rsid w:val="0067147B"/>
    <w:rsid w:val="00675DE1"/>
    <w:rsid w:val="00680171"/>
    <w:rsid w:val="00680708"/>
    <w:rsid w:val="0068101C"/>
    <w:rsid w:val="00685712"/>
    <w:rsid w:val="00692F38"/>
    <w:rsid w:val="006A0BAE"/>
    <w:rsid w:val="006A758D"/>
    <w:rsid w:val="006B42F3"/>
    <w:rsid w:val="006B59B3"/>
    <w:rsid w:val="006B6C9C"/>
    <w:rsid w:val="006B74CD"/>
    <w:rsid w:val="006C3238"/>
    <w:rsid w:val="006C64ED"/>
    <w:rsid w:val="006C7043"/>
    <w:rsid w:val="006D07E7"/>
    <w:rsid w:val="006D3099"/>
    <w:rsid w:val="006D6134"/>
    <w:rsid w:val="006D78C7"/>
    <w:rsid w:val="006E0ED1"/>
    <w:rsid w:val="006E1D08"/>
    <w:rsid w:val="006E6B39"/>
    <w:rsid w:val="006F09E4"/>
    <w:rsid w:val="006F1E19"/>
    <w:rsid w:val="006F33E4"/>
    <w:rsid w:val="006F388E"/>
    <w:rsid w:val="006F3D07"/>
    <w:rsid w:val="0070480F"/>
    <w:rsid w:val="00707F1E"/>
    <w:rsid w:val="0071313E"/>
    <w:rsid w:val="00717B25"/>
    <w:rsid w:val="00722ACF"/>
    <w:rsid w:val="00723FFA"/>
    <w:rsid w:val="0072423D"/>
    <w:rsid w:val="0072486A"/>
    <w:rsid w:val="00724F3C"/>
    <w:rsid w:val="007266B2"/>
    <w:rsid w:val="00726AD2"/>
    <w:rsid w:val="0072740F"/>
    <w:rsid w:val="00740619"/>
    <w:rsid w:val="0074080C"/>
    <w:rsid w:val="00740C64"/>
    <w:rsid w:val="00740E0E"/>
    <w:rsid w:val="007468DB"/>
    <w:rsid w:val="00746EC0"/>
    <w:rsid w:val="007519ED"/>
    <w:rsid w:val="007535ED"/>
    <w:rsid w:val="007541B8"/>
    <w:rsid w:val="00760222"/>
    <w:rsid w:val="00761E3B"/>
    <w:rsid w:val="0076221F"/>
    <w:rsid w:val="00762782"/>
    <w:rsid w:val="00762BE8"/>
    <w:rsid w:val="00762C28"/>
    <w:rsid w:val="00767224"/>
    <w:rsid w:val="0077172B"/>
    <w:rsid w:val="0077232A"/>
    <w:rsid w:val="00773077"/>
    <w:rsid w:val="007731ED"/>
    <w:rsid w:val="007769A9"/>
    <w:rsid w:val="007779B0"/>
    <w:rsid w:val="00780632"/>
    <w:rsid w:val="007819A9"/>
    <w:rsid w:val="00790E04"/>
    <w:rsid w:val="0079110E"/>
    <w:rsid w:val="0079142E"/>
    <w:rsid w:val="00791C7E"/>
    <w:rsid w:val="00793935"/>
    <w:rsid w:val="00793DF4"/>
    <w:rsid w:val="007945F6"/>
    <w:rsid w:val="007A0258"/>
    <w:rsid w:val="007A04E1"/>
    <w:rsid w:val="007B01DD"/>
    <w:rsid w:val="007B40FC"/>
    <w:rsid w:val="007C076E"/>
    <w:rsid w:val="007C08C4"/>
    <w:rsid w:val="007C0A2B"/>
    <w:rsid w:val="007C1EF5"/>
    <w:rsid w:val="007D439B"/>
    <w:rsid w:val="007D6507"/>
    <w:rsid w:val="007D755B"/>
    <w:rsid w:val="007E6445"/>
    <w:rsid w:val="007E766D"/>
    <w:rsid w:val="007F09ED"/>
    <w:rsid w:val="007F3054"/>
    <w:rsid w:val="007F34E8"/>
    <w:rsid w:val="007F7247"/>
    <w:rsid w:val="007F758A"/>
    <w:rsid w:val="007F78F8"/>
    <w:rsid w:val="008018A0"/>
    <w:rsid w:val="00801975"/>
    <w:rsid w:val="00801C06"/>
    <w:rsid w:val="00804641"/>
    <w:rsid w:val="00807402"/>
    <w:rsid w:val="0081661A"/>
    <w:rsid w:val="00820C69"/>
    <w:rsid w:val="00822849"/>
    <w:rsid w:val="00824BE3"/>
    <w:rsid w:val="00826131"/>
    <w:rsid w:val="008275DD"/>
    <w:rsid w:val="00832BFE"/>
    <w:rsid w:val="008346C3"/>
    <w:rsid w:val="00840205"/>
    <w:rsid w:val="008520BC"/>
    <w:rsid w:val="008576F5"/>
    <w:rsid w:val="00857FBA"/>
    <w:rsid w:val="00861176"/>
    <w:rsid w:val="00861CAF"/>
    <w:rsid w:val="008656DA"/>
    <w:rsid w:val="0086762A"/>
    <w:rsid w:val="008701D8"/>
    <w:rsid w:val="00870879"/>
    <w:rsid w:val="00872DB6"/>
    <w:rsid w:val="00872F10"/>
    <w:rsid w:val="008774F2"/>
    <w:rsid w:val="00877975"/>
    <w:rsid w:val="00884015"/>
    <w:rsid w:val="00886D88"/>
    <w:rsid w:val="008919A3"/>
    <w:rsid w:val="0089239E"/>
    <w:rsid w:val="00894344"/>
    <w:rsid w:val="00895FCE"/>
    <w:rsid w:val="008A2210"/>
    <w:rsid w:val="008A4391"/>
    <w:rsid w:val="008A5BA4"/>
    <w:rsid w:val="008B2924"/>
    <w:rsid w:val="008B4522"/>
    <w:rsid w:val="008B5C94"/>
    <w:rsid w:val="008C51C8"/>
    <w:rsid w:val="008C6629"/>
    <w:rsid w:val="008C6D9A"/>
    <w:rsid w:val="008D0BD8"/>
    <w:rsid w:val="008D2428"/>
    <w:rsid w:val="008D2F48"/>
    <w:rsid w:val="008E0B1F"/>
    <w:rsid w:val="008E3573"/>
    <w:rsid w:val="008E6132"/>
    <w:rsid w:val="008F07F4"/>
    <w:rsid w:val="008F176E"/>
    <w:rsid w:val="008F1B71"/>
    <w:rsid w:val="008F1B79"/>
    <w:rsid w:val="008F1CCC"/>
    <w:rsid w:val="008F4BA1"/>
    <w:rsid w:val="008F614D"/>
    <w:rsid w:val="00900CE1"/>
    <w:rsid w:val="009046FC"/>
    <w:rsid w:val="00905644"/>
    <w:rsid w:val="0090733B"/>
    <w:rsid w:val="00910773"/>
    <w:rsid w:val="00914AE2"/>
    <w:rsid w:val="00916275"/>
    <w:rsid w:val="00916638"/>
    <w:rsid w:val="00917015"/>
    <w:rsid w:val="0092363D"/>
    <w:rsid w:val="00924F9E"/>
    <w:rsid w:val="0093668E"/>
    <w:rsid w:val="00937A16"/>
    <w:rsid w:val="00940859"/>
    <w:rsid w:val="00940F0E"/>
    <w:rsid w:val="0094112F"/>
    <w:rsid w:val="009441E9"/>
    <w:rsid w:val="00944499"/>
    <w:rsid w:val="009446B7"/>
    <w:rsid w:val="009448ED"/>
    <w:rsid w:val="00944A16"/>
    <w:rsid w:val="009469D3"/>
    <w:rsid w:val="00951F0A"/>
    <w:rsid w:val="00956CC7"/>
    <w:rsid w:val="009601A9"/>
    <w:rsid w:val="009644BE"/>
    <w:rsid w:val="00964CF8"/>
    <w:rsid w:val="0097546E"/>
    <w:rsid w:val="00976268"/>
    <w:rsid w:val="00977FA0"/>
    <w:rsid w:val="0098207D"/>
    <w:rsid w:val="00983465"/>
    <w:rsid w:val="009879DF"/>
    <w:rsid w:val="0099338A"/>
    <w:rsid w:val="00993AC0"/>
    <w:rsid w:val="009960B1"/>
    <w:rsid w:val="009A1906"/>
    <w:rsid w:val="009A31BC"/>
    <w:rsid w:val="009A34AE"/>
    <w:rsid w:val="009A485F"/>
    <w:rsid w:val="009A4970"/>
    <w:rsid w:val="009A5859"/>
    <w:rsid w:val="009A5905"/>
    <w:rsid w:val="009A70D4"/>
    <w:rsid w:val="009D12D4"/>
    <w:rsid w:val="009D356D"/>
    <w:rsid w:val="009D37A8"/>
    <w:rsid w:val="009D54B0"/>
    <w:rsid w:val="009D6E77"/>
    <w:rsid w:val="009D7B71"/>
    <w:rsid w:val="009E232C"/>
    <w:rsid w:val="009F33C9"/>
    <w:rsid w:val="009F3713"/>
    <w:rsid w:val="009F5172"/>
    <w:rsid w:val="009F5C35"/>
    <w:rsid w:val="00A160A3"/>
    <w:rsid w:val="00A16B30"/>
    <w:rsid w:val="00A2078F"/>
    <w:rsid w:val="00A20831"/>
    <w:rsid w:val="00A21B9B"/>
    <w:rsid w:val="00A22E9C"/>
    <w:rsid w:val="00A24A4D"/>
    <w:rsid w:val="00A24E98"/>
    <w:rsid w:val="00A26017"/>
    <w:rsid w:val="00A270AC"/>
    <w:rsid w:val="00A31868"/>
    <w:rsid w:val="00A325A2"/>
    <w:rsid w:val="00A334A7"/>
    <w:rsid w:val="00A3394F"/>
    <w:rsid w:val="00A343CD"/>
    <w:rsid w:val="00A36AFD"/>
    <w:rsid w:val="00A36E79"/>
    <w:rsid w:val="00A4225D"/>
    <w:rsid w:val="00A46DE6"/>
    <w:rsid w:val="00A52FE0"/>
    <w:rsid w:val="00A537B4"/>
    <w:rsid w:val="00A62F4F"/>
    <w:rsid w:val="00A63931"/>
    <w:rsid w:val="00A6489B"/>
    <w:rsid w:val="00A66C87"/>
    <w:rsid w:val="00A66F95"/>
    <w:rsid w:val="00A706AB"/>
    <w:rsid w:val="00A7701C"/>
    <w:rsid w:val="00A778EF"/>
    <w:rsid w:val="00A8690E"/>
    <w:rsid w:val="00A936E0"/>
    <w:rsid w:val="00A95687"/>
    <w:rsid w:val="00A9630F"/>
    <w:rsid w:val="00A96F3A"/>
    <w:rsid w:val="00AA1E59"/>
    <w:rsid w:val="00AA420A"/>
    <w:rsid w:val="00AA4F1B"/>
    <w:rsid w:val="00AA6E39"/>
    <w:rsid w:val="00AB6FAC"/>
    <w:rsid w:val="00AC395B"/>
    <w:rsid w:val="00AC3D99"/>
    <w:rsid w:val="00AC70C4"/>
    <w:rsid w:val="00AD1577"/>
    <w:rsid w:val="00AD28CC"/>
    <w:rsid w:val="00AE2EA8"/>
    <w:rsid w:val="00AE3940"/>
    <w:rsid w:val="00AE49E2"/>
    <w:rsid w:val="00AF0EAB"/>
    <w:rsid w:val="00AF304B"/>
    <w:rsid w:val="00AF5714"/>
    <w:rsid w:val="00AF6379"/>
    <w:rsid w:val="00B0278E"/>
    <w:rsid w:val="00B076D4"/>
    <w:rsid w:val="00B13CFE"/>
    <w:rsid w:val="00B13E48"/>
    <w:rsid w:val="00B164AF"/>
    <w:rsid w:val="00B16CEC"/>
    <w:rsid w:val="00B22753"/>
    <w:rsid w:val="00B231EA"/>
    <w:rsid w:val="00B2613E"/>
    <w:rsid w:val="00B2692E"/>
    <w:rsid w:val="00B307C9"/>
    <w:rsid w:val="00B35A47"/>
    <w:rsid w:val="00B35D0F"/>
    <w:rsid w:val="00B405EC"/>
    <w:rsid w:val="00B40CFF"/>
    <w:rsid w:val="00B428ED"/>
    <w:rsid w:val="00B43901"/>
    <w:rsid w:val="00B44D30"/>
    <w:rsid w:val="00B45257"/>
    <w:rsid w:val="00B479FB"/>
    <w:rsid w:val="00B50CBE"/>
    <w:rsid w:val="00B61025"/>
    <w:rsid w:val="00B6436D"/>
    <w:rsid w:val="00B6441C"/>
    <w:rsid w:val="00B668C9"/>
    <w:rsid w:val="00B67577"/>
    <w:rsid w:val="00B70297"/>
    <w:rsid w:val="00B7032E"/>
    <w:rsid w:val="00B705E2"/>
    <w:rsid w:val="00B734AE"/>
    <w:rsid w:val="00B734DC"/>
    <w:rsid w:val="00B8064C"/>
    <w:rsid w:val="00B8149F"/>
    <w:rsid w:val="00B82AD9"/>
    <w:rsid w:val="00B854D9"/>
    <w:rsid w:val="00B90B6F"/>
    <w:rsid w:val="00B92BB9"/>
    <w:rsid w:val="00B94E0A"/>
    <w:rsid w:val="00B96C09"/>
    <w:rsid w:val="00BA2ED2"/>
    <w:rsid w:val="00BA7465"/>
    <w:rsid w:val="00BB2DF4"/>
    <w:rsid w:val="00BC156F"/>
    <w:rsid w:val="00BC570D"/>
    <w:rsid w:val="00BC623C"/>
    <w:rsid w:val="00BC7D8E"/>
    <w:rsid w:val="00BD3409"/>
    <w:rsid w:val="00BE083C"/>
    <w:rsid w:val="00BE504D"/>
    <w:rsid w:val="00BF56BD"/>
    <w:rsid w:val="00BF6617"/>
    <w:rsid w:val="00BF7A8D"/>
    <w:rsid w:val="00BF7F38"/>
    <w:rsid w:val="00C063E9"/>
    <w:rsid w:val="00C0770A"/>
    <w:rsid w:val="00C16209"/>
    <w:rsid w:val="00C171F5"/>
    <w:rsid w:val="00C22CE0"/>
    <w:rsid w:val="00C263C6"/>
    <w:rsid w:val="00C26595"/>
    <w:rsid w:val="00C30F39"/>
    <w:rsid w:val="00C31B12"/>
    <w:rsid w:val="00C33B01"/>
    <w:rsid w:val="00C36C09"/>
    <w:rsid w:val="00C375CD"/>
    <w:rsid w:val="00C404CE"/>
    <w:rsid w:val="00C414DF"/>
    <w:rsid w:val="00C41876"/>
    <w:rsid w:val="00C44B1A"/>
    <w:rsid w:val="00C46C5B"/>
    <w:rsid w:val="00C4701B"/>
    <w:rsid w:val="00C50444"/>
    <w:rsid w:val="00C55539"/>
    <w:rsid w:val="00C6540B"/>
    <w:rsid w:val="00C66DF9"/>
    <w:rsid w:val="00C676F6"/>
    <w:rsid w:val="00C726C6"/>
    <w:rsid w:val="00C76B28"/>
    <w:rsid w:val="00C809D3"/>
    <w:rsid w:val="00C810C3"/>
    <w:rsid w:val="00C8156A"/>
    <w:rsid w:val="00C86836"/>
    <w:rsid w:val="00C93BAE"/>
    <w:rsid w:val="00C958AC"/>
    <w:rsid w:val="00C95933"/>
    <w:rsid w:val="00C95CAC"/>
    <w:rsid w:val="00C95D94"/>
    <w:rsid w:val="00C97A7E"/>
    <w:rsid w:val="00CA091E"/>
    <w:rsid w:val="00CA0F81"/>
    <w:rsid w:val="00CB07F0"/>
    <w:rsid w:val="00CB15D7"/>
    <w:rsid w:val="00CB22C6"/>
    <w:rsid w:val="00CB680D"/>
    <w:rsid w:val="00CB68DF"/>
    <w:rsid w:val="00CB75A7"/>
    <w:rsid w:val="00CB7C54"/>
    <w:rsid w:val="00CC5CCE"/>
    <w:rsid w:val="00CC710B"/>
    <w:rsid w:val="00CC7A40"/>
    <w:rsid w:val="00CD0E27"/>
    <w:rsid w:val="00CD5071"/>
    <w:rsid w:val="00CD56E1"/>
    <w:rsid w:val="00CE010F"/>
    <w:rsid w:val="00CE179E"/>
    <w:rsid w:val="00CE58C1"/>
    <w:rsid w:val="00CE59FB"/>
    <w:rsid w:val="00CE6783"/>
    <w:rsid w:val="00CF0F8F"/>
    <w:rsid w:val="00CF4504"/>
    <w:rsid w:val="00D005CD"/>
    <w:rsid w:val="00D0570D"/>
    <w:rsid w:val="00D0748E"/>
    <w:rsid w:val="00D07C8B"/>
    <w:rsid w:val="00D07EA7"/>
    <w:rsid w:val="00D1272A"/>
    <w:rsid w:val="00D13749"/>
    <w:rsid w:val="00D15F7D"/>
    <w:rsid w:val="00D20203"/>
    <w:rsid w:val="00D20FAE"/>
    <w:rsid w:val="00D23357"/>
    <w:rsid w:val="00D238FD"/>
    <w:rsid w:val="00D33B72"/>
    <w:rsid w:val="00D363B4"/>
    <w:rsid w:val="00D37015"/>
    <w:rsid w:val="00D454D0"/>
    <w:rsid w:val="00D461ED"/>
    <w:rsid w:val="00D614C3"/>
    <w:rsid w:val="00D62B81"/>
    <w:rsid w:val="00D71E80"/>
    <w:rsid w:val="00D71EF8"/>
    <w:rsid w:val="00D73812"/>
    <w:rsid w:val="00D83860"/>
    <w:rsid w:val="00D83B3F"/>
    <w:rsid w:val="00D877F7"/>
    <w:rsid w:val="00D971A6"/>
    <w:rsid w:val="00DA156E"/>
    <w:rsid w:val="00DA4A7E"/>
    <w:rsid w:val="00DA6C75"/>
    <w:rsid w:val="00DB2A0F"/>
    <w:rsid w:val="00DB30F6"/>
    <w:rsid w:val="00DB3FAD"/>
    <w:rsid w:val="00DB4C1A"/>
    <w:rsid w:val="00DB62B6"/>
    <w:rsid w:val="00DC000E"/>
    <w:rsid w:val="00DC12B2"/>
    <w:rsid w:val="00DC6768"/>
    <w:rsid w:val="00DD1892"/>
    <w:rsid w:val="00DD2814"/>
    <w:rsid w:val="00DE010D"/>
    <w:rsid w:val="00DE2F9F"/>
    <w:rsid w:val="00DE572D"/>
    <w:rsid w:val="00DE6787"/>
    <w:rsid w:val="00DF33E4"/>
    <w:rsid w:val="00DF5992"/>
    <w:rsid w:val="00DF720B"/>
    <w:rsid w:val="00DF79DC"/>
    <w:rsid w:val="00E0538E"/>
    <w:rsid w:val="00E06BE0"/>
    <w:rsid w:val="00E07DA4"/>
    <w:rsid w:val="00E11286"/>
    <w:rsid w:val="00E13975"/>
    <w:rsid w:val="00E209A0"/>
    <w:rsid w:val="00E20D06"/>
    <w:rsid w:val="00E304B0"/>
    <w:rsid w:val="00E306FA"/>
    <w:rsid w:val="00E3190B"/>
    <w:rsid w:val="00E34A5B"/>
    <w:rsid w:val="00E34E4C"/>
    <w:rsid w:val="00E36816"/>
    <w:rsid w:val="00E37631"/>
    <w:rsid w:val="00E3790B"/>
    <w:rsid w:val="00E4333E"/>
    <w:rsid w:val="00E50A0A"/>
    <w:rsid w:val="00E549B3"/>
    <w:rsid w:val="00E549F4"/>
    <w:rsid w:val="00E557B9"/>
    <w:rsid w:val="00E574C6"/>
    <w:rsid w:val="00E61884"/>
    <w:rsid w:val="00E63961"/>
    <w:rsid w:val="00E74441"/>
    <w:rsid w:val="00E74FF5"/>
    <w:rsid w:val="00E808A0"/>
    <w:rsid w:val="00E80C2D"/>
    <w:rsid w:val="00E818C2"/>
    <w:rsid w:val="00E82E21"/>
    <w:rsid w:val="00E92103"/>
    <w:rsid w:val="00E936C2"/>
    <w:rsid w:val="00E949F4"/>
    <w:rsid w:val="00E960B7"/>
    <w:rsid w:val="00E97AA6"/>
    <w:rsid w:val="00EA44C0"/>
    <w:rsid w:val="00EA5EA6"/>
    <w:rsid w:val="00EA6988"/>
    <w:rsid w:val="00EB1019"/>
    <w:rsid w:val="00EB1578"/>
    <w:rsid w:val="00EB3919"/>
    <w:rsid w:val="00EB5295"/>
    <w:rsid w:val="00ED3351"/>
    <w:rsid w:val="00ED39EA"/>
    <w:rsid w:val="00ED557E"/>
    <w:rsid w:val="00ED66B2"/>
    <w:rsid w:val="00ED7244"/>
    <w:rsid w:val="00EE28DF"/>
    <w:rsid w:val="00EE5E58"/>
    <w:rsid w:val="00EE7EED"/>
    <w:rsid w:val="00EF707F"/>
    <w:rsid w:val="00EF715D"/>
    <w:rsid w:val="00F07278"/>
    <w:rsid w:val="00F126E7"/>
    <w:rsid w:val="00F15F04"/>
    <w:rsid w:val="00F20CB9"/>
    <w:rsid w:val="00F31A86"/>
    <w:rsid w:val="00F44D7E"/>
    <w:rsid w:val="00F44DEC"/>
    <w:rsid w:val="00F46DB5"/>
    <w:rsid w:val="00F506D7"/>
    <w:rsid w:val="00F51915"/>
    <w:rsid w:val="00F56356"/>
    <w:rsid w:val="00F56584"/>
    <w:rsid w:val="00F60B73"/>
    <w:rsid w:val="00F61661"/>
    <w:rsid w:val="00F64586"/>
    <w:rsid w:val="00F64ED7"/>
    <w:rsid w:val="00F721E2"/>
    <w:rsid w:val="00F759AB"/>
    <w:rsid w:val="00F77850"/>
    <w:rsid w:val="00F77C17"/>
    <w:rsid w:val="00F80EED"/>
    <w:rsid w:val="00F83D2E"/>
    <w:rsid w:val="00F84AA3"/>
    <w:rsid w:val="00F84E93"/>
    <w:rsid w:val="00F857F6"/>
    <w:rsid w:val="00F8728F"/>
    <w:rsid w:val="00F9029A"/>
    <w:rsid w:val="00F92A6B"/>
    <w:rsid w:val="00F951C6"/>
    <w:rsid w:val="00FA44C1"/>
    <w:rsid w:val="00FA7C46"/>
    <w:rsid w:val="00FB00BF"/>
    <w:rsid w:val="00FB053C"/>
    <w:rsid w:val="00FB34B6"/>
    <w:rsid w:val="00FC130F"/>
    <w:rsid w:val="00FC36A3"/>
    <w:rsid w:val="00FC5E3E"/>
    <w:rsid w:val="00FD2611"/>
    <w:rsid w:val="00FE18B3"/>
    <w:rsid w:val="00FE2F1F"/>
    <w:rsid w:val="00FF21A9"/>
    <w:rsid w:val="00FF2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9ED766"/>
  <w15:docId w15:val="{135575BF-4F55-4584-A3E6-EAA475D6E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4AE2"/>
  </w:style>
  <w:style w:type="paragraph" w:styleId="1">
    <w:name w:val="heading 1"/>
    <w:basedOn w:val="a"/>
    <w:link w:val="10"/>
    <w:uiPriority w:val="1"/>
    <w:qFormat/>
    <w:rsid w:val="00746EC0"/>
    <w:pPr>
      <w:widowControl w:val="0"/>
      <w:autoSpaceDE w:val="0"/>
      <w:autoSpaceDN w:val="0"/>
      <w:spacing w:after="0" w:line="240" w:lineRule="auto"/>
      <w:ind w:left="268"/>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14C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14C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C3"/>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No Spacing"/>
    <w:qFormat/>
    <w:rsid w:val="00D62B81"/>
    <w:pPr>
      <w:spacing w:after="0" w:line="240" w:lineRule="auto"/>
    </w:pPr>
  </w:style>
  <w:style w:type="table" w:styleId="a4">
    <w:name w:val="Table Grid"/>
    <w:basedOn w:val="a1"/>
    <w:uiPriority w:val="39"/>
    <w:rsid w:val="00D6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1"/>
    <w:qFormat/>
    <w:rsid w:val="00D62B81"/>
    <w:pPr>
      <w:ind w:left="720"/>
      <w:contextualSpacing/>
    </w:pPr>
  </w:style>
  <w:style w:type="character" w:customStyle="1" w:styleId="fontstyle01">
    <w:name w:val="fontstyle01"/>
    <w:basedOn w:val="a0"/>
    <w:rsid w:val="00C26595"/>
    <w:rPr>
      <w:rFonts w:ascii="TimesNewRomanPSMT" w:hAnsi="TimesNewRomanPSMT" w:hint="default"/>
      <w:b w:val="0"/>
      <w:bCs w:val="0"/>
      <w:i w:val="0"/>
      <w:iCs w:val="0"/>
      <w:color w:val="000000"/>
      <w:sz w:val="30"/>
      <w:szCs w:val="30"/>
    </w:rPr>
  </w:style>
  <w:style w:type="paragraph" w:styleId="a6">
    <w:name w:val="Balloon Text"/>
    <w:basedOn w:val="a"/>
    <w:link w:val="a7"/>
    <w:uiPriority w:val="99"/>
    <w:semiHidden/>
    <w:unhideWhenUsed/>
    <w:rsid w:val="0093668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3668E"/>
    <w:rPr>
      <w:rFonts w:ascii="Segoe UI" w:hAnsi="Segoe UI" w:cs="Segoe UI"/>
      <w:sz w:val="18"/>
      <w:szCs w:val="18"/>
    </w:rPr>
  </w:style>
  <w:style w:type="paragraph" w:customStyle="1" w:styleId="ConsPlusNonformat">
    <w:name w:val="ConsPlusNonformat"/>
    <w:uiPriority w:val="99"/>
    <w:rsid w:val="0015731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header"/>
    <w:basedOn w:val="a"/>
    <w:link w:val="a9"/>
    <w:uiPriority w:val="99"/>
    <w:unhideWhenUsed/>
    <w:rsid w:val="00AB6FA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B6FAC"/>
  </w:style>
  <w:style w:type="paragraph" w:styleId="aa">
    <w:name w:val="footer"/>
    <w:basedOn w:val="a"/>
    <w:link w:val="ab"/>
    <w:uiPriority w:val="99"/>
    <w:unhideWhenUsed/>
    <w:rsid w:val="00AB6FA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B6FAC"/>
  </w:style>
  <w:style w:type="character" w:styleId="ac">
    <w:name w:val="Hyperlink"/>
    <w:basedOn w:val="a0"/>
    <w:uiPriority w:val="99"/>
    <w:unhideWhenUsed/>
    <w:rsid w:val="00BF56BD"/>
    <w:rPr>
      <w:color w:val="0563C1" w:themeColor="hyperlink"/>
      <w:u w:val="single"/>
    </w:rPr>
  </w:style>
  <w:style w:type="table" w:customStyle="1" w:styleId="TableNormal">
    <w:name w:val="Table Normal"/>
    <w:uiPriority w:val="2"/>
    <w:semiHidden/>
    <w:unhideWhenUsed/>
    <w:qFormat/>
    <w:rsid w:val="0086117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0">
    <w:name w:val="Заголовок 1 Знак"/>
    <w:basedOn w:val="a0"/>
    <w:link w:val="1"/>
    <w:uiPriority w:val="1"/>
    <w:rsid w:val="00746EC0"/>
    <w:rPr>
      <w:rFonts w:ascii="Times New Roman" w:eastAsia="Times New Roman" w:hAnsi="Times New Roman" w:cs="Times New Roman"/>
      <w:b/>
      <w:bCs/>
      <w:sz w:val="24"/>
      <w:szCs w:val="24"/>
    </w:rPr>
  </w:style>
  <w:style w:type="paragraph" w:styleId="ad">
    <w:name w:val="Body Text"/>
    <w:basedOn w:val="a"/>
    <w:link w:val="ae"/>
    <w:uiPriority w:val="1"/>
    <w:qFormat/>
    <w:rsid w:val="00746EC0"/>
    <w:pPr>
      <w:widowControl w:val="0"/>
      <w:autoSpaceDE w:val="0"/>
      <w:autoSpaceDN w:val="0"/>
      <w:spacing w:after="0" w:line="240" w:lineRule="auto"/>
      <w:ind w:left="122" w:firstLine="707"/>
      <w:jc w:val="both"/>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1"/>
    <w:rsid w:val="00746EC0"/>
    <w:rPr>
      <w:rFonts w:ascii="Times New Roman" w:eastAsia="Times New Roman" w:hAnsi="Times New Roman" w:cs="Times New Roman"/>
      <w:sz w:val="24"/>
      <w:szCs w:val="24"/>
    </w:rPr>
  </w:style>
  <w:style w:type="paragraph" w:customStyle="1" w:styleId="TableParagraph">
    <w:name w:val="Table Paragraph"/>
    <w:basedOn w:val="a"/>
    <w:uiPriority w:val="1"/>
    <w:qFormat/>
    <w:rsid w:val="00746EC0"/>
    <w:pPr>
      <w:widowControl w:val="0"/>
      <w:autoSpaceDE w:val="0"/>
      <w:autoSpaceDN w:val="0"/>
      <w:spacing w:after="0" w:line="240" w:lineRule="auto"/>
    </w:pPr>
    <w:rPr>
      <w:rFonts w:ascii="Times New Roman" w:eastAsia="Times New Roman" w:hAnsi="Times New Roman" w:cs="Times New Roman"/>
    </w:rPr>
  </w:style>
  <w:style w:type="paragraph" w:customStyle="1" w:styleId="11">
    <w:name w:val="Текст сноски1"/>
    <w:basedOn w:val="a"/>
    <w:semiHidden/>
    <w:rsid w:val="00572355"/>
    <w:pPr>
      <w:suppressAutoHyphens/>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05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95001&amp;dst=101175" TargetMode="External"/><Relationship Id="rId18" Type="http://schemas.openxmlformats.org/officeDocument/2006/relationships/hyperlink" Target="https://login.consultant.ru/link/?req=doc&amp;base=LAW&amp;n=495001&amp;dst=101410" TargetMode="External"/><Relationship Id="rId26" Type="http://schemas.openxmlformats.org/officeDocument/2006/relationships/hyperlink" Target="https://login.consultant.ru/link/?req=doc&amp;base=LAW&amp;n=495001&amp;dst=100639"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login.consultant.ru/link/?req=doc&amp;base=LAW&amp;n=495001&amp;dst=101412" TargetMode="External"/><Relationship Id="rId34" Type="http://schemas.openxmlformats.org/officeDocument/2006/relationships/hyperlink" Target="https://login.consultant.ru/link/?req=doc&amp;base=LAW&amp;n=495001&amp;dst=9" TargetMode="External"/><Relationship Id="rId7" Type="http://schemas.openxmlformats.org/officeDocument/2006/relationships/endnotes" Target="endnotes.xml"/><Relationship Id="rId12"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17" Type="http://schemas.openxmlformats.org/officeDocument/2006/relationships/hyperlink" Target="https://login.consultant.ru/link/?rnd=208493C66BF8748DD99574B4BA3AE6E1&amp;req=doc&amp;base=LAW&amp;n=386954&amp;dst=100230&amp;fld=134&amp;date=09.07.2021&amp;demo=2" TargetMode="External"/><Relationship Id="rId25" Type="http://schemas.openxmlformats.org/officeDocument/2006/relationships/hyperlink" Target="https://login.consultant.ru/link/?req=doc&amp;base=LAW&amp;n=495001&amp;dst=100637" TargetMode="External"/><Relationship Id="rId33" Type="http://schemas.openxmlformats.org/officeDocument/2006/relationships/hyperlink" Target="https://login.consultant.ru/link/?req=doc&amp;base=LAW&amp;n=495001&amp;dst=101187" TargetMode="External"/><Relationship Id="rId38" Type="http://schemas.openxmlformats.org/officeDocument/2006/relationships/hyperlink" Target="consultantplus://offline/ref%3D3F6F89C04BD0E835A06BBB62E6B1ACE74C39E760F945B844B504AC34796FADAB75451EDC08714B2825DC6649CDE2V0D" TargetMode="External"/><Relationship Id="rId2" Type="http://schemas.openxmlformats.org/officeDocument/2006/relationships/numbering" Target="numbering.xml"/><Relationship Id="rId16" Type="http://schemas.openxmlformats.org/officeDocument/2006/relationships/hyperlink" Target="https://login.consultant.ru/link/?rnd=208493C66BF8748DD99574B4BA3AE6E1&amp;req=doc&amp;base=LAW&amp;n=386954&amp;dst=100229&amp;fld=134&amp;date=09.07.2021&amp;demo=2" TargetMode="External"/><Relationship Id="rId20" Type="http://schemas.openxmlformats.org/officeDocument/2006/relationships/hyperlink" Target="https://login.consultant.ru/link/?req=doc&amp;base=LAW&amp;n=495001&amp;dst=100639" TargetMode="External"/><Relationship Id="rId29" Type="http://schemas.openxmlformats.org/officeDocument/2006/relationships/hyperlink" Target="https://login.consultant.ru/link/?req=doc&amp;base=LAW&amp;n=495001&amp;dst=100637"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4E32A31A176726FF77A9EFC32AC1AADF1A11E10915B9C2EAEB08B6420BA89D5285C3D8291066ADE36704B4B5FA87C24CDB8E14FED710BCUBy5H" TargetMode="External"/><Relationship Id="rId24" Type="http://schemas.openxmlformats.org/officeDocument/2006/relationships/hyperlink" Target="https://login.consultant.ru/link/?req=doc&amp;base=LAW&amp;n=495001&amp;dst=101410" TargetMode="External"/><Relationship Id="rId32" Type="http://schemas.openxmlformats.org/officeDocument/2006/relationships/hyperlink" Target="https://login.consultant.ru/link/?req=doc&amp;base=LAW&amp;n=495001&amp;dst=101175" TargetMode="External"/><Relationship Id="rId37" Type="http://schemas.openxmlformats.org/officeDocument/2006/relationships/hyperlink" Target="https://login.consultant.ru/link/?rnd=DD4C46D5562F181F7F5E33570EFA9753&amp;req=doc&amp;base=RZR&amp;n=386954&amp;dst=100468&amp;fld=134&amp;date=23.07.202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95001&amp;dst=101176" TargetMode="External"/><Relationship Id="rId23" Type="http://schemas.openxmlformats.org/officeDocument/2006/relationships/hyperlink" Target="https://login.consultant.ru/link/?req=doc&amp;base=LAW&amp;n=495001&amp;dst=100747" TargetMode="External"/><Relationship Id="rId28" Type="http://schemas.openxmlformats.org/officeDocument/2006/relationships/hyperlink" Target="https://login.consultant.ru/link/?req=doc&amp;base=LAW&amp;n=495001&amp;dst=101410" TargetMode="External"/><Relationship Id="rId36" Type="http://schemas.openxmlformats.org/officeDocument/2006/relationships/hyperlink" Target="https://login.consultant.ru/link/?rnd=DD4C46D5562F181F7F5E33570EFA9753&amp;req=doc&amp;base=RZR&amp;n=386954&amp;dst=100423&amp;fld=134&amp;date=23.07.2021" TargetMode="External"/><Relationship Id="rId10" Type="http://schemas.openxmlformats.org/officeDocument/2006/relationships/hyperlink" Target="https://docs.cntd.ru/document/565415215" TargetMode="External"/><Relationship Id="rId19" Type="http://schemas.openxmlformats.org/officeDocument/2006/relationships/hyperlink" Target="https://login.consultant.ru/link/?req=doc&amp;base=LAW&amp;n=495001&amp;dst=100637" TargetMode="External"/><Relationship Id="rId31" Type="http://schemas.openxmlformats.org/officeDocument/2006/relationships/hyperlink" Target="https://login.consultant.ru/link/?req=doc&amp;base=LAW&amp;n=495001&amp;dst=101412" TargetMode="Externa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https://login.consultant.ru/link/?req=doc&amp;base=RLAW072&amp;n=193519&amp;dst=100037" TargetMode="External"/><Relationship Id="rId22" Type="http://schemas.openxmlformats.org/officeDocument/2006/relationships/hyperlink" Target="https://login.consultant.ru/link/?req=doc&amp;base=LAW&amp;n=495001&amp;dst=101175"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0639" TargetMode="External"/><Relationship Id="rId35" Type="http://schemas.openxmlformats.org/officeDocument/2006/relationships/hyperlink" Target="consultantplus://offline/ref=9973AF9809BF6FD7C6FA1DCB1E3BFC325CA72E64D6D0187C48E7D1D092BB72F1061FA5639DFA6EBAFE80ED108EC9F0C63D63A127D42BC0FBZ6n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83A79-3E0F-400D-BF8F-4CA7043F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7849</Words>
  <Characters>44744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Пахомов Алексей Викторович</dc:creator>
  <cp:lastModifiedBy>Ложкина Марина</cp:lastModifiedBy>
  <cp:revision>2</cp:revision>
  <cp:lastPrinted>2021-10-04T12:19:00Z</cp:lastPrinted>
  <dcterms:created xsi:type="dcterms:W3CDTF">2025-03-26T05:28:00Z</dcterms:created>
  <dcterms:modified xsi:type="dcterms:W3CDTF">2025-03-26T05:28:00Z</dcterms:modified>
</cp:coreProperties>
</file>