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4F68C1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  <w:r>
              <w:rPr>
                <w:position w:val="-6"/>
                <w:sz w:val="28"/>
                <w:szCs w:val="28"/>
                <w:u w:val="single"/>
              </w:rPr>
              <w:t>27.08.2024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4F68C1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29/264</w:t>
            </w:r>
            <w:bookmarkStart w:id="0" w:name="_GoBack"/>
            <w:bookmarkEnd w:id="0"/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P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</w:t>
      </w:r>
      <w:r w:rsidR="00DD4943">
        <w:rPr>
          <w:rFonts w:ascii="Times New Roman" w:hAnsi="Times New Roman" w:cs="Times New Roman"/>
          <w:sz w:val="28"/>
          <w:szCs w:val="28"/>
        </w:rPr>
        <w:t>ложение о муниципальном</w:t>
      </w:r>
      <w:r w:rsidR="00EC6647">
        <w:rPr>
          <w:rFonts w:ascii="Times New Roman" w:hAnsi="Times New Roman" w:cs="Times New Roman"/>
          <w:sz w:val="28"/>
          <w:szCs w:val="28"/>
        </w:rPr>
        <w:t xml:space="preserve"> контроле</w:t>
      </w:r>
      <w:r w:rsidR="00DD494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EC664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Немский муниципальный округ Кировской области</w:t>
      </w:r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B84A92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Уставом муниципального образования Немский муниципальный округ Дума Немског</w:t>
      </w:r>
      <w:r>
        <w:rPr>
          <w:sz w:val="28"/>
          <w:szCs w:val="28"/>
        </w:rPr>
        <w:t>о муниципального округа решила:</w:t>
      </w:r>
    </w:p>
    <w:p w:rsidR="00295F0B" w:rsidRDefault="000D1C9C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</w:t>
      </w:r>
      <w:r w:rsidR="001342BA">
        <w:rPr>
          <w:rFonts w:ascii="Times New Roman" w:hAnsi="Times New Roman" w:cs="Times New Roman"/>
          <w:sz w:val="28"/>
          <w:szCs w:val="28"/>
        </w:rPr>
        <w:t>а</w:t>
      </w:r>
      <w:r w:rsidR="00DD494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Немский муниципальный округ</w:t>
      </w:r>
      <w:r w:rsidR="00550E88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550E88">
        <w:rPr>
          <w:rFonts w:ascii="Times New Roman" w:hAnsi="Times New Roman" w:cs="Times New Roman"/>
          <w:sz w:val="28"/>
          <w:szCs w:val="28"/>
        </w:rPr>
        <w:t>е</w:t>
      </w:r>
      <w:r w:rsidR="00DD4943">
        <w:rPr>
          <w:rFonts w:ascii="Times New Roman" w:hAnsi="Times New Roman" w:cs="Times New Roman"/>
          <w:sz w:val="28"/>
          <w:szCs w:val="28"/>
        </w:rPr>
        <w:t xml:space="preserve"> решением Думы Немского муниципального округа от 26.10.2021 № 2/25 (далее - Положение)</w:t>
      </w:r>
      <w:r w:rsidR="001342BA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D1C9C" w:rsidRDefault="00295F0B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Пункт 2.3 Раздела 2 Положения изложить в следующей редакции: </w:t>
      </w:r>
    </w:p>
    <w:p w:rsidR="00DD4943" w:rsidRPr="007F78F8" w:rsidRDefault="00DD4943" w:rsidP="00B84A9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F78F8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F78F8">
        <w:rPr>
          <w:sz w:val="28"/>
          <w:szCs w:val="28"/>
        </w:rPr>
        <w:t>. При осуществлении муниципального контроля могут проводиться следующие виды профилактических мероприятий:</w:t>
      </w:r>
    </w:p>
    <w:p w:rsidR="00DD4943" w:rsidRPr="007F78F8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информирование;</w:t>
      </w:r>
    </w:p>
    <w:p w:rsidR="00DD4943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консультирование</w:t>
      </w:r>
      <w:r>
        <w:rPr>
          <w:sz w:val="28"/>
          <w:szCs w:val="28"/>
        </w:rPr>
        <w:t>;</w:t>
      </w:r>
    </w:p>
    <w:p w:rsidR="00EC6647" w:rsidRDefault="00EC6647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визит.»</w:t>
      </w:r>
      <w:r w:rsidR="00332577">
        <w:rPr>
          <w:sz w:val="28"/>
          <w:szCs w:val="28"/>
        </w:rPr>
        <w:t>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30150">
        <w:rPr>
          <w:rFonts w:ascii="Times New Roman" w:hAnsi="Times New Roman" w:cs="Times New Roman"/>
          <w:sz w:val="28"/>
          <w:szCs w:val="28"/>
        </w:rPr>
        <w:t xml:space="preserve">Пункт 2.3 Раздела 2 </w:t>
      </w:r>
      <w:r w:rsidR="001342BA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230150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D4943">
        <w:rPr>
          <w:rFonts w:ascii="Times New Roman" w:hAnsi="Times New Roman" w:cs="Times New Roman"/>
          <w:sz w:val="28"/>
          <w:szCs w:val="28"/>
        </w:rPr>
        <w:t>подпунктом 2.3.3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6647" w:rsidRPr="00EC6647" w:rsidRDefault="00DD4943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«2.3.3.</w:t>
      </w:r>
      <w:r w:rsidR="00EC6647">
        <w:rPr>
          <w:rFonts w:ascii="Times New Roman" w:hAnsi="Times New Roman" w:cs="Times New Roman"/>
          <w:sz w:val="28"/>
          <w:szCs w:val="28"/>
        </w:rPr>
        <w:t xml:space="preserve"> </w:t>
      </w:r>
      <w:r w:rsidR="00EC6647"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843BE8" w:rsidRDefault="00843BE8" w:rsidP="00843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</w:t>
      </w:r>
      <w:r>
        <w:t xml:space="preserve"> </w:t>
      </w:r>
      <w:r>
        <w:rPr>
          <w:sz w:val="28"/>
          <w:szCs w:val="28"/>
        </w:rPr>
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профилактического визита контролируемым лицам не </w:t>
      </w:r>
      <w:r w:rsidRPr="00EC6647">
        <w:rPr>
          <w:rFonts w:ascii="Times New Roman" w:hAnsi="Times New Roman" w:cs="Times New Roman"/>
          <w:sz w:val="28"/>
          <w:szCs w:val="28"/>
        </w:rPr>
        <w:lastRenderedPageBreak/>
        <w:t>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577">
        <w:rPr>
          <w:rFonts w:ascii="Times New Roman" w:hAnsi="Times New Roman" w:cs="Times New Roman"/>
          <w:sz w:val="28"/>
          <w:szCs w:val="28"/>
        </w:rPr>
        <w:t>.</w:t>
      </w:r>
    </w:p>
    <w:p w:rsidR="00A259C1" w:rsidRDefault="00A259C1" w:rsidP="00A2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A259C1" w:rsidRDefault="00A259C1" w:rsidP="00A2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истечению 10 дней со дня его официального опубликования.</w:t>
      </w:r>
    </w:p>
    <w:p w:rsidR="00EC6647" w:rsidRPr="000D1C9C" w:rsidRDefault="00EC6647" w:rsidP="00EC66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06F3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550E88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0D1C9C" w:rsidRPr="00E206F3" w:rsidRDefault="00E206F3" w:rsidP="00E206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206F3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441F7"/>
    <w:rsid w:val="000D1C9C"/>
    <w:rsid w:val="000F4A73"/>
    <w:rsid w:val="00125556"/>
    <w:rsid w:val="001342BA"/>
    <w:rsid w:val="00154239"/>
    <w:rsid w:val="001B365E"/>
    <w:rsid w:val="001C0C4A"/>
    <w:rsid w:val="001D3DA2"/>
    <w:rsid w:val="00230150"/>
    <w:rsid w:val="00242A84"/>
    <w:rsid w:val="002549F9"/>
    <w:rsid w:val="00295F0B"/>
    <w:rsid w:val="00315775"/>
    <w:rsid w:val="00332577"/>
    <w:rsid w:val="003361C4"/>
    <w:rsid w:val="00350144"/>
    <w:rsid w:val="00374862"/>
    <w:rsid w:val="00393C6C"/>
    <w:rsid w:val="00416338"/>
    <w:rsid w:val="00421693"/>
    <w:rsid w:val="00481CD1"/>
    <w:rsid w:val="00497F4F"/>
    <w:rsid w:val="004F68C1"/>
    <w:rsid w:val="004F78B0"/>
    <w:rsid w:val="005137C9"/>
    <w:rsid w:val="00546CDC"/>
    <w:rsid w:val="00550E88"/>
    <w:rsid w:val="00565198"/>
    <w:rsid w:val="005A7B47"/>
    <w:rsid w:val="005B0F39"/>
    <w:rsid w:val="005E30AF"/>
    <w:rsid w:val="005F0A82"/>
    <w:rsid w:val="00650CF6"/>
    <w:rsid w:val="006C01B5"/>
    <w:rsid w:val="006C2445"/>
    <w:rsid w:val="006D3B63"/>
    <w:rsid w:val="006E7B5C"/>
    <w:rsid w:val="007B61F5"/>
    <w:rsid w:val="007B7DF9"/>
    <w:rsid w:val="00806A79"/>
    <w:rsid w:val="00843BE8"/>
    <w:rsid w:val="00892D1C"/>
    <w:rsid w:val="00893509"/>
    <w:rsid w:val="008D0B89"/>
    <w:rsid w:val="008D64F5"/>
    <w:rsid w:val="009401C4"/>
    <w:rsid w:val="00A259C1"/>
    <w:rsid w:val="00A371AB"/>
    <w:rsid w:val="00A83963"/>
    <w:rsid w:val="00AB2C87"/>
    <w:rsid w:val="00B23981"/>
    <w:rsid w:val="00B84A92"/>
    <w:rsid w:val="00B852EC"/>
    <w:rsid w:val="00B87105"/>
    <w:rsid w:val="00BB314C"/>
    <w:rsid w:val="00BC1209"/>
    <w:rsid w:val="00C4666B"/>
    <w:rsid w:val="00C8426D"/>
    <w:rsid w:val="00D23AFE"/>
    <w:rsid w:val="00D476EB"/>
    <w:rsid w:val="00D60D79"/>
    <w:rsid w:val="00D95A80"/>
    <w:rsid w:val="00DA1B63"/>
    <w:rsid w:val="00DA6701"/>
    <w:rsid w:val="00DB0757"/>
    <w:rsid w:val="00DD4943"/>
    <w:rsid w:val="00E206F3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253D"/>
  <w15:docId w15:val="{4B8C28B8-02D6-4C23-A28D-7AFDCD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a</cp:lastModifiedBy>
  <cp:revision>14</cp:revision>
  <dcterms:created xsi:type="dcterms:W3CDTF">2023-10-31T08:07:00Z</dcterms:created>
  <dcterms:modified xsi:type="dcterms:W3CDTF">2024-08-27T07:21:00Z</dcterms:modified>
</cp:coreProperties>
</file>