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F4C" w:rsidRDefault="00B44405" w:rsidP="008F6F4C">
      <w:pPr>
        <w:spacing w:line="360" w:lineRule="auto"/>
        <w:jc w:val="center"/>
        <w:rPr>
          <w:b/>
          <w:bCs/>
          <w:kern w:val="2"/>
          <w:sz w:val="28"/>
          <w:lang w:eastAsia="ar-SA"/>
        </w:rPr>
      </w:pPr>
      <w:r>
        <w:rPr>
          <w:bCs/>
          <w:kern w:val="2"/>
          <w:sz w:val="28"/>
          <w:lang w:eastAsia="ar-SA"/>
        </w:rPr>
        <w:t xml:space="preserve">                                                                    </w:t>
      </w:r>
      <w:r w:rsidR="008F6F4C" w:rsidRPr="0024153C">
        <w:rPr>
          <w:bCs/>
          <w:kern w:val="2"/>
          <w:sz w:val="28"/>
          <w:lang w:eastAsia="ar-SA"/>
        </w:rPr>
        <w:t xml:space="preserve">              </w:t>
      </w:r>
      <w:r w:rsidR="008F6F4C">
        <w:rPr>
          <w:bCs/>
          <w:kern w:val="2"/>
          <w:sz w:val="28"/>
          <w:lang w:eastAsia="ar-SA"/>
        </w:rPr>
        <w:t xml:space="preserve">                                                    </w:t>
      </w:r>
      <w:r w:rsidR="008F6F4C" w:rsidRPr="0024153C">
        <w:rPr>
          <w:bCs/>
          <w:kern w:val="2"/>
          <w:sz w:val="28"/>
          <w:lang w:eastAsia="ar-SA"/>
        </w:rPr>
        <w:t xml:space="preserve"> </w:t>
      </w:r>
    </w:p>
    <w:p w:rsidR="008F6F4C" w:rsidRDefault="008F6F4C" w:rsidP="008F6F4C">
      <w:pPr>
        <w:spacing w:line="360" w:lineRule="auto"/>
        <w:jc w:val="center"/>
        <w:rPr>
          <w:b/>
          <w:bCs/>
          <w:kern w:val="2"/>
          <w:sz w:val="28"/>
          <w:lang w:eastAsia="ar-SA"/>
        </w:rPr>
      </w:pPr>
      <w:r w:rsidRPr="006615FB">
        <w:rPr>
          <w:noProof/>
        </w:rPr>
        <w:drawing>
          <wp:inline distT="0" distB="0" distL="0" distR="0" wp14:anchorId="4EEC6CFF" wp14:editId="5F1E431C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kern w:val="2"/>
          <w:sz w:val="28"/>
          <w:lang w:eastAsia="ar-SA"/>
        </w:rPr>
        <w:t xml:space="preserve">                                                                                               </w:t>
      </w:r>
    </w:p>
    <w:p w:rsidR="008F6F4C" w:rsidRDefault="008F6F4C" w:rsidP="008F6F4C">
      <w:pPr>
        <w:spacing w:line="360" w:lineRule="auto"/>
        <w:jc w:val="center"/>
        <w:rPr>
          <w:b/>
          <w:bCs/>
          <w:kern w:val="2"/>
          <w:sz w:val="28"/>
          <w:lang w:eastAsia="ar-SA"/>
        </w:rPr>
      </w:pPr>
      <w:r>
        <w:rPr>
          <w:b/>
          <w:bCs/>
          <w:kern w:val="2"/>
          <w:sz w:val="28"/>
          <w:lang w:eastAsia="ar-SA"/>
        </w:rPr>
        <w:t>АДМИНИСТРАЦИЯ НЕМСКОГО МУНИЦИПАЛЬНОГО ОКРУГА</w:t>
      </w:r>
    </w:p>
    <w:p w:rsidR="008F6F4C" w:rsidRDefault="008F6F4C" w:rsidP="008F6F4C">
      <w:pPr>
        <w:spacing w:line="360" w:lineRule="auto"/>
        <w:jc w:val="center"/>
        <w:rPr>
          <w:b/>
          <w:bCs/>
          <w:kern w:val="2"/>
          <w:sz w:val="28"/>
          <w:lang w:eastAsia="ar-SA"/>
        </w:rPr>
      </w:pPr>
      <w:r>
        <w:rPr>
          <w:b/>
          <w:bCs/>
          <w:kern w:val="2"/>
          <w:sz w:val="28"/>
          <w:lang w:eastAsia="ar-SA"/>
        </w:rPr>
        <w:t>КИРОВСКОЙ ОБЛАСТИ</w:t>
      </w:r>
    </w:p>
    <w:p w:rsidR="008F6F4C" w:rsidRDefault="008F6F4C" w:rsidP="008F6F4C">
      <w:pPr>
        <w:pStyle w:val="1"/>
        <w:spacing w:line="360" w:lineRule="auto"/>
      </w:pPr>
      <w:r>
        <w:t>ПОСТАНОВЛЕНИЕ</w:t>
      </w:r>
    </w:p>
    <w:p w:rsidR="008F6F4C" w:rsidRPr="00EC239F" w:rsidRDefault="00496E85" w:rsidP="008F6F4C">
      <w:pPr>
        <w:spacing w:line="360" w:lineRule="auto"/>
        <w:rPr>
          <w:sz w:val="28"/>
          <w:u w:val="single"/>
        </w:rPr>
      </w:pPr>
      <w:r>
        <w:rPr>
          <w:sz w:val="28"/>
        </w:rPr>
        <w:t xml:space="preserve">18.11.2024   </w:t>
      </w:r>
      <w:r w:rsidR="008F6F4C">
        <w:rPr>
          <w:sz w:val="28"/>
        </w:rPr>
        <w:t xml:space="preserve">                                                                                                      </w:t>
      </w:r>
      <w:r w:rsidR="008F6F4C" w:rsidRPr="00947AC2">
        <w:rPr>
          <w:sz w:val="28"/>
        </w:rPr>
        <w:t>№</w:t>
      </w:r>
      <w:r>
        <w:rPr>
          <w:sz w:val="28"/>
        </w:rPr>
        <w:t xml:space="preserve"> 333</w:t>
      </w:r>
    </w:p>
    <w:p w:rsidR="008F6F4C" w:rsidRPr="00A1526B" w:rsidRDefault="008F6F4C" w:rsidP="008F6F4C">
      <w:pPr>
        <w:spacing w:line="480" w:lineRule="auto"/>
        <w:jc w:val="center"/>
        <w:rPr>
          <w:lang w:eastAsia="ar-SA"/>
        </w:rPr>
      </w:pPr>
      <w:r w:rsidRPr="00A1526B">
        <w:rPr>
          <w:lang w:eastAsia="ar-SA"/>
        </w:rPr>
        <w:t>пгт Нема</w:t>
      </w:r>
    </w:p>
    <w:p w:rsidR="008F6F4C" w:rsidRDefault="008F6F4C" w:rsidP="008F6F4C">
      <w:pPr>
        <w:pStyle w:val="ConsPlusTitle"/>
        <w:jc w:val="center"/>
      </w:pPr>
      <w:r>
        <w:t>Об основных направлениях налоговой и бюджетной политики Немского муниципального округа Кировской области на 2025 год и на плановый период 2026 и 2027 годов</w:t>
      </w:r>
    </w:p>
    <w:p w:rsidR="008F6F4C" w:rsidRDefault="008F6F4C" w:rsidP="008F6F4C">
      <w:pPr>
        <w:pStyle w:val="ConsPlusNormal"/>
        <w:jc w:val="both"/>
      </w:pPr>
    </w:p>
    <w:p w:rsidR="008F6F4C" w:rsidRDefault="008F6F4C" w:rsidP="008F6F4C">
      <w:pPr>
        <w:pStyle w:val="ConsPlusNormal"/>
        <w:jc w:val="both"/>
      </w:pPr>
      <w:r>
        <w:t xml:space="preserve">       В соответствии со статьей 172 Бюджетного кодекса Российской Федерации, статьей 28 Положения о бюджетном процессе в муниципальном образовании Немский муниципальный округ Кировской области, утвержденного решением Думы Немского муниципального округа от 30.11.2021 № 3/43, администрация Немского муниципального округа ПОСТАНОВЛЯЕТ:</w:t>
      </w:r>
    </w:p>
    <w:p w:rsidR="008F6F4C" w:rsidRDefault="008F6F4C" w:rsidP="008F6F4C">
      <w:pPr>
        <w:pStyle w:val="ConsPlusNormal"/>
        <w:jc w:val="both"/>
      </w:pPr>
    </w:p>
    <w:p w:rsidR="008F6F4C" w:rsidRDefault="008F6F4C" w:rsidP="008F6F4C">
      <w:pPr>
        <w:pStyle w:val="ConsPlusNormal"/>
        <w:numPr>
          <w:ilvl w:val="0"/>
          <w:numId w:val="1"/>
        </w:numPr>
        <w:ind w:left="0" w:firstLine="585"/>
        <w:jc w:val="both"/>
      </w:pPr>
      <w:r>
        <w:t>Утвердить основные направления налоговой и бюджетной политики Немского муниципального округа Кировской области на 2025 год и на плановый период 2026 и 2027 годов. Прилагаются.</w:t>
      </w:r>
    </w:p>
    <w:p w:rsidR="008F6F4C" w:rsidRDefault="008F6F4C" w:rsidP="008F6F4C">
      <w:pPr>
        <w:pStyle w:val="ConsPlusNormal"/>
        <w:numPr>
          <w:ilvl w:val="0"/>
          <w:numId w:val="1"/>
        </w:numPr>
        <w:spacing w:before="280"/>
        <w:ind w:left="0" w:firstLine="540"/>
        <w:jc w:val="both"/>
      </w:pPr>
      <w:r>
        <w:t>Отраслевым (функциональным) и территориальным управлениям, структурным подразделениям администрации Немского муниципального округа обеспечить реализацию основных направлений налоговой и бюджетной политики.</w:t>
      </w:r>
    </w:p>
    <w:p w:rsidR="008F6F4C" w:rsidRDefault="008F6F4C" w:rsidP="008F6F4C">
      <w:pPr>
        <w:pStyle w:val="ConsPlusNormal"/>
        <w:numPr>
          <w:ilvl w:val="0"/>
          <w:numId w:val="1"/>
        </w:numPr>
        <w:spacing w:before="280"/>
        <w:ind w:left="0" w:firstLine="540"/>
        <w:jc w:val="both"/>
      </w:pPr>
      <w:r>
        <w:t xml:space="preserve"> Настоящее постановление опубликовать в Информационном бюллетене органов местного самоуправления Немского муниципального округа и разместить в информационно-телекоммуникационной сети «Интернет» на официальном сайте администрации Немского муниципального округа.</w:t>
      </w:r>
    </w:p>
    <w:p w:rsidR="008F6F4C" w:rsidRDefault="008F6F4C" w:rsidP="008F6F4C">
      <w:pPr>
        <w:pStyle w:val="ConsPlusNormal"/>
        <w:numPr>
          <w:ilvl w:val="0"/>
          <w:numId w:val="1"/>
        </w:numPr>
        <w:spacing w:before="280"/>
        <w:ind w:left="0" w:firstLine="540"/>
        <w:jc w:val="both"/>
      </w:pPr>
      <w:r>
        <w:t xml:space="preserve"> Контроль за выполнением настоящего постановления возложить на заместителя главы администрации по экономике и финансам, начальника финансового управления Малышкину С.Н.</w:t>
      </w:r>
    </w:p>
    <w:p w:rsidR="008F6F4C" w:rsidRDefault="008F6F4C" w:rsidP="008F6F4C">
      <w:pPr>
        <w:pStyle w:val="ConsPlusNormal"/>
        <w:jc w:val="both"/>
      </w:pPr>
    </w:p>
    <w:p w:rsidR="008F6F4C" w:rsidRDefault="008F6F4C" w:rsidP="008F6F4C">
      <w:pPr>
        <w:pStyle w:val="ConsPlusNormal"/>
        <w:jc w:val="both"/>
      </w:pPr>
    </w:p>
    <w:p w:rsidR="008F6F4C" w:rsidRDefault="008F6F4C" w:rsidP="008F6F4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Немского </w:t>
      </w:r>
    </w:p>
    <w:p w:rsidR="008F6F4C" w:rsidRDefault="008F6F4C" w:rsidP="008F6F4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</w:t>
      </w:r>
      <w:r w:rsidR="00A35672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Н.Г. Малышев</w:t>
      </w:r>
    </w:p>
    <w:p w:rsidR="00E81852" w:rsidRDefault="00E81852" w:rsidP="008F6F4C">
      <w:pPr>
        <w:contextualSpacing/>
        <w:jc w:val="both"/>
        <w:rPr>
          <w:sz w:val="28"/>
          <w:szCs w:val="28"/>
        </w:rPr>
      </w:pPr>
    </w:p>
    <w:p w:rsidR="00E81852" w:rsidRDefault="00E81852" w:rsidP="008F6F4C">
      <w:pPr>
        <w:contextualSpacing/>
        <w:jc w:val="both"/>
        <w:rPr>
          <w:sz w:val="28"/>
          <w:szCs w:val="28"/>
        </w:rPr>
      </w:pPr>
    </w:p>
    <w:p w:rsidR="008F6F4C" w:rsidRDefault="008F6F4C" w:rsidP="008F6F4C">
      <w:pPr>
        <w:contextualSpacing/>
        <w:jc w:val="both"/>
        <w:rPr>
          <w:sz w:val="28"/>
          <w:szCs w:val="28"/>
        </w:rPr>
      </w:pPr>
    </w:p>
    <w:p w:rsidR="008F6F4C" w:rsidRDefault="008F6F4C" w:rsidP="008F6F4C">
      <w:pPr>
        <w:contextualSpacing/>
        <w:jc w:val="both"/>
        <w:rPr>
          <w:sz w:val="28"/>
          <w:szCs w:val="28"/>
        </w:rPr>
      </w:pPr>
    </w:p>
    <w:p w:rsidR="00E81852" w:rsidRDefault="00E81852" w:rsidP="00496E85"/>
    <w:p w:rsidR="008F6F4C" w:rsidRPr="00B821B5" w:rsidRDefault="008F6F4C" w:rsidP="008F6F4C">
      <w:pPr>
        <w:ind w:left="4956"/>
      </w:pPr>
      <w:r w:rsidRPr="00B821B5">
        <w:lastRenderedPageBreak/>
        <w:t>УТВЕРЖДЕНЫ</w:t>
      </w:r>
    </w:p>
    <w:p w:rsidR="008F6F4C" w:rsidRDefault="008F6F4C" w:rsidP="008F6F4C">
      <w:pPr>
        <w:ind w:left="4956"/>
      </w:pPr>
      <w:r w:rsidRPr="00B821B5">
        <w:t>постановлением администрации Немского муниципального округа</w:t>
      </w:r>
    </w:p>
    <w:p w:rsidR="008F6F4C" w:rsidRPr="00B821B5" w:rsidRDefault="008F6F4C" w:rsidP="008F6F4C">
      <w:pPr>
        <w:ind w:left="4956"/>
      </w:pPr>
      <w:r w:rsidRPr="00B821B5">
        <w:t xml:space="preserve">от </w:t>
      </w:r>
      <w:r w:rsidR="00496E85">
        <w:t xml:space="preserve">18.11.2024 </w:t>
      </w:r>
      <w:r w:rsidRPr="00B821B5">
        <w:t xml:space="preserve">№ </w:t>
      </w:r>
      <w:r w:rsidR="00496E85">
        <w:t>333</w:t>
      </w:r>
      <w:bookmarkStart w:id="0" w:name="_GoBack"/>
      <w:bookmarkEnd w:id="0"/>
    </w:p>
    <w:p w:rsidR="008F6F4C" w:rsidRPr="00B821B5" w:rsidRDefault="008F6F4C" w:rsidP="008F6F4C"/>
    <w:p w:rsidR="008F6F4C" w:rsidRPr="00B821B5" w:rsidRDefault="008F6F4C" w:rsidP="008F6F4C"/>
    <w:p w:rsidR="008F6F4C" w:rsidRPr="00B821B5" w:rsidRDefault="008F6F4C" w:rsidP="008F6F4C">
      <w:pPr>
        <w:contextualSpacing/>
        <w:jc w:val="center"/>
        <w:rPr>
          <w:b/>
        </w:rPr>
      </w:pPr>
      <w:r w:rsidRPr="00B821B5">
        <w:rPr>
          <w:b/>
        </w:rPr>
        <w:t>ОСНОВНЫЕ НАПРАВЛЕНИЯ</w:t>
      </w:r>
    </w:p>
    <w:p w:rsidR="008F6F4C" w:rsidRPr="00B821B5" w:rsidRDefault="008F6F4C" w:rsidP="008F6F4C">
      <w:pPr>
        <w:contextualSpacing/>
        <w:jc w:val="center"/>
        <w:rPr>
          <w:b/>
        </w:rPr>
      </w:pPr>
      <w:r w:rsidRPr="00B821B5">
        <w:rPr>
          <w:b/>
        </w:rPr>
        <w:t>налоговой и бюджетной политики Немского муниципального округа Кировской области на 202</w:t>
      </w:r>
      <w:r>
        <w:rPr>
          <w:b/>
        </w:rPr>
        <w:t>5</w:t>
      </w:r>
      <w:r w:rsidRPr="00B821B5">
        <w:rPr>
          <w:b/>
        </w:rPr>
        <w:t xml:space="preserve"> год и на плановый период 202</w:t>
      </w:r>
      <w:r>
        <w:rPr>
          <w:b/>
        </w:rPr>
        <w:t>6</w:t>
      </w:r>
      <w:r w:rsidRPr="00B821B5">
        <w:rPr>
          <w:b/>
        </w:rPr>
        <w:t xml:space="preserve"> и 202</w:t>
      </w:r>
      <w:r>
        <w:rPr>
          <w:b/>
        </w:rPr>
        <w:t>7</w:t>
      </w:r>
      <w:r w:rsidRPr="00B821B5">
        <w:rPr>
          <w:b/>
        </w:rPr>
        <w:t xml:space="preserve"> годов</w:t>
      </w:r>
    </w:p>
    <w:p w:rsidR="008F6F4C" w:rsidRPr="00B821B5" w:rsidRDefault="008F6F4C" w:rsidP="008F6F4C">
      <w:pPr>
        <w:contextualSpacing/>
        <w:jc w:val="center"/>
      </w:pPr>
    </w:p>
    <w:p w:rsidR="008F6F4C" w:rsidRDefault="008F6F4C" w:rsidP="008F6F4C">
      <w:pPr>
        <w:autoSpaceDE w:val="0"/>
        <w:autoSpaceDN w:val="0"/>
        <w:adjustRightInd w:val="0"/>
        <w:ind w:firstLine="708"/>
        <w:jc w:val="both"/>
      </w:pPr>
      <w:r w:rsidRPr="00B821B5">
        <w:t>Основные направления налоговой и бюджетной политики Немского муниципального округа Кировской области на 202</w:t>
      </w:r>
      <w:r>
        <w:t>5</w:t>
      </w:r>
      <w:r w:rsidRPr="00B821B5">
        <w:t xml:space="preserve"> год и на плановый период 202</w:t>
      </w:r>
      <w:r>
        <w:t>6</w:t>
      </w:r>
      <w:r w:rsidRPr="00B821B5">
        <w:t xml:space="preserve"> и 202</w:t>
      </w:r>
      <w:r>
        <w:t>7</w:t>
      </w:r>
      <w:r w:rsidRPr="00B821B5">
        <w:t xml:space="preserve"> годов (далее – основные направления) </w:t>
      </w:r>
      <w:r w:rsidR="00E36BCD">
        <w:t>обеспечивают преемственность целей налоговой и бюджетной политики, определенных в предыдущем периоде, и разработаны в целях определения подходов, используемых при составлении бюджета Немского муниципального округа на 2025 год и на плановый период 2026 и 2027 годов.</w:t>
      </w:r>
    </w:p>
    <w:p w:rsidR="00E36BCD" w:rsidRDefault="00E36BCD" w:rsidP="008F6F4C">
      <w:pPr>
        <w:autoSpaceDE w:val="0"/>
        <w:autoSpaceDN w:val="0"/>
        <w:adjustRightInd w:val="0"/>
        <w:ind w:firstLine="708"/>
        <w:jc w:val="both"/>
      </w:pPr>
      <w:r>
        <w:t>При формировании основных направлений налоговой и бюджетной политики учтены основные положения:</w:t>
      </w:r>
    </w:p>
    <w:p w:rsidR="00E36BCD" w:rsidRDefault="00E36BCD" w:rsidP="008F6F4C">
      <w:pPr>
        <w:autoSpaceDE w:val="0"/>
        <w:autoSpaceDN w:val="0"/>
        <w:adjustRightInd w:val="0"/>
        <w:ind w:firstLine="708"/>
        <w:jc w:val="both"/>
      </w:pPr>
      <w:r>
        <w:t>Послания Президента Российской Федерации Федеральному Собранию Российской Федерации;</w:t>
      </w:r>
    </w:p>
    <w:p w:rsidR="00E36BCD" w:rsidRDefault="00E36BCD" w:rsidP="008F6F4C">
      <w:pPr>
        <w:autoSpaceDE w:val="0"/>
        <w:autoSpaceDN w:val="0"/>
        <w:adjustRightInd w:val="0"/>
        <w:ind w:firstLine="708"/>
        <w:jc w:val="both"/>
      </w:pPr>
      <w:r>
        <w:t>Послания Губернатора Кировской области о социально-экономическом положении Кировской области;</w:t>
      </w:r>
    </w:p>
    <w:p w:rsidR="00E36BCD" w:rsidRDefault="00E36BCD" w:rsidP="008F6F4C">
      <w:pPr>
        <w:autoSpaceDE w:val="0"/>
        <w:autoSpaceDN w:val="0"/>
        <w:adjustRightInd w:val="0"/>
        <w:ind w:firstLine="708"/>
        <w:jc w:val="both"/>
      </w:pPr>
      <w:r>
        <w:t>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года»;</w:t>
      </w:r>
    </w:p>
    <w:p w:rsidR="00E36BCD" w:rsidRDefault="00E36BCD" w:rsidP="008F6F4C">
      <w:pPr>
        <w:autoSpaceDE w:val="0"/>
        <w:autoSpaceDN w:val="0"/>
        <w:adjustRightInd w:val="0"/>
        <w:ind w:firstLine="708"/>
        <w:jc w:val="both"/>
      </w:pPr>
      <w:r>
        <w:t>соглашения о мерах по социально-эк</w:t>
      </w:r>
      <w:r w:rsidR="007D1693">
        <w:t>о</w:t>
      </w:r>
      <w:r>
        <w:t xml:space="preserve">номическому </w:t>
      </w:r>
      <w:r w:rsidR="004E6B51">
        <w:t>развитию и оздоровлению муниципальных финансов муниципального образования Немский муниципальный округ Кировской области;</w:t>
      </w:r>
    </w:p>
    <w:p w:rsidR="004E6B51" w:rsidRPr="00B821B5" w:rsidRDefault="004E6B51" w:rsidP="008F6F4C">
      <w:pPr>
        <w:autoSpaceDE w:val="0"/>
        <w:autoSpaceDN w:val="0"/>
        <w:adjustRightInd w:val="0"/>
        <w:ind w:firstLine="708"/>
        <w:jc w:val="both"/>
      </w:pPr>
      <w:r>
        <w:t>проекта прогноза социально-экономического развития муниципального образования Немский муниципальный округ Кировской области на 2025 год и на плановый период 2026 и 2027 годов.</w:t>
      </w:r>
    </w:p>
    <w:p w:rsidR="008F6F4C" w:rsidRDefault="00D01B36" w:rsidP="008F6F4C">
      <w:pPr>
        <w:autoSpaceDE w:val="0"/>
        <w:autoSpaceDN w:val="0"/>
        <w:adjustRightInd w:val="0"/>
        <w:ind w:firstLine="709"/>
        <w:jc w:val="both"/>
      </w:pPr>
      <w:r>
        <w:t>В условиях реализации принятых на федеральном уровне решений, обеспечивающих устойчивость экономики к внешним вызовам, в трехлетней перспективе ранее одобренные приоритеты в области налоговой и бюджетной политики сохраняют свою актуальность.</w:t>
      </w:r>
    </w:p>
    <w:p w:rsidR="008F6F4C" w:rsidRPr="006B4C3D" w:rsidRDefault="008F6F4C" w:rsidP="008F6F4C">
      <w:pPr>
        <w:pStyle w:val="ConsPlusNormal"/>
        <w:jc w:val="both"/>
        <w:rPr>
          <w:sz w:val="24"/>
          <w:szCs w:val="24"/>
        </w:rPr>
      </w:pPr>
      <w:r w:rsidRPr="00C26DB1">
        <w:rPr>
          <w:color w:val="FF0000"/>
          <w:sz w:val="24"/>
          <w:szCs w:val="24"/>
        </w:rPr>
        <w:t xml:space="preserve">          </w:t>
      </w:r>
      <w:r w:rsidRPr="006B4C3D">
        <w:rPr>
          <w:sz w:val="24"/>
          <w:szCs w:val="24"/>
        </w:rPr>
        <w:t>Итоги выполнения задач, поставленных на 202</w:t>
      </w:r>
      <w:r w:rsidR="00AF5F67">
        <w:rPr>
          <w:sz w:val="24"/>
          <w:szCs w:val="24"/>
        </w:rPr>
        <w:t>4</w:t>
      </w:r>
      <w:r w:rsidRPr="006B4C3D">
        <w:rPr>
          <w:sz w:val="24"/>
          <w:szCs w:val="24"/>
        </w:rPr>
        <w:t xml:space="preserve"> год.</w:t>
      </w:r>
    </w:p>
    <w:p w:rsidR="008F6F4C" w:rsidRPr="00D01B36" w:rsidRDefault="008F6F4C" w:rsidP="008F6F4C">
      <w:pPr>
        <w:ind w:left="29"/>
        <w:jc w:val="both"/>
      </w:pPr>
      <w:r w:rsidRPr="006B4C3D">
        <w:t xml:space="preserve">         </w:t>
      </w:r>
      <w:r w:rsidRPr="00D01B36">
        <w:t>Объем отгруженных товаров собственного производства, работ и услуг за 9 месяцев 202</w:t>
      </w:r>
      <w:r w:rsidR="00AF5F67" w:rsidRPr="00D01B36">
        <w:t>4</w:t>
      </w:r>
      <w:r w:rsidRPr="00D01B36">
        <w:t xml:space="preserve"> года составил  </w:t>
      </w:r>
      <w:r w:rsidR="00AF5F67" w:rsidRPr="00D01B36">
        <w:t>2053,1</w:t>
      </w:r>
      <w:r w:rsidRPr="00D01B36">
        <w:t xml:space="preserve">  млн. рублей, </w:t>
      </w:r>
      <w:r w:rsidR="00AF5F67" w:rsidRPr="00D01B36">
        <w:t>с ростом</w:t>
      </w:r>
      <w:r w:rsidRPr="00D01B36">
        <w:t xml:space="preserve"> к  202</w:t>
      </w:r>
      <w:r w:rsidR="00AF5F67" w:rsidRPr="00D01B36">
        <w:t>3</w:t>
      </w:r>
      <w:r w:rsidRPr="00D01B36">
        <w:t xml:space="preserve"> году на </w:t>
      </w:r>
      <w:r w:rsidR="00AF5F67" w:rsidRPr="00D01B36">
        <w:t>12,6</w:t>
      </w:r>
      <w:r w:rsidRPr="00D01B36">
        <w:t xml:space="preserve"> %. Наибольший удельный вес в отгрузке товаров собственного производства (</w:t>
      </w:r>
      <w:r w:rsidR="00AF5F67" w:rsidRPr="00D01B36">
        <w:t>88,4</w:t>
      </w:r>
      <w:r w:rsidRPr="00D01B36">
        <w:t>%) приходится на сельское и лесное хозяйство, 7,5% занимает    промышленность.</w:t>
      </w:r>
    </w:p>
    <w:p w:rsidR="008F6F4C" w:rsidRPr="00B821B5" w:rsidRDefault="008F6F4C" w:rsidP="008F6F4C">
      <w:pPr>
        <w:ind w:left="29" w:firstLine="538"/>
        <w:jc w:val="both"/>
      </w:pPr>
      <w:r w:rsidRPr="00D01B36">
        <w:t>Общий финансовый результат деятельности всех предприятий района за 9 месяцев 202</w:t>
      </w:r>
      <w:r w:rsidR="00AF5F67" w:rsidRPr="00D01B36">
        <w:t>4</w:t>
      </w:r>
      <w:r w:rsidRPr="00D01B36">
        <w:t xml:space="preserve"> года – прибыль в сумме </w:t>
      </w:r>
      <w:r w:rsidR="00AF5F67" w:rsidRPr="00D01B36">
        <w:t>188,0</w:t>
      </w:r>
      <w:r w:rsidRPr="00D01B36">
        <w:t xml:space="preserve"> млн. рублей. В аналогичном периоде 202</w:t>
      </w:r>
      <w:r w:rsidR="00AF5F67" w:rsidRPr="00D01B36">
        <w:t>3</w:t>
      </w:r>
      <w:r w:rsidRPr="00D01B36">
        <w:t xml:space="preserve"> года сальдированный финансовый результат деятельности предприятий – прибыль в сумме </w:t>
      </w:r>
      <w:r w:rsidR="00AF5F67" w:rsidRPr="00D01B36">
        <w:t>234,7</w:t>
      </w:r>
      <w:r w:rsidRPr="00D01B36">
        <w:t xml:space="preserve"> млн. рублей. Среднемесячная заработная плата предприятий за январь – июнь 202</w:t>
      </w:r>
      <w:r w:rsidR="00AF5F67" w:rsidRPr="00D01B36">
        <w:t>4</w:t>
      </w:r>
      <w:r w:rsidRPr="00D01B36">
        <w:t xml:space="preserve"> года составила </w:t>
      </w:r>
      <w:r w:rsidR="00AF5F67" w:rsidRPr="00D01B36">
        <w:t>45930</w:t>
      </w:r>
      <w:r w:rsidRPr="00D01B36">
        <w:t xml:space="preserve"> рублей или </w:t>
      </w:r>
      <w:r w:rsidR="00AF5F67" w:rsidRPr="00D01B36">
        <w:t>111,4</w:t>
      </w:r>
      <w:r w:rsidRPr="00D01B36">
        <w:t xml:space="preserve"> % к соответствующему периоду прошлого года. Уровень официально зарегистрированной безработицы на 1 октября 202</w:t>
      </w:r>
      <w:r w:rsidR="00AF5F67" w:rsidRPr="00D01B36">
        <w:t>4</w:t>
      </w:r>
      <w:r w:rsidRPr="00D01B36">
        <w:t xml:space="preserve"> года, рассчитанный от экономически активного населения, составил 1,</w:t>
      </w:r>
      <w:r w:rsidR="00AF5F67" w:rsidRPr="00D01B36">
        <w:t>3</w:t>
      </w:r>
      <w:r w:rsidRPr="00D01B36">
        <w:t xml:space="preserve"> процента.</w:t>
      </w:r>
    </w:p>
    <w:p w:rsidR="008F6F4C" w:rsidRPr="00B821B5" w:rsidRDefault="008F6F4C" w:rsidP="008F6F4C">
      <w:pPr>
        <w:ind w:left="29" w:firstLine="538"/>
        <w:jc w:val="both"/>
      </w:pPr>
      <w:r w:rsidRPr="00B821B5">
        <w:t xml:space="preserve">Ситуация в экономике </w:t>
      </w:r>
      <w:r w:rsidR="00D01B36">
        <w:t>положительно</w:t>
      </w:r>
      <w:r w:rsidRPr="00B821B5">
        <w:t xml:space="preserve"> отра</w:t>
      </w:r>
      <w:r>
        <w:t xml:space="preserve">зилась </w:t>
      </w:r>
      <w:r w:rsidRPr="00B821B5">
        <w:t xml:space="preserve"> на динамике поступления собственных доходов, которые к прошлому году </w:t>
      </w:r>
      <w:r w:rsidR="00D01B36">
        <w:t>увеличились</w:t>
      </w:r>
      <w:r>
        <w:t xml:space="preserve"> </w:t>
      </w:r>
      <w:r w:rsidRPr="00B821B5">
        <w:t xml:space="preserve"> на </w:t>
      </w:r>
      <w:r w:rsidR="00D01B36">
        <w:t>26,5</w:t>
      </w:r>
      <w:r>
        <w:t xml:space="preserve"> </w:t>
      </w:r>
      <w:r w:rsidRPr="00B821B5">
        <w:t xml:space="preserve">% или </w:t>
      </w:r>
      <w:r w:rsidR="00D01B36">
        <w:t>14,2</w:t>
      </w:r>
      <w:r>
        <w:t xml:space="preserve"> </w:t>
      </w:r>
      <w:r w:rsidRPr="00B821B5">
        <w:t xml:space="preserve"> млн. рублей и составили на 1.10.202</w:t>
      </w:r>
      <w:r w:rsidR="00D01B36">
        <w:t>4</w:t>
      </w:r>
      <w:r w:rsidRPr="00B821B5">
        <w:t xml:space="preserve"> – </w:t>
      </w:r>
      <w:r w:rsidR="00D01B36">
        <w:t>67,7</w:t>
      </w:r>
      <w:r w:rsidRPr="00B821B5">
        <w:t xml:space="preserve"> млн. рублей</w:t>
      </w:r>
      <w:r>
        <w:t>.</w:t>
      </w:r>
    </w:p>
    <w:p w:rsidR="008F6F4C" w:rsidRPr="00B821B5" w:rsidRDefault="00B32AE9" w:rsidP="00B32AE9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 w:rsidR="00D01B36">
        <w:rPr>
          <w:sz w:val="24"/>
          <w:szCs w:val="24"/>
        </w:rPr>
        <w:t xml:space="preserve">Увеличение </w:t>
      </w:r>
      <w:r w:rsidR="008F6F4C" w:rsidRPr="00B821B5">
        <w:rPr>
          <w:sz w:val="24"/>
          <w:szCs w:val="24"/>
        </w:rPr>
        <w:t xml:space="preserve"> поступлений</w:t>
      </w:r>
      <w:proofErr w:type="gramEnd"/>
      <w:r w:rsidR="008F6F4C" w:rsidRPr="00B821B5">
        <w:rPr>
          <w:sz w:val="24"/>
          <w:szCs w:val="24"/>
        </w:rPr>
        <w:t xml:space="preserve"> произошло по следующим доходным источникам: налоги на совокупный доход – на  </w:t>
      </w:r>
      <w:r w:rsidR="004B5706">
        <w:rPr>
          <w:sz w:val="24"/>
          <w:szCs w:val="24"/>
        </w:rPr>
        <w:t>5,9</w:t>
      </w:r>
      <w:r w:rsidR="008F6F4C" w:rsidRPr="00B821B5">
        <w:rPr>
          <w:sz w:val="24"/>
          <w:szCs w:val="24"/>
        </w:rPr>
        <w:t xml:space="preserve"> млн.</w:t>
      </w:r>
      <w:r w:rsidR="008F6F4C">
        <w:rPr>
          <w:sz w:val="24"/>
          <w:szCs w:val="24"/>
        </w:rPr>
        <w:t xml:space="preserve"> </w:t>
      </w:r>
      <w:r w:rsidR="008F6F4C" w:rsidRPr="00B821B5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="008F6F4C">
        <w:rPr>
          <w:sz w:val="24"/>
          <w:szCs w:val="24"/>
        </w:rPr>
        <w:t xml:space="preserve"> </w:t>
      </w:r>
      <w:r w:rsidR="008F6F4C" w:rsidRPr="00B32AE9">
        <w:rPr>
          <w:sz w:val="24"/>
          <w:szCs w:val="24"/>
        </w:rPr>
        <w:t>(</w:t>
      </w:r>
      <w:r w:rsidRPr="00B32AE9">
        <w:rPr>
          <w:sz w:val="24"/>
          <w:szCs w:val="24"/>
        </w:rPr>
        <w:t>в связи с тем, что налоговая база увеличилась на 1,5 процента</w:t>
      </w:r>
      <w:r>
        <w:rPr>
          <w:sz w:val="24"/>
          <w:szCs w:val="24"/>
        </w:rPr>
        <w:t>,</w:t>
      </w:r>
      <w:r w:rsidRPr="00B32AE9">
        <w:rPr>
          <w:sz w:val="24"/>
          <w:szCs w:val="24"/>
        </w:rPr>
        <w:t xml:space="preserve"> произошел рост авансовых платежей</w:t>
      </w:r>
      <w:r w:rsidR="008F6F4C" w:rsidRPr="00B32AE9">
        <w:rPr>
          <w:sz w:val="24"/>
          <w:szCs w:val="24"/>
        </w:rPr>
        <w:t>)</w:t>
      </w:r>
      <w:r w:rsidR="008F6F4C" w:rsidRPr="00B821B5">
        <w:rPr>
          <w:sz w:val="24"/>
          <w:szCs w:val="24"/>
        </w:rPr>
        <w:t xml:space="preserve">, </w:t>
      </w:r>
      <w:r w:rsidR="003D4EA3">
        <w:rPr>
          <w:sz w:val="24"/>
          <w:szCs w:val="24"/>
        </w:rPr>
        <w:t xml:space="preserve"> </w:t>
      </w:r>
      <w:r>
        <w:rPr>
          <w:sz w:val="24"/>
          <w:szCs w:val="24"/>
        </w:rPr>
        <w:t>налога на доходы физичес</w:t>
      </w:r>
      <w:r w:rsidR="003D4EA3">
        <w:rPr>
          <w:sz w:val="24"/>
          <w:szCs w:val="24"/>
        </w:rPr>
        <w:t>ких лиц  - на 3,9 млн. рублей (</w:t>
      </w:r>
      <w:r>
        <w:rPr>
          <w:sz w:val="24"/>
          <w:szCs w:val="24"/>
        </w:rPr>
        <w:t xml:space="preserve">рост фонда оплаты труда),  доходы от продажи земли на  4,0 млн. рублей. </w:t>
      </w:r>
    </w:p>
    <w:p w:rsidR="008F6F4C" w:rsidRPr="00B821B5" w:rsidRDefault="00B32AE9" w:rsidP="008F6F4C">
      <w:pPr>
        <w:pStyle w:val="ConsPlusNormal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Благодаря устойчивому росту экономики и объема поступлений доходов</w:t>
      </w:r>
      <w:r w:rsidR="008F6F4C">
        <w:rPr>
          <w:sz w:val="24"/>
          <w:szCs w:val="24"/>
        </w:rPr>
        <w:t xml:space="preserve">, в текущем году были решены </w:t>
      </w:r>
      <w:r w:rsidR="008F6F4C" w:rsidRPr="00B821B5">
        <w:rPr>
          <w:sz w:val="24"/>
          <w:szCs w:val="24"/>
        </w:rPr>
        <w:t>некоторые существенные проблемы, а именно:</w:t>
      </w:r>
    </w:p>
    <w:p w:rsidR="008F6F4C" w:rsidRPr="00B821B5" w:rsidRDefault="008F6F4C" w:rsidP="008F6F4C">
      <w:pPr>
        <w:pStyle w:val="ConsPlusNormal"/>
        <w:ind w:firstLine="851"/>
        <w:jc w:val="both"/>
        <w:rPr>
          <w:sz w:val="24"/>
          <w:szCs w:val="24"/>
        </w:rPr>
      </w:pPr>
      <w:r w:rsidRPr="00B821B5">
        <w:rPr>
          <w:sz w:val="24"/>
          <w:szCs w:val="24"/>
        </w:rPr>
        <w:t>обеспеч</w:t>
      </w:r>
      <w:r>
        <w:rPr>
          <w:sz w:val="24"/>
          <w:szCs w:val="24"/>
        </w:rPr>
        <w:t>ено</w:t>
      </w:r>
      <w:r w:rsidRPr="00B821B5">
        <w:rPr>
          <w:sz w:val="24"/>
          <w:szCs w:val="24"/>
        </w:rPr>
        <w:t xml:space="preserve"> планирование в полном объеме средств на выплату заработной платы </w:t>
      </w:r>
      <w:r w:rsidRPr="00B821B5">
        <w:rPr>
          <w:sz w:val="24"/>
          <w:szCs w:val="24"/>
        </w:rPr>
        <w:lastRenderedPageBreak/>
        <w:t>работникам бюджетной сферы и оплату коммунальных услуг;</w:t>
      </w:r>
    </w:p>
    <w:p w:rsidR="008F6F4C" w:rsidRPr="00B821B5" w:rsidRDefault="008F6F4C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592992">
        <w:rPr>
          <w:color w:val="000000"/>
        </w:rPr>
        <w:t>обеспеч</w:t>
      </w:r>
      <w:r>
        <w:rPr>
          <w:color w:val="000000"/>
        </w:rPr>
        <w:t>ено</w:t>
      </w:r>
      <w:r w:rsidRPr="00592992">
        <w:rPr>
          <w:color w:val="000000"/>
        </w:rPr>
        <w:t xml:space="preserve">  выполнение целевых показателей по средней заработной плате по отраслям образования и культуры согласно майским Указам Президента РФ 2012 года. По состоянию на 01.10.202</w:t>
      </w:r>
      <w:r w:rsidR="003D4EA3">
        <w:rPr>
          <w:color w:val="000000"/>
        </w:rPr>
        <w:t>4</w:t>
      </w:r>
      <w:r w:rsidRPr="00592992">
        <w:rPr>
          <w:color w:val="000000"/>
        </w:rPr>
        <w:t xml:space="preserve"> года средняя заработная плата педагогов дошкольного образования – </w:t>
      </w:r>
      <w:r w:rsidR="003D4EA3">
        <w:rPr>
          <w:color w:val="000000"/>
        </w:rPr>
        <w:t>31452,05</w:t>
      </w:r>
      <w:r w:rsidRPr="00592992">
        <w:rPr>
          <w:color w:val="000000"/>
        </w:rPr>
        <w:t xml:space="preserve"> рублей или </w:t>
      </w:r>
      <w:r w:rsidR="003D4EA3">
        <w:rPr>
          <w:color w:val="000000"/>
        </w:rPr>
        <w:t>111,5</w:t>
      </w:r>
      <w:r w:rsidRPr="00592992">
        <w:rPr>
          <w:color w:val="000000"/>
        </w:rPr>
        <w:t xml:space="preserve"> процента от целевого показателя, установленного Соглашением о реализации мероприятий по повышению заработной платы, основного персонала учреждений культуры – </w:t>
      </w:r>
      <w:r w:rsidR="003D4EA3">
        <w:rPr>
          <w:color w:val="000000"/>
        </w:rPr>
        <w:t>39452,8</w:t>
      </w:r>
      <w:r w:rsidRPr="00592992">
        <w:rPr>
          <w:color w:val="000000"/>
        </w:rPr>
        <w:t xml:space="preserve"> рублей или 100%, педагогов дополнительного образования в сфере </w:t>
      </w:r>
      <w:proofErr w:type="gramStart"/>
      <w:r w:rsidRPr="00592992">
        <w:rPr>
          <w:color w:val="000000"/>
        </w:rPr>
        <w:t>образования  –</w:t>
      </w:r>
      <w:proofErr w:type="gramEnd"/>
      <w:r w:rsidRPr="00592992">
        <w:rPr>
          <w:color w:val="000000"/>
        </w:rPr>
        <w:t xml:space="preserve"> </w:t>
      </w:r>
      <w:r w:rsidR="003D4EA3">
        <w:rPr>
          <w:color w:val="000000"/>
        </w:rPr>
        <w:t>42133,33</w:t>
      </w:r>
      <w:r w:rsidRPr="00592992">
        <w:rPr>
          <w:color w:val="000000"/>
        </w:rPr>
        <w:t xml:space="preserve"> рублей или </w:t>
      </w:r>
      <w:r w:rsidR="003D4EA3">
        <w:rPr>
          <w:color w:val="000000"/>
        </w:rPr>
        <w:t>100,1</w:t>
      </w:r>
      <w:r w:rsidRPr="00592992">
        <w:rPr>
          <w:color w:val="000000"/>
        </w:rPr>
        <w:t xml:space="preserve"> процента,  педагогов дополнительного образования в сфере культуры – </w:t>
      </w:r>
      <w:r w:rsidR="003D4EA3">
        <w:rPr>
          <w:color w:val="000000"/>
        </w:rPr>
        <w:t>38060,5</w:t>
      </w:r>
      <w:r w:rsidRPr="00592992">
        <w:rPr>
          <w:color w:val="000000"/>
        </w:rPr>
        <w:t xml:space="preserve"> или 10</w:t>
      </w:r>
      <w:r w:rsidR="003D4EA3">
        <w:rPr>
          <w:color w:val="000000"/>
        </w:rPr>
        <w:t>0</w:t>
      </w:r>
      <w:r w:rsidRPr="00592992">
        <w:rPr>
          <w:color w:val="000000"/>
        </w:rPr>
        <w:t>%;</w:t>
      </w:r>
    </w:p>
    <w:p w:rsidR="008F6F4C" w:rsidRDefault="008F6F4C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  </w:t>
      </w:r>
      <w:r w:rsidRPr="00B821B5">
        <w:rPr>
          <w:color w:val="000000"/>
        </w:rPr>
        <w:t xml:space="preserve">  обесп</w:t>
      </w:r>
      <w:r>
        <w:rPr>
          <w:color w:val="000000"/>
        </w:rPr>
        <w:t>ечено</w:t>
      </w:r>
      <w:r w:rsidRPr="00B821B5">
        <w:rPr>
          <w:color w:val="000000"/>
        </w:rPr>
        <w:t xml:space="preserve"> отсутствие просроченной кредиторской задолженности и своевременное выполнение </w:t>
      </w:r>
      <w:r w:rsidR="00F541A0">
        <w:rPr>
          <w:color w:val="000000"/>
        </w:rPr>
        <w:t>принятых расходных обязательств.</w:t>
      </w:r>
    </w:p>
    <w:p w:rsidR="00F541A0" w:rsidRDefault="00F541A0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>В 2024 году Немский муниципальный округ участвовал в реализации национального проекта «Жилье и городская среда»</w:t>
      </w:r>
      <w:r w:rsidR="00DB5DE7">
        <w:rPr>
          <w:color w:val="000000"/>
        </w:rPr>
        <w:t xml:space="preserve"> федерального проекта «Формирование комфортной городской среды», в рамках которого </w:t>
      </w:r>
      <w:r w:rsidR="00DB5DE7" w:rsidRPr="00592992">
        <w:rPr>
          <w:color w:val="000000"/>
        </w:rPr>
        <w:t>про</w:t>
      </w:r>
      <w:r w:rsidR="00DB5DE7">
        <w:rPr>
          <w:color w:val="000000"/>
        </w:rPr>
        <w:t>изведено</w:t>
      </w:r>
      <w:r w:rsidR="00DB5DE7" w:rsidRPr="00592992">
        <w:rPr>
          <w:color w:val="000000"/>
        </w:rPr>
        <w:t xml:space="preserve"> </w:t>
      </w:r>
      <w:r w:rsidR="00DB5DE7">
        <w:rPr>
          <w:color w:val="000000"/>
        </w:rPr>
        <w:t>устройство</w:t>
      </w:r>
      <w:r w:rsidR="00DB5DE7" w:rsidRPr="00592992">
        <w:rPr>
          <w:color w:val="000000"/>
        </w:rPr>
        <w:t xml:space="preserve"> уличного освещения в </w:t>
      </w:r>
      <w:proofErr w:type="spellStart"/>
      <w:proofErr w:type="gramStart"/>
      <w:r w:rsidR="00DB5DE7">
        <w:rPr>
          <w:color w:val="000000"/>
        </w:rPr>
        <w:t>пгт.Нема</w:t>
      </w:r>
      <w:proofErr w:type="spellEnd"/>
      <w:proofErr w:type="gramEnd"/>
      <w:r w:rsidR="00DB5DE7">
        <w:rPr>
          <w:color w:val="000000"/>
        </w:rPr>
        <w:t xml:space="preserve"> и </w:t>
      </w:r>
      <w:proofErr w:type="spellStart"/>
      <w:r w:rsidR="00DB5DE7">
        <w:rPr>
          <w:color w:val="000000"/>
        </w:rPr>
        <w:t>д.Городище</w:t>
      </w:r>
      <w:proofErr w:type="spellEnd"/>
      <w:r w:rsidR="00DB5DE7" w:rsidRPr="00592992">
        <w:rPr>
          <w:color w:val="000000"/>
        </w:rPr>
        <w:t xml:space="preserve"> на сумму </w:t>
      </w:r>
      <w:r w:rsidR="00DB5DE7">
        <w:rPr>
          <w:color w:val="000000"/>
        </w:rPr>
        <w:t xml:space="preserve">1,1 </w:t>
      </w:r>
      <w:proofErr w:type="spellStart"/>
      <w:r w:rsidR="00DB5DE7">
        <w:rPr>
          <w:color w:val="000000"/>
        </w:rPr>
        <w:t>млн.рублей</w:t>
      </w:r>
      <w:proofErr w:type="spellEnd"/>
      <w:r w:rsidR="00DB5DE7">
        <w:rPr>
          <w:color w:val="000000"/>
        </w:rPr>
        <w:t xml:space="preserve">, в том числе средства местного бюджета – 0,6 </w:t>
      </w:r>
      <w:proofErr w:type="spellStart"/>
      <w:r w:rsidR="00DB5DE7">
        <w:rPr>
          <w:color w:val="000000"/>
        </w:rPr>
        <w:t>млн.рублей</w:t>
      </w:r>
      <w:proofErr w:type="spellEnd"/>
      <w:r w:rsidR="00DB5DE7" w:rsidRPr="00560503">
        <w:rPr>
          <w:color w:val="000000"/>
        </w:rPr>
        <w:t xml:space="preserve">. </w:t>
      </w:r>
      <w:r w:rsidR="00560503" w:rsidRPr="00560503">
        <w:rPr>
          <w:color w:val="000000"/>
        </w:rPr>
        <w:t>Заменено 85</w:t>
      </w:r>
      <w:r w:rsidR="00DB5DE7" w:rsidRPr="00560503">
        <w:rPr>
          <w:color w:val="000000"/>
        </w:rPr>
        <w:t xml:space="preserve"> светильников</w:t>
      </w:r>
      <w:r w:rsidR="00560503" w:rsidRPr="00560503">
        <w:rPr>
          <w:color w:val="000000"/>
        </w:rPr>
        <w:t xml:space="preserve"> и</w:t>
      </w:r>
      <w:r w:rsidR="00560503">
        <w:rPr>
          <w:color w:val="000000"/>
        </w:rPr>
        <w:t xml:space="preserve"> 80 </w:t>
      </w:r>
      <w:proofErr w:type="spellStart"/>
      <w:proofErr w:type="gramStart"/>
      <w:r w:rsidR="00560503">
        <w:rPr>
          <w:color w:val="000000"/>
        </w:rPr>
        <w:t>м.кабеля</w:t>
      </w:r>
      <w:proofErr w:type="spellEnd"/>
      <w:proofErr w:type="gramEnd"/>
      <w:r w:rsidR="00560503">
        <w:rPr>
          <w:color w:val="000000"/>
        </w:rPr>
        <w:t>.</w:t>
      </w:r>
    </w:p>
    <w:p w:rsidR="00DB5DE7" w:rsidRDefault="00DB5DE7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>Также на территории округа реализовывалось 5 региональных проектов, это:</w:t>
      </w:r>
    </w:p>
    <w:p w:rsidR="00DB5DE7" w:rsidRDefault="00DB5DE7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>-</w:t>
      </w:r>
      <w:r w:rsidR="00F678DA">
        <w:rPr>
          <w:color w:val="000000"/>
        </w:rPr>
        <w:t xml:space="preserve"> «Развитие отраслей агропромышленного комплекса» </w:t>
      </w:r>
      <w:r w:rsidR="00892D5C">
        <w:rPr>
          <w:color w:val="000000"/>
        </w:rPr>
        <w:t xml:space="preserve">88,2 </w:t>
      </w:r>
      <w:proofErr w:type="spellStart"/>
      <w:proofErr w:type="gramStart"/>
      <w:r w:rsidR="00892D5C">
        <w:rPr>
          <w:color w:val="000000"/>
        </w:rPr>
        <w:t>тыс.рублей</w:t>
      </w:r>
      <w:proofErr w:type="spellEnd"/>
      <w:proofErr w:type="gramEnd"/>
      <w:r w:rsidR="00892D5C">
        <w:rPr>
          <w:color w:val="000000"/>
        </w:rPr>
        <w:t xml:space="preserve">. Произведены кадастровые работы на </w:t>
      </w:r>
      <w:r w:rsidR="00E81852">
        <w:rPr>
          <w:color w:val="000000"/>
        </w:rPr>
        <w:t>3 зем</w:t>
      </w:r>
      <w:r w:rsidR="00CA49F9">
        <w:rPr>
          <w:color w:val="000000"/>
        </w:rPr>
        <w:t xml:space="preserve">ельных </w:t>
      </w:r>
      <w:r w:rsidR="00892D5C">
        <w:rPr>
          <w:color w:val="000000"/>
        </w:rPr>
        <w:t>участк</w:t>
      </w:r>
      <w:r w:rsidR="00CA49F9">
        <w:rPr>
          <w:color w:val="000000"/>
        </w:rPr>
        <w:t>ах</w:t>
      </w:r>
      <w:r w:rsidR="00892D5C">
        <w:rPr>
          <w:color w:val="000000"/>
        </w:rPr>
        <w:t>.</w:t>
      </w:r>
    </w:p>
    <w:p w:rsidR="00892D5C" w:rsidRDefault="00892D5C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- «Комплексное развитие сельских территорий» на сумму 2,6 </w:t>
      </w:r>
      <w:proofErr w:type="spellStart"/>
      <w:proofErr w:type="gramStart"/>
      <w:r>
        <w:rPr>
          <w:color w:val="000000"/>
        </w:rPr>
        <w:t>млн.рублей</w:t>
      </w:r>
      <w:proofErr w:type="spellEnd"/>
      <w:proofErr w:type="gramEnd"/>
      <w:r>
        <w:rPr>
          <w:color w:val="000000"/>
        </w:rPr>
        <w:t xml:space="preserve">. Произведены ремонтные работы участка дороги </w:t>
      </w:r>
      <w:proofErr w:type="spellStart"/>
      <w:proofErr w:type="gramStart"/>
      <w:r>
        <w:rPr>
          <w:color w:val="000000"/>
        </w:rPr>
        <w:t>с.Архангельское</w:t>
      </w:r>
      <w:proofErr w:type="spellEnd"/>
      <w:r>
        <w:rPr>
          <w:color w:val="000000"/>
        </w:rPr>
        <w:t xml:space="preserve">  и</w:t>
      </w:r>
      <w:proofErr w:type="gramEnd"/>
      <w:r>
        <w:rPr>
          <w:color w:val="000000"/>
        </w:rPr>
        <w:t xml:space="preserve"> выполнены мероприятия по борьбе с борщевиком Сосновского в </w:t>
      </w:r>
      <w:proofErr w:type="spellStart"/>
      <w:r>
        <w:rPr>
          <w:color w:val="000000"/>
        </w:rPr>
        <w:t>пгт.Нема</w:t>
      </w:r>
      <w:proofErr w:type="spellEnd"/>
      <w:r>
        <w:rPr>
          <w:color w:val="000000"/>
        </w:rPr>
        <w:t>.</w:t>
      </w:r>
    </w:p>
    <w:p w:rsidR="00892D5C" w:rsidRDefault="00892D5C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>-</w:t>
      </w:r>
      <w:r w:rsidR="00D86DE3">
        <w:rPr>
          <w:color w:val="000000"/>
        </w:rPr>
        <w:t xml:space="preserve"> по </w:t>
      </w:r>
      <w:r>
        <w:rPr>
          <w:color w:val="000000"/>
        </w:rPr>
        <w:t>Проект</w:t>
      </w:r>
      <w:r w:rsidR="00D86DE3">
        <w:rPr>
          <w:color w:val="000000"/>
        </w:rPr>
        <w:t>у</w:t>
      </w:r>
      <w:r>
        <w:rPr>
          <w:color w:val="000000"/>
        </w:rPr>
        <w:t xml:space="preserve"> по поддержке местных инициатив </w:t>
      </w:r>
      <w:r w:rsidR="00D86DE3">
        <w:rPr>
          <w:color w:val="000000"/>
        </w:rPr>
        <w:t>на</w:t>
      </w:r>
      <w:r>
        <w:rPr>
          <w:color w:val="000000"/>
        </w:rPr>
        <w:t xml:space="preserve"> сумм</w:t>
      </w:r>
      <w:r w:rsidR="00D86DE3">
        <w:rPr>
          <w:color w:val="000000"/>
        </w:rPr>
        <w:t>у</w:t>
      </w:r>
      <w:r>
        <w:rPr>
          <w:color w:val="000000"/>
        </w:rPr>
        <w:t xml:space="preserve"> 3,2 </w:t>
      </w:r>
      <w:proofErr w:type="spellStart"/>
      <w:proofErr w:type="gramStart"/>
      <w:r>
        <w:rPr>
          <w:color w:val="000000"/>
        </w:rPr>
        <w:t>млн.рублей</w:t>
      </w:r>
      <w:proofErr w:type="spellEnd"/>
      <w:proofErr w:type="gramEnd"/>
      <w:r>
        <w:rPr>
          <w:color w:val="000000"/>
        </w:rPr>
        <w:t>. Обустроен</w:t>
      </w:r>
      <w:r w:rsidR="00D86DE3">
        <w:rPr>
          <w:color w:val="000000"/>
        </w:rPr>
        <w:t>а</w:t>
      </w:r>
      <w:r>
        <w:rPr>
          <w:color w:val="000000"/>
        </w:rPr>
        <w:t xml:space="preserve"> «Аллея Славы»</w:t>
      </w:r>
      <w:r w:rsidR="00D86DE3">
        <w:rPr>
          <w:color w:val="000000"/>
        </w:rPr>
        <w:t xml:space="preserve"> </w:t>
      </w:r>
      <w:proofErr w:type="gramStart"/>
      <w:r w:rsidR="00D86DE3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="00D86DE3">
        <w:rPr>
          <w:color w:val="000000"/>
        </w:rPr>
        <w:t>парке</w:t>
      </w:r>
      <w:proofErr w:type="gramEnd"/>
      <w:r w:rsidR="00D86DE3">
        <w:rPr>
          <w:color w:val="000000"/>
        </w:rPr>
        <w:t xml:space="preserve"> Победы </w:t>
      </w:r>
      <w:r>
        <w:rPr>
          <w:color w:val="000000"/>
        </w:rPr>
        <w:t xml:space="preserve">в </w:t>
      </w:r>
      <w:proofErr w:type="spellStart"/>
      <w:r>
        <w:rPr>
          <w:color w:val="000000"/>
        </w:rPr>
        <w:t>пгт.Нема</w:t>
      </w:r>
      <w:proofErr w:type="spellEnd"/>
      <w:r>
        <w:rPr>
          <w:color w:val="000000"/>
        </w:rPr>
        <w:t xml:space="preserve"> и произведен</w:t>
      </w:r>
      <w:r w:rsidR="00D86DE3">
        <w:rPr>
          <w:color w:val="000000"/>
        </w:rPr>
        <w:t xml:space="preserve"> ремонт памятников Воинам-освободителям 1941-1945гг. </w:t>
      </w:r>
      <w:r>
        <w:rPr>
          <w:color w:val="000000"/>
        </w:rPr>
        <w:t xml:space="preserve"> в </w:t>
      </w:r>
      <w:proofErr w:type="spellStart"/>
      <w:r>
        <w:rPr>
          <w:color w:val="000000"/>
        </w:rPr>
        <w:t>д.Слудка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с.Васильевское</w:t>
      </w:r>
      <w:proofErr w:type="spellEnd"/>
      <w:r>
        <w:rPr>
          <w:color w:val="000000"/>
        </w:rPr>
        <w:t>.</w:t>
      </w:r>
    </w:p>
    <w:p w:rsidR="00D86DE3" w:rsidRDefault="00D86DE3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</w:pPr>
      <w:r>
        <w:rPr>
          <w:color w:val="000000"/>
        </w:rPr>
        <w:t>-</w:t>
      </w:r>
      <w:r w:rsidRPr="00D86DE3">
        <w:t xml:space="preserve"> </w:t>
      </w:r>
      <w:r>
        <w:t xml:space="preserve">По региональному проекту повышения доступности спортивной инфраструктуры для всех категорий населения предусмотрены средства на поддержку детско-юношеского спорта в сумме 60,0 </w:t>
      </w:r>
      <w:proofErr w:type="spellStart"/>
      <w:proofErr w:type="gramStart"/>
      <w:r>
        <w:t>тыс.рублей</w:t>
      </w:r>
      <w:proofErr w:type="spellEnd"/>
      <w:proofErr w:type="gramEnd"/>
      <w:r>
        <w:t>.</w:t>
      </w:r>
    </w:p>
    <w:p w:rsidR="00D86DE3" w:rsidRDefault="00D86DE3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t>-</w:t>
      </w:r>
      <w:r w:rsidRPr="00D86DE3">
        <w:t xml:space="preserve"> </w:t>
      </w:r>
      <w:r>
        <w:t xml:space="preserve">По региональному проекту «Защита населения» предусмотрены средства на оборудование пляжей (мест отдыха у воды) в сумме 57,6 </w:t>
      </w:r>
      <w:proofErr w:type="spellStart"/>
      <w:proofErr w:type="gramStart"/>
      <w:r>
        <w:t>тыс.рублей</w:t>
      </w:r>
      <w:proofErr w:type="spellEnd"/>
      <w:proofErr w:type="gramEnd"/>
      <w:r>
        <w:t xml:space="preserve">. </w:t>
      </w:r>
    </w:p>
    <w:p w:rsidR="008F6F4C" w:rsidRPr="00592992" w:rsidRDefault="008F6F4C" w:rsidP="00E81852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  </w:t>
      </w:r>
      <w:r w:rsidRPr="00B821B5">
        <w:rPr>
          <w:color w:val="000000"/>
        </w:rPr>
        <w:t xml:space="preserve"> </w:t>
      </w:r>
      <w:r w:rsidRPr="00592992">
        <w:rPr>
          <w:color w:val="000000"/>
        </w:rPr>
        <w:t>Кроме того, на условиях софинансирования из бюджета муниципального округа  выделены средства и реализованы мероприятия:</w:t>
      </w:r>
    </w:p>
    <w:p w:rsidR="008F6F4C" w:rsidRDefault="008F6F4C" w:rsidP="00E81852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 w:rsidRPr="00592992">
        <w:rPr>
          <w:color w:val="000000"/>
        </w:rPr>
        <w:t xml:space="preserve">- произведены ремонтные работы в рамках «дорожного миллиарда» на сумму </w:t>
      </w:r>
      <w:r w:rsidR="00F541A0">
        <w:rPr>
          <w:color w:val="000000"/>
        </w:rPr>
        <w:t>13,4</w:t>
      </w:r>
      <w:r w:rsidRPr="00592992">
        <w:rPr>
          <w:color w:val="000000"/>
        </w:rPr>
        <w:t xml:space="preserve"> </w:t>
      </w:r>
      <w:proofErr w:type="spellStart"/>
      <w:proofErr w:type="gramStart"/>
      <w:r w:rsidRPr="00592992">
        <w:rPr>
          <w:color w:val="000000"/>
        </w:rPr>
        <w:t>млн.рублей</w:t>
      </w:r>
      <w:proofErr w:type="spellEnd"/>
      <w:proofErr w:type="gramEnd"/>
      <w:r w:rsidRPr="00592992">
        <w:rPr>
          <w:color w:val="000000"/>
        </w:rPr>
        <w:t>, в том числе средства местного бюджета – 1</w:t>
      </w:r>
      <w:r w:rsidR="00F541A0">
        <w:rPr>
          <w:color w:val="000000"/>
        </w:rPr>
        <w:t>3</w:t>
      </w:r>
      <w:r w:rsidRPr="00592992">
        <w:rPr>
          <w:color w:val="000000"/>
        </w:rPr>
        <w:t xml:space="preserve"> </w:t>
      </w:r>
      <w:proofErr w:type="spellStart"/>
      <w:r w:rsidRPr="00592992">
        <w:rPr>
          <w:color w:val="000000"/>
        </w:rPr>
        <w:t>тыс.рублей</w:t>
      </w:r>
      <w:proofErr w:type="spellEnd"/>
      <w:r w:rsidRPr="00592992">
        <w:rPr>
          <w:color w:val="000000"/>
        </w:rPr>
        <w:t xml:space="preserve"> ( отремонтированы участки дорог</w:t>
      </w:r>
      <w:r w:rsidR="00F541A0">
        <w:rPr>
          <w:color w:val="000000"/>
        </w:rPr>
        <w:t xml:space="preserve"> в </w:t>
      </w:r>
      <w:proofErr w:type="spellStart"/>
      <w:r w:rsidR="00F541A0">
        <w:rPr>
          <w:color w:val="000000"/>
        </w:rPr>
        <w:t>пгт.Нема</w:t>
      </w:r>
      <w:proofErr w:type="spellEnd"/>
      <w:r w:rsidR="00F541A0">
        <w:rPr>
          <w:color w:val="000000"/>
        </w:rPr>
        <w:t>,</w:t>
      </w:r>
      <w:r w:rsidRPr="00592992">
        <w:rPr>
          <w:color w:val="000000"/>
        </w:rPr>
        <w:t xml:space="preserve"> </w:t>
      </w:r>
      <w:proofErr w:type="spellStart"/>
      <w:r w:rsidRPr="00592992">
        <w:rPr>
          <w:color w:val="000000"/>
        </w:rPr>
        <w:t>с.Архангельское</w:t>
      </w:r>
      <w:proofErr w:type="spellEnd"/>
      <w:r w:rsidR="00F541A0">
        <w:rPr>
          <w:color w:val="000000"/>
        </w:rPr>
        <w:t xml:space="preserve">, </w:t>
      </w:r>
      <w:proofErr w:type="spellStart"/>
      <w:r w:rsidR="00F541A0">
        <w:rPr>
          <w:color w:val="000000"/>
        </w:rPr>
        <w:t>с.Ильинское</w:t>
      </w:r>
      <w:proofErr w:type="spellEnd"/>
      <w:r w:rsidR="00F541A0">
        <w:rPr>
          <w:color w:val="000000"/>
        </w:rPr>
        <w:t xml:space="preserve">, </w:t>
      </w:r>
      <w:proofErr w:type="spellStart"/>
      <w:r w:rsidR="00F541A0">
        <w:rPr>
          <w:color w:val="000000"/>
        </w:rPr>
        <w:t>д.Слудка</w:t>
      </w:r>
      <w:proofErr w:type="spellEnd"/>
      <w:r w:rsidRPr="00592992">
        <w:rPr>
          <w:color w:val="000000"/>
        </w:rPr>
        <w:t>);</w:t>
      </w:r>
    </w:p>
    <w:p w:rsidR="00DC7763" w:rsidRDefault="00560503" w:rsidP="00E81852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- в стадии завершения </w:t>
      </w:r>
      <w:proofErr w:type="gramStart"/>
      <w:r>
        <w:rPr>
          <w:color w:val="000000"/>
        </w:rPr>
        <w:t>находится  инициативный</w:t>
      </w:r>
      <w:proofErr w:type="gramEnd"/>
      <w:r>
        <w:rPr>
          <w:color w:val="000000"/>
        </w:rPr>
        <w:t xml:space="preserve"> проект «Народный бюджет», выбранный жителями </w:t>
      </w:r>
      <w:proofErr w:type="spellStart"/>
      <w:r>
        <w:rPr>
          <w:color w:val="000000"/>
        </w:rPr>
        <w:t>с.Ильинское</w:t>
      </w:r>
      <w:proofErr w:type="spellEnd"/>
      <w:r>
        <w:rPr>
          <w:color w:val="000000"/>
        </w:rPr>
        <w:t xml:space="preserve">  на сумму 3,0 </w:t>
      </w:r>
      <w:proofErr w:type="spellStart"/>
      <w:r>
        <w:rPr>
          <w:color w:val="000000"/>
        </w:rPr>
        <w:t>млн.рублей</w:t>
      </w:r>
      <w:proofErr w:type="spellEnd"/>
      <w:r>
        <w:rPr>
          <w:color w:val="000000"/>
        </w:rPr>
        <w:t>. Произведено устрой</w:t>
      </w:r>
      <w:r w:rsidR="006F1BD7">
        <w:rPr>
          <w:color w:val="000000"/>
        </w:rPr>
        <w:t xml:space="preserve">ство парка в центре </w:t>
      </w:r>
      <w:proofErr w:type="spellStart"/>
      <w:r w:rsidR="006F1BD7">
        <w:rPr>
          <w:color w:val="000000"/>
        </w:rPr>
        <w:t>с.Ильинское</w:t>
      </w:r>
      <w:proofErr w:type="spellEnd"/>
      <w:r w:rsidR="006F1BD7">
        <w:rPr>
          <w:color w:val="000000"/>
        </w:rPr>
        <w:t>;</w:t>
      </w:r>
    </w:p>
    <w:p w:rsidR="00DC7763" w:rsidRDefault="00072E05" w:rsidP="00E81852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- ликвидированы свалки </w:t>
      </w:r>
      <w:r w:rsidR="006F1BD7">
        <w:rPr>
          <w:color w:val="000000"/>
        </w:rPr>
        <w:t>твердых бытовых отходов, не отвечающие требованиям природоохранного законодательства</w:t>
      </w:r>
      <w:r w:rsidR="00A35672">
        <w:rPr>
          <w:color w:val="000000"/>
        </w:rPr>
        <w:t>,</w:t>
      </w:r>
      <w:r w:rsidR="006F1BD7">
        <w:rPr>
          <w:color w:val="000000"/>
        </w:rPr>
        <w:t xml:space="preserve"> в </w:t>
      </w:r>
      <w:proofErr w:type="spellStart"/>
      <w:r w:rsidR="006F1BD7">
        <w:rPr>
          <w:color w:val="000000"/>
        </w:rPr>
        <w:t>с.Колобово</w:t>
      </w:r>
      <w:proofErr w:type="spellEnd"/>
      <w:r w:rsidR="006F1BD7">
        <w:rPr>
          <w:color w:val="000000"/>
        </w:rPr>
        <w:t xml:space="preserve">, </w:t>
      </w:r>
      <w:proofErr w:type="spellStart"/>
      <w:r w:rsidR="006F1BD7">
        <w:rPr>
          <w:color w:val="000000"/>
        </w:rPr>
        <w:t>с.Марково</w:t>
      </w:r>
      <w:proofErr w:type="spellEnd"/>
      <w:r w:rsidR="006F1BD7">
        <w:rPr>
          <w:color w:val="000000"/>
        </w:rPr>
        <w:t xml:space="preserve">, </w:t>
      </w:r>
      <w:proofErr w:type="spellStart"/>
      <w:r w:rsidR="006F1BD7">
        <w:rPr>
          <w:color w:val="000000"/>
        </w:rPr>
        <w:t>д.Слудка</w:t>
      </w:r>
      <w:proofErr w:type="spellEnd"/>
      <w:r w:rsidR="006F1BD7">
        <w:rPr>
          <w:color w:val="000000"/>
        </w:rPr>
        <w:t xml:space="preserve"> на сумму 2,5 </w:t>
      </w:r>
      <w:proofErr w:type="spellStart"/>
      <w:proofErr w:type="gramStart"/>
      <w:r w:rsidR="006F1BD7">
        <w:rPr>
          <w:color w:val="000000"/>
        </w:rPr>
        <w:t>млн.рублей</w:t>
      </w:r>
      <w:proofErr w:type="spellEnd"/>
      <w:proofErr w:type="gramEnd"/>
      <w:r w:rsidR="006F1BD7">
        <w:rPr>
          <w:color w:val="000000"/>
        </w:rPr>
        <w:t>;</w:t>
      </w:r>
    </w:p>
    <w:p w:rsidR="006F1BD7" w:rsidRDefault="006F1BD7" w:rsidP="00E81852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>- приобретено жилье двум молодым семьям;</w:t>
      </w:r>
    </w:p>
    <w:p w:rsidR="006F1BD7" w:rsidRDefault="006F1BD7" w:rsidP="00E81852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- произведен снос аварийных зданий детского сада и овощехранилища на сумму 2,2 </w:t>
      </w:r>
      <w:proofErr w:type="spellStart"/>
      <w:proofErr w:type="gramStart"/>
      <w:r>
        <w:rPr>
          <w:color w:val="000000"/>
        </w:rPr>
        <w:t>млн.рублей</w:t>
      </w:r>
      <w:proofErr w:type="spellEnd"/>
      <w:proofErr w:type="gramEnd"/>
      <w:r>
        <w:rPr>
          <w:color w:val="000000"/>
        </w:rPr>
        <w:t>;</w:t>
      </w:r>
    </w:p>
    <w:p w:rsidR="006F1BD7" w:rsidRDefault="006F1BD7" w:rsidP="00E81852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- отремонтированы тротуары в </w:t>
      </w:r>
      <w:proofErr w:type="spellStart"/>
      <w:proofErr w:type="gramStart"/>
      <w:r>
        <w:rPr>
          <w:color w:val="000000"/>
        </w:rPr>
        <w:t>пгт.Нема</w:t>
      </w:r>
      <w:proofErr w:type="spellEnd"/>
      <w:proofErr w:type="gramEnd"/>
      <w:r>
        <w:rPr>
          <w:color w:val="000000"/>
        </w:rPr>
        <w:t xml:space="preserve"> в объеме </w:t>
      </w:r>
      <w:r w:rsidR="001223C4">
        <w:rPr>
          <w:color w:val="000000"/>
        </w:rPr>
        <w:t xml:space="preserve">1 км. 544 м. </w:t>
      </w:r>
      <w:r>
        <w:rPr>
          <w:color w:val="000000"/>
        </w:rPr>
        <w:t xml:space="preserve"> на сумму </w:t>
      </w:r>
      <w:r w:rsidR="001223C4">
        <w:rPr>
          <w:color w:val="000000"/>
        </w:rPr>
        <w:t>2,4 млн.рублей.</w:t>
      </w:r>
    </w:p>
    <w:p w:rsidR="008F6F4C" w:rsidRDefault="008F6F4C" w:rsidP="00E81852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 </w:t>
      </w:r>
      <w:r w:rsidR="00605FE6">
        <w:rPr>
          <w:color w:val="000000"/>
        </w:rPr>
        <w:t xml:space="preserve">По данным рейтинга, составляемого </w:t>
      </w:r>
      <w:r w:rsidR="00A35672">
        <w:rPr>
          <w:color w:val="000000"/>
        </w:rPr>
        <w:t>м</w:t>
      </w:r>
      <w:r w:rsidR="00605FE6">
        <w:rPr>
          <w:color w:val="000000"/>
        </w:rPr>
        <w:t>инистерством финансов Кировской области</w:t>
      </w:r>
      <w:r w:rsidR="00A35672">
        <w:rPr>
          <w:color w:val="000000"/>
        </w:rPr>
        <w:t>,</w:t>
      </w:r>
      <w:r w:rsidR="00605FE6">
        <w:rPr>
          <w:color w:val="000000"/>
        </w:rPr>
        <w:t xml:space="preserve"> муниципальное образование Немский муниципальный округ в течение ряда лет  имеет высокий уровень долговой устойчивости, что говорит о проведении взвешенной долговой политики.</w:t>
      </w:r>
    </w:p>
    <w:p w:rsidR="00605FE6" w:rsidRDefault="00605FE6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t xml:space="preserve">Обеспечивалась открытость и прозрачность информации о бюджетном процессе, об исполнении бюджета муниципального округа, о внесении изменений в него. </w:t>
      </w:r>
    </w:p>
    <w:p w:rsidR="008F6F4C" w:rsidRDefault="008F6F4C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</w:p>
    <w:p w:rsidR="00CA675B" w:rsidRDefault="00CA675B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</w:p>
    <w:p w:rsidR="008F6F4C" w:rsidRDefault="008F6F4C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  <w:r>
        <w:rPr>
          <w:color w:val="000000"/>
        </w:rPr>
        <w:lastRenderedPageBreak/>
        <w:t>ОСНОВНЫЕ НАПРАВЛЕНИЯ НАЛОГОВОЙ ПОЛИТИКИ</w:t>
      </w:r>
    </w:p>
    <w:p w:rsidR="00CA675B" w:rsidRPr="00B821B5" w:rsidRDefault="00CA675B" w:rsidP="008F6F4C">
      <w:pPr>
        <w:pStyle w:val="a3"/>
        <w:shd w:val="clear" w:color="auto" w:fill="FFFFFF"/>
        <w:spacing w:before="45" w:beforeAutospacing="0" w:after="0" w:afterAutospacing="0"/>
        <w:ind w:firstLine="450"/>
        <w:jc w:val="both"/>
        <w:rPr>
          <w:color w:val="000000"/>
        </w:rPr>
      </w:pPr>
    </w:p>
    <w:p w:rsidR="00DE3664" w:rsidRPr="00DE3664" w:rsidRDefault="00DE3664" w:rsidP="008F6F4C">
      <w:pPr>
        <w:shd w:val="clear" w:color="auto" w:fill="FFFFFF"/>
        <w:jc w:val="both"/>
        <w:rPr>
          <w:b/>
          <w:bCs/>
        </w:rPr>
      </w:pPr>
      <w:r w:rsidRPr="00DE3664">
        <w:rPr>
          <w:bCs/>
        </w:rPr>
        <w:t xml:space="preserve">       Налоговая политика на 2025 год и на плановый период 2026 и 2027 годов, как и в предыдущие годы, будет направлена на обеспечение поступления в бюджет муниципального округа всех доходных источников в запланированных объемах, а также дополнительных доходов.</w:t>
      </w:r>
      <w:r w:rsidR="008F6F4C" w:rsidRPr="00DE3664">
        <w:rPr>
          <w:b/>
          <w:bCs/>
        </w:rPr>
        <w:t xml:space="preserve">   </w:t>
      </w:r>
    </w:p>
    <w:p w:rsidR="00DE3664" w:rsidRDefault="00DE3664" w:rsidP="00DE3664">
      <w:pPr>
        <w:shd w:val="clear" w:color="auto" w:fill="FFFFFF"/>
        <w:ind w:firstLine="426"/>
        <w:jc w:val="both"/>
        <w:rPr>
          <w:bCs/>
          <w:color w:val="1F282C"/>
        </w:rPr>
      </w:pPr>
      <w:r w:rsidRPr="00DE3664">
        <w:rPr>
          <w:bCs/>
        </w:rPr>
        <w:t xml:space="preserve">    В целом в налоговой политике приоритетом остается обеспечение стабильных налоговых условий для хозяйствующих субъектов, повышение эффективности стимулирующей функции налоговой системы и улучшение качества администрирования  с сопутствующим облегчением административной нагрузки для налогоплательщиков и повышением собираемости налогов</w:t>
      </w:r>
      <w:r w:rsidRPr="00DE3664">
        <w:rPr>
          <w:bCs/>
          <w:color w:val="1F282C"/>
        </w:rPr>
        <w:t>.</w:t>
      </w:r>
      <w:r w:rsidR="008F6F4C" w:rsidRPr="00DE3664">
        <w:rPr>
          <w:bCs/>
          <w:color w:val="1F282C"/>
        </w:rPr>
        <w:t xml:space="preserve">      </w:t>
      </w:r>
    </w:p>
    <w:p w:rsidR="00F255C1" w:rsidRPr="00F255C1" w:rsidRDefault="00F255C1" w:rsidP="00F255C1">
      <w:pPr>
        <w:widowControl w:val="0"/>
        <w:autoSpaceDE w:val="0"/>
        <w:autoSpaceDN w:val="0"/>
        <w:adjustRightInd w:val="0"/>
        <w:ind w:firstLine="708"/>
        <w:jc w:val="both"/>
      </w:pPr>
      <w:r w:rsidRPr="00F255C1">
        <w:t xml:space="preserve">Основными направлениями налоговой политики в </w:t>
      </w:r>
      <w:r>
        <w:t>Немском</w:t>
      </w:r>
      <w:r w:rsidRPr="00F255C1">
        <w:t xml:space="preserve"> муниципальном округе  на 2025-2027 годы определены:</w:t>
      </w:r>
    </w:p>
    <w:p w:rsidR="00F255C1" w:rsidRPr="00F255C1" w:rsidRDefault="00F255C1" w:rsidP="00F255C1">
      <w:pPr>
        <w:widowControl w:val="0"/>
        <w:autoSpaceDE w:val="0"/>
        <w:autoSpaceDN w:val="0"/>
        <w:adjustRightInd w:val="0"/>
        <w:ind w:firstLine="708"/>
        <w:jc w:val="both"/>
      </w:pPr>
      <w:r w:rsidRPr="00F255C1">
        <w:t>-</w:t>
      </w:r>
      <w:r w:rsidRPr="00F255C1">
        <w:rPr>
          <w:lang w:val="en-US"/>
        </w:rPr>
        <w:t> </w:t>
      </w:r>
      <w:r w:rsidRPr="00F255C1">
        <w:t xml:space="preserve">увеличение налогового потенциала </w:t>
      </w:r>
      <w:r w:rsidR="00CA675B">
        <w:t>Немского</w:t>
      </w:r>
      <w:r w:rsidRPr="00F255C1">
        <w:t xml:space="preserve"> муниципального округа;</w:t>
      </w:r>
    </w:p>
    <w:p w:rsidR="00F255C1" w:rsidRPr="00F255C1" w:rsidRDefault="00F255C1" w:rsidP="00F255C1">
      <w:pPr>
        <w:widowControl w:val="0"/>
        <w:autoSpaceDE w:val="0"/>
        <w:autoSpaceDN w:val="0"/>
        <w:adjustRightInd w:val="0"/>
        <w:ind w:firstLine="708"/>
        <w:jc w:val="both"/>
      </w:pPr>
      <w:r w:rsidRPr="00F255C1">
        <w:t>-</w:t>
      </w:r>
      <w:r w:rsidRPr="00F255C1">
        <w:rPr>
          <w:lang w:val="en-US"/>
        </w:rPr>
        <w:t> </w:t>
      </w:r>
      <w:r w:rsidRPr="00F255C1">
        <w:t>поддержка приоритетных отраслей экономики и организаций малого и среднего бизнеса;</w:t>
      </w:r>
    </w:p>
    <w:p w:rsidR="00F255C1" w:rsidRPr="00F255C1" w:rsidRDefault="00F255C1" w:rsidP="00F255C1">
      <w:pPr>
        <w:widowControl w:val="0"/>
        <w:autoSpaceDE w:val="0"/>
        <w:autoSpaceDN w:val="0"/>
        <w:adjustRightInd w:val="0"/>
        <w:ind w:firstLine="720"/>
        <w:jc w:val="both"/>
      </w:pPr>
      <w:r w:rsidRPr="00F255C1">
        <w:t>-</w:t>
      </w:r>
      <w:r w:rsidRPr="00F255C1">
        <w:rPr>
          <w:lang w:val="en-US"/>
        </w:rPr>
        <w:t> </w:t>
      </w:r>
      <w:r w:rsidRPr="00F255C1">
        <w:t xml:space="preserve">дальнейшее совершенствование налогового администрирования, повышение уровня ответственности главных администраторов доходов за качественное прогнозирование доходов бюджета муниципального округа и выполнение в полном объеме утвержденных годовых назначений по доходам бюджета муниципального округа, активизация </w:t>
      </w:r>
      <w:proofErr w:type="spellStart"/>
      <w:r w:rsidRPr="00F255C1">
        <w:t>претензионно</w:t>
      </w:r>
      <w:proofErr w:type="spellEnd"/>
      <w:r w:rsidRPr="00F255C1">
        <w:t>-исковой деятельности;</w:t>
      </w:r>
    </w:p>
    <w:p w:rsidR="00F255C1" w:rsidRDefault="00F255C1" w:rsidP="00F255C1">
      <w:pPr>
        <w:widowControl w:val="0"/>
        <w:autoSpaceDE w:val="0"/>
        <w:autoSpaceDN w:val="0"/>
        <w:adjustRightInd w:val="0"/>
        <w:ind w:firstLine="720"/>
        <w:jc w:val="both"/>
      </w:pPr>
      <w:r w:rsidRPr="00F255C1">
        <w:t>-</w:t>
      </w:r>
      <w:r w:rsidRPr="00F255C1">
        <w:rPr>
          <w:lang w:val="en-US"/>
        </w:rPr>
        <w:t> </w:t>
      </w:r>
      <w:r w:rsidRPr="00F255C1">
        <w:t>проведение мероприятий по повышению эффективности управления муниципальной собственностью</w:t>
      </w:r>
      <w:r w:rsidR="00CA675B">
        <w:t xml:space="preserve">, </w:t>
      </w:r>
      <w:r w:rsidRPr="00F255C1">
        <w:t xml:space="preserve"> в том числе выявление земельных участков, используемых не по целевому назначению</w:t>
      </w:r>
      <w:r w:rsidR="00CA675B">
        <w:t>;</w:t>
      </w:r>
    </w:p>
    <w:p w:rsidR="00CA675B" w:rsidRDefault="00CA675B" w:rsidP="00F255C1">
      <w:pPr>
        <w:widowControl w:val="0"/>
        <w:autoSpaceDE w:val="0"/>
        <w:autoSpaceDN w:val="0"/>
        <w:adjustRightInd w:val="0"/>
        <w:ind w:firstLine="720"/>
        <w:jc w:val="both"/>
      </w:pPr>
      <w:r>
        <w:t>- содействие вовлечению граждан в предпринимательскую деятельность и сокращение неформальной занятости</w:t>
      </w:r>
      <w:r w:rsidR="00CA49F9">
        <w:t>,</w:t>
      </w:r>
      <w:r w:rsidR="00A35672">
        <w:t xml:space="preserve"> </w:t>
      </w:r>
      <w:r w:rsidR="00CA49F9">
        <w:t>в</w:t>
      </w:r>
      <w:r>
        <w:t xml:space="preserve"> том числе путем применения гражданами налога на профессиональный доход;</w:t>
      </w:r>
    </w:p>
    <w:p w:rsidR="00CA675B" w:rsidRPr="00F255C1" w:rsidRDefault="00CA675B" w:rsidP="00F255C1">
      <w:pPr>
        <w:widowControl w:val="0"/>
        <w:autoSpaceDE w:val="0"/>
        <w:autoSpaceDN w:val="0"/>
        <w:adjustRightInd w:val="0"/>
        <w:ind w:firstLine="720"/>
        <w:jc w:val="both"/>
      </w:pPr>
      <w:r>
        <w:t>- повышение эффективности проводимой работы по недопущению увеличения и сокращению объемов накопленной дебиторской задолженности по платежам в бюджет.</w:t>
      </w:r>
    </w:p>
    <w:p w:rsidR="008F6F4C" w:rsidRDefault="008F6F4C" w:rsidP="008F6F4C">
      <w:pPr>
        <w:shd w:val="clear" w:color="auto" w:fill="FFFFFF"/>
        <w:ind w:left="504"/>
        <w:jc w:val="both"/>
      </w:pPr>
    </w:p>
    <w:p w:rsidR="008F6F4C" w:rsidRDefault="008F6F4C" w:rsidP="008F6F4C">
      <w:pPr>
        <w:shd w:val="clear" w:color="auto" w:fill="FFFFFF"/>
        <w:ind w:left="504"/>
        <w:jc w:val="both"/>
      </w:pPr>
      <w:r>
        <w:t>ОСНОВНЫЕ НАПРАВЛЕНИЯ БЮДЖЕТНОЙ ПОЛИТИКИ</w:t>
      </w:r>
    </w:p>
    <w:p w:rsidR="00354FA0" w:rsidRDefault="00354FA0" w:rsidP="008F6F4C">
      <w:pPr>
        <w:shd w:val="clear" w:color="auto" w:fill="FFFFFF"/>
        <w:ind w:left="504"/>
        <w:jc w:val="both"/>
      </w:pPr>
    </w:p>
    <w:p w:rsidR="00D07A41" w:rsidRPr="00D07A41" w:rsidRDefault="00D07A41" w:rsidP="00D07A41">
      <w:pPr>
        <w:pStyle w:val="a8"/>
        <w:spacing w:line="276" w:lineRule="auto"/>
        <w:ind w:firstLine="709"/>
        <w:jc w:val="both"/>
      </w:pPr>
      <w:r w:rsidRPr="00D07A41">
        <w:t xml:space="preserve">Бюджетная </w:t>
      </w:r>
      <w:proofErr w:type="gramStart"/>
      <w:r w:rsidRPr="00D07A41">
        <w:t>политика  муниципального</w:t>
      </w:r>
      <w:proofErr w:type="gramEnd"/>
      <w:r w:rsidRPr="00D07A41">
        <w:t xml:space="preserve"> образования Немского муниципального округа в части расходов на 2025-2027 годы в первую очередь будет ориентирована на безусловное достижение приоритетов и целей, определенных в Указе Президента Российской Федерации от 07.05.2024 г. № 309 "О национальных целях развития Российской Федерации на период до 2030 года и на перспективу до 2036 года".</w:t>
      </w:r>
    </w:p>
    <w:p w:rsidR="00512972" w:rsidRDefault="00D07A41" w:rsidP="00E81852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D07A41">
        <w:rPr>
          <w:sz w:val="24"/>
          <w:szCs w:val="24"/>
        </w:rPr>
        <w:t>В среднесрочной перспективе сохраняются следующие приоритеты бюджетных расходов:</w:t>
      </w:r>
      <w:r w:rsidR="00512972" w:rsidRPr="00512972">
        <w:rPr>
          <w:sz w:val="24"/>
          <w:szCs w:val="24"/>
        </w:rPr>
        <w:t xml:space="preserve"> </w:t>
      </w:r>
    </w:p>
    <w:p w:rsidR="00D07A41" w:rsidRPr="00D07A41" w:rsidRDefault="00512972" w:rsidP="00E81852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B44405">
        <w:rPr>
          <w:sz w:val="24"/>
          <w:szCs w:val="24"/>
        </w:rPr>
        <w:t xml:space="preserve">- обеспечения финансовыми ресурсами в первую очередь действующих расходных обязательств, гарантированного исполнения социальных обязательств </w:t>
      </w:r>
      <w:r>
        <w:rPr>
          <w:sz w:val="24"/>
          <w:szCs w:val="24"/>
        </w:rPr>
        <w:t>Немского</w:t>
      </w:r>
      <w:r w:rsidRPr="00B44405">
        <w:rPr>
          <w:sz w:val="24"/>
          <w:szCs w:val="24"/>
        </w:rPr>
        <w:t xml:space="preserve"> муниципального округа, осуществления взвешенного подхода к принятию новых расходных обязательств;</w:t>
      </w:r>
    </w:p>
    <w:p w:rsidR="00D07A41" w:rsidRPr="00D07A41" w:rsidRDefault="00D07A41" w:rsidP="00E81852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D07A41">
        <w:rPr>
          <w:sz w:val="24"/>
          <w:szCs w:val="24"/>
        </w:rPr>
        <w:t>- обеспечение сохранения параметров по уровню заработной платы «указных»  категорий работников социальной сферы;</w:t>
      </w:r>
    </w:p>
    <w:p w:rsidR="00D07A41" w:rsidRPr="00D07A41" w:rsidRDefault="00D07A41" w:rsidP="00E81852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D07A41">
        <w:rPr>
          <w:sz w:val="24"/>
          <w:szCs w:val="24"/>
        </w:rPr>
        <w:t>-обеспечение индексации заработных плат работников бюджетной сферы в связи с ростом потребительских цен на товары и услуги;</w:t>
      </w:r>
    </w:p>
    <w:p w:rsidR="00D07A41" w:rsidRPr="00D07A41" w:rsidRDefault="00D07A41" w:rsidP="00E81852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D07A41">
        <w:rPr>
          <w:sz w:val="24"/>
          <w:szCs w:val="24"/>
        </w:rPr>
        <w:t xml:space="preserve">- реализация муниципальных </w:t>
      </w:r>
      <w:r w:rsidR="00512972">
        <w:rPr>
          <w:sz w:val="24"/>
          <w:szCs w:val="24"/>
        </w:rPr>
        <w:t>программ</w:t>
      </w:r>
      <w:r w:rsidRPr="00D07A41">
        <w:rPr>
          <w:sz w:val="24"/>
          <w:szCs w:val="24"/>
        </w:rPr>
        <w:t>, обеспечивающих достижение целей, показателей и результатов федеральных проектов, входящих в состав национальных проектов Российской Федерации;</w:t>
      </w:r>
    </w:p>
    <w:p w:rsidR="00D07A41" w:rsidRPr="00D07A41" w:rsidRDefault="00D07A41" w:rsidP="00E81852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D07A41">
        <w:rPr>
          <w:sz w:val="24"/>
          <w:szCs w:val="24"/>
        </w:rPr>
        <w:t>- обеспечение бесперебойного функционирования объектов жизнеобеспечения, транспортной, социальной инфраструктуры, объектов образования, культуры;</w:t>
      </w:r>
    </w:p>
    <w:p w:rsidR="00D07A41" w:rsidRPr="00D07A41" w:rsidRDefault="00D07A41" w:rsidP="00E81852">
      <w:pPr>
        <w:pStyle w:val="a8"/>
        <w:ind w:firstLine="709"/>
        <w:jc w:val="both"/>
        <w:outlineLvl w:val="0"/>
        <w:rPr>
          <w:color w:val="auto"/>
        </w:rPr>
      </w:pPr>
      <w:r w:rsidRPr="00D07A41">
        <w:rPr>
          <w:color w:val="auto"/>
        </w:rPr>
        <w:t>- предоставление жилых помещений детям-сиротам и лицам из их числа, реализация других жилищных программ, действующих в Немском муниципальном округе;</w:t>
      </w:r>
    </w:p>
    <w:p w:rsidR="00D07A41" w:rsidRPr="00D07A41" w:rsidRDefault="00D07A41" w:rsidP="00E81852">
      <w:pPr>
        <w:pStyle w:val="a8"/>
        <w:ind w:firstLine="709"/>
        <w:jc w:val="both"/>
      </w:pPr>
      <w:r w:rsidRPr="00D07A41">
        <w:t xml:space="preserve">- реализация муниципальных программ, направленных на содействие устойчивому </w:t>
      </w:r>
      <w:r w:rsidRPr="00D07A41">
        <w:lastRenderedPageBreak/>
        <w:t>развитию экономики Немского муниципального округа, поддержку приоритетных отраслей экономики и малого бизнеса;</w:t>
      </w:r>
    </w:p>
    <w:p w:rsidR="00D07A41" w:rsidRPr="00D07A41" w:rsidRDefault="00D07A41" w:rsidP="00E81852">
      <w:pPr>
        <w:pStyle w:val="a8"/>
        <w:ind w:firstLine="709"/>
        <w:jc w:val="both"/>
      </w:pPr>
      <w:r w:rsidRPr="00D07A41">
        <w:t>- повышения качественных характеристик сети автомобильных дорог и безопасности дорожного движения;</w:t>
      </w:r>
    </w:p>
    <w:p w:rsidR="00D07A41" w:rsidRDefault="00D07A41" w:rsidP="00E81852">
      <w:pPr>
        <w:pStyle w:val="a8"/>
        <w:ind w:firstLine="709"/>
        <w:jc w:val="both"/>
      </w:pPr>
      <w:r w:rsidRPr="00D07A41">
        <w:t>- реализация мероприятий по развитию коммунальной, инженерной и социальной инфраструктуры, в том числе в рамках комплексно</w:t>
      </w:r>
      <w:r w:rsidR="00512972">
        <w:t>го развития сельских территорий;</w:t>
      </w:r>
    </w:p>
    <w:p w:rsidR="00512972" w:rsidRDefault="00512972" w:rsidP="00E81852">
      <w:pPr>
        <w:pStyle w:val="a8"/>
        <w:ind w:firstLine="709"/>
        <w:jc w:val="both"/>
      </w:pPr>
      <w:r>
        <w:t>- обеспечение создания комфортной и безопасной среды проживания граждан;</w:t>
      </w:r>
    </w:p>
    <w:p w:rsidR="00512972" w:rsidRDefault="00512972" w:rsidP="00E81852">
      <w:pPr>
        <w:pStyle w:val="a8"/>
        <w:ind w:firstLine="709"/>
        <w:jc w:val="both"/>
      </w:pPr>
      <w:r>
        <w:t xml:space="preserve">- реализация </w:t>
      </w:r>
      <w:r w:rsidR="00E81852">
        <w:t>и развитие механизма поддержки инициатив граждан</w:t>
      </w:r>
      <w:r w:rsidR="00CA49F9">
        <w:t>.</w:t>
      </w:r>
    </w:p>
    <w:p w:rsidR="00512972" w:rsidRPr="00512972" w:rsidRDefault="00512972" w:rsidP="00E81852">
      <w:pPr>
        <w:pStyle w:val="a8"/>
        <w:ind w:firstLine="709"/>
        <w:jc w:val="both"/>
        <w:rPr>
          <w:color w:val="auto"/>
        </w:rPr>
      </w:pPr>
      <w:r w:rsidRPr="00512972">
        <w:rPr>
          <w:color w:val="auto"/>
        </w:rPr>
        <w:t>В рамках повышения эффективности кассового исполнения бюджета муниципального округа, планируется:</w:t>
      </w:r>
    </w:p>
    <w:p w:rsidR="00512972" w:rsidRPr="00512972" w:rsidRDefault="00512972" w:rsidP="00E81852">
      <w:pPr>
        <w:widowControl w:val="0"/>
        <w:autoSpaceDE w:val="0"/>
        <w:autoSpaceDN w:val="0"/>
        <w:adjustRightInd w:val="0"/>
        <w:ind w:firstLine="709"/>
        <w:jc w:val="both"/>
      </w:pPr>
      <w:r w:rsidRPr="00512972">
        <w:t>- дальнейшее совершенствование механизма казначейского сопровождения по целевым средствам;</w:t>
      </w:r>
    </w:p>
    <w:p w:rsidR="00512972" w:rsidRPr="00512972" w:rsidRDefault="00512972" w:rsidP="00E81852">
      <w:pPr>
        <w:pStyle w:val="a9"/>
        <w:tabs>
          <w:tab w:val="left" w:pos="1126"/>
        </w:tabs>
        <w:ind w:left="0" w:right="0" w:firstLine="709"/>
        <w:outlineLvl w:val="0"/>
        <w:rPr>
          <w:sz w:val="24"/>
          <w:szCs w:val="24"/>
        </w:rPr>
      </w:pPr>
      <w:r w:rsidRPr="00512972">
        <w:rPr>
          <w:sz w:val="24"/>
          <w:szCs w:val="24"/>
        </w:rPr>
        <w:t>- совершенствование процедуры управления средствами на едином счете бюджета муниципального округа, повышение качества прогнозирования кассового</w:t>
      </w:r>
      <w:r w:rsidRPr="00512972">
        <w:rPr>
          <w:spacing w:val="1"/>
          <w:sz w:val="24"/>
          <w:szCs w:val="24"/>
        </w:rPr>
        <w:t xml:space="preserve"> </w:t>
      </w:r>
      <w:r w:rsidRPr="00512972">
        <w:rPr>
          <w:sz w:val="24"/>
          <w:szCs w:val="24"/>
        </w:rPr>
        <w:t xml:space="preserve">плана  </w:t>
      </w:r>
      <w:r w:rsidRPr="00512972">
        <w:rPr>
          <w:spacing w:val="1"/>
          <w:sz w:val="24"/>
          <w:szCs w:val="24"/>
        </w:rPr>
        <w:t xml:space="preserve"> </w:t>
      </w:r>
      <w:r w:rsidRPr="00512972">
        <w:rPr>
          <w:sz w:val="24"/>
          <w:szCs w:val="24"/>
        </w:rPr>
        <w:t>с    использованием    принципа    сбалансированности    поступлений</w:t>
      </w:r>
      <w:r w:rsidRPr="00512972">
        <w:rPr>
          <w:spacing w:val="-67"/>
          <w:sz w:val="24"/>
          <w:szCs w:val="24"/>
        </w:rPr>
        <w:t xml:space="preserve"> </w:t>
      </w:r>
      <w:r w:rsidRPr="00512972">
        <w:rPr>
          <w:sz w:val="24"/>
          <w:szCs w:val="24"/>
        </w:rPr>
        <w:t xml:space="preserve">и перечислений  </w:t>
      </w:r>
      <w:r w:rsidRPr="00512972">
        <w:rPr>
          <w:spacing w:val="1"/>
          <w:sz w:val="24"/>
          <w:szCs w:val="24"/>
        </w:rPr>
        <w:t xml:space="preserve"> </w:t>
      </w:r>
      <w:r w:rsidRPr="00512972">
        <w:rPr>
          <w:sz w:val="24"/>
          <w:szCs w:val="24"/>
        </w:rPr>
        <w:t xml:space="preserve">из   бюджета муниципального округа,    обеспечение  непрерывности </w:t>
      </w:r>
      <w:r w:rsidRPr="00512972">
        <w:rPr>
          <w:spacing w:val="-67"/>
          <w:sz w:val="24"/>
          <w:szCs w:val="24"/>
        </w:rPr>
        <w:t xml:space="preserve"> </w:t>
      </w:r>
      <w:r w:rsidRPr="00512972">
        <w:rPr>
          <w:sz w:val="24"/>
          <w:szCs w:val="24"/>
        </w:rPr>
        <w:t>и</w:t>
      </w:r>
      <w:r w:rsidRPr="00512972">
        <w:rPr>
          <w:spacing w:val="-1"/>
          <w:sz w:val="24"/>
          <w:szCs w:val="24"/>
        </w:rPr>
        <w:t xml:space="preserve"> </w:t>
      </w:r>
      <w:r w:rsidRPr="00512972">
        <w:rPr>
          <w:sz w:val="24"/>
          <w:szCs w:val="24"/>
        </w:rPr>
        <w:t>своевременности</w:t>
      </w:r>
      <w:r w:rsidRPr="00512972">
        <w:rPr>
          <w:spacing w:val="-2"/>
          <w:sz w:val="24"/>
          <w:szCs w:val="24"/>
        </w:rPr>
        <w:t xml:space="preserve"> </w:t>
      </w:r>
      <w:r w:rsidRPr="00512972">
        <w:rPr>
          <w:sz w:val="24"/>
          <w:szCs w:val="24"/>
        </w:rPr>
        <w:t>выплат;</w:t>
      </w:r>
    </w:p>
    <w:p w:rsidR="00512972" w:rsidRPr="00512972" w:rsidRDefault="00512972" w:rsidP="00E81852">
      <w:pPr>
        <w:pStyle w:val="ConsPlusNormal"/>
        <w:widowControl/>
        <w:ind w:firstLine="709"/>
        <w:jc w:val="both"/>
        <w:outlineLvl w:val="1"/>
        <w:rPr>
          <w:sz w:val="24"/>
          <w:szCs w:val="24"/>
        </w:rPr>
      </w:pPr>
      <w:r w:rsidRPr="00512972">
        <w:rPr>
          <w:sz w:val="24"/>
          <w:szCs w:val="24"/>
        </w:rPr>
        <w:t xml:space="preserve">- обеспечение эффективного и полного использования бюджетных средств. </w:t>
      </w:r>
    </w:p>
    <w:p w:rsidR="00512972" w:rsidRPr="00512972" w:rsidRDefault="00512972" w:rsidP="00512972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</w:rPr>
      </w:pPr>
      <w:r w:rsidRPr="00512972">
        <w:rPr>
          <w:color w:val="000000"/>
        </w:rPr>
        <w:t>Долговая политика будет направлена на обеспечение устойчивого и сбалансированного исполнения бюджета муниципального округа и нацелена на сохранение безопасного уровня долговой нагрузки, безусловное выполнение принятых долговых обязательств муниципального округа</w:t>
      </w:r>
      <w:r w:rsidRPr="00512972">
        <w:t>.</w:t>
      </w:r>
    </w:p>
    <w:p w:rsidR="00512972" w:rsidRPr="00512972" w:rsidRDefault="00512972" w:rsidP="0051297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512972">
        <w:rPr>
          <w:color w:val="000000"/>
        </w:rPr>
        <w:t>Основными задачами реализации долговой политики являются:</w:t>
      </w:r>
    </w:p>
    <w:p w:rsidR="00512972" w:rsidRPr="00512972" w:rsidRDefault="00512972" w:rsidP="00512972">
      <w:pPr>
        <w:autoSpaceDE w:val="0"/>
        <w:autoSpaceDN w:val="0"/>
        <w:adjustRightInd w:val="0"/>
        <w:ind w:firstLine="720"/>
        <w:jc w:val="both"/>
      </w:pPr>
      <w:r w:rsidRPr="00512972">
        <w:t>- поддержание объема муниципального долга в пределах ограничений,</w:t>
      </w:r>
    </w:p>
    <w:p w:rsidR="00512972" w:rsidRPr="00512972" w:rsidRDefault="00512972" w:rsidP="00512972">
      <w:pPr>
        <w:autoSpaceDE w:val="0"/>
        <w:autoSpaceDN w:val="0"/>
        <w:adjustRightInd w:val="0"/>
        <w:jc w:val="both"/>
        <w:rPr>
          <w:color w:val="000000"/>
        </w:rPr>
      </w:pPr>
      <w:r w:rsidRPr="00512972">
        <w:t>предусмотренных соглашением о социально-экономическом развитии и оздоровлении муниципальных финансов бюджета Немского муниципального округа;</w:t>
      </w:r>
    </w:p>
    <w:p w:rsidR="00512972" w:rsidRPr="00512972" w:rsidRDefault="00512972" w:rsidP="0051297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512972">
        <w:rPr>
          <w:color w:val="000000"/>
        </w:rPr>
        <w:t xml:space="preserve">- обеспечение открытости и прозрачности информации о муниципальном долге Немского муниципального округа. </w:t>
      </w:r>
    </w:p>
    <w:p w:rsidR="00512972" w:rsidRPr="00512972" w:rsidRDefault="00512972" w:rsidP="00512972">
      <w:pPr>
        <w:pStyle w:val="ConsPlusNormal"/>
        <w:ind w:firstLine="709"/>
        <w:jc w:val="both"/>
        <w:outlineLvl w:val="1"/>
        <w:rPr>
          <w:sz w:val="24"/>
          <w:szCs w:val="24"/>
        </w:rPr>
      </w:pPr>
      <w:r w:rsidRPr="00512972">
        <w:rPr>
          <w:sz w:val="24"/>
          <w:szCs w:val="24"/>
        </w:rPr>
        <w:t>Деятельность в сфере муниципального финансового контроля и контроля в сфере закупок будет направлена на:</w:t>
      </w:r>
    </w:p>
    <w:p w:rsidR="00512972" w:rsidRPr="00512972" w:rsidRDefault="00512972" w:rsidP="00512972">
      <w:pPr>
        <w:pStyle w:val="Default"/>
        <w:ind w:firstLine="709"/>
        <w:jc w:val="both"/>
      </w:pPr>
      <w:r w:rsidRPr="00512972">
        <w:t xml:space="preserve">- реализацию органами местного самоуправления Немского муниципального округа мероприятий по осуществлению внутреннего финансового аудита в целях повышения эффективности использования бюджетных средств и качества управления муниципальными финансами; </w:t>
      </w:r>
    </w:p>
    <w:p w:rsidR="00512972" w:rsidRPr="00512972" w:rsidRDefault="00512972" w:rsidP="00512972">
      <w:pPr>
        <w:pStyle w:val="Default"/>
        <w:ind w:firstLine="709"/>
        <w:jc w:val="both"/>
      </w:pPr>
      <w:r w:rsidRPr="00512972">
        <w:t xml:space="preserve">- осуществление главными распорядителями бюджетных средств контроля за эффективным использованием средств бюджета муниципального округа в отношении подведомственных учреждений; </w:t>
      </w:r>
    </w:p>
    <w:p w:rsidR="00512972" w:rsidRPr="00512972" w:rsidRDefault="00512972" w:rsidP="00512972">
      <w:pPr>
        <w:pStyle w:val="Default"/>
        <w:ind w:firstLine="709"/>
        <w:jc w:val="both"/>
      </w:pPr>
      <w:r w:rsidRPr="00512972">
        <w:t xml:space="preserve">- совершенствование механизмов применения риск-ориентированного подхода при планировании деятельности по осуществлению внутреннего муниципального финансового контроля и контроля в сфере закупок, в части определения приоритетных направлений контроля, а также выбора объектов контроля; </w:t>
      </w:r>
    </w:p>
    <w:p w:rsidR="00512972" w:rsidRPr="00512972" w:rsidRDefault="00512972" w:rsidP="00512972">
      <w:pPr>
        <w:widowControl w:val="0"/>
        <w:ind w:firstLine="709"/>
        <w:jc w:val="both"/>
      </w:pPr>
      <w:r w:rsidRPr="00512972">
        <w:t>- проведение анализа деятельности органов местного самоуправления Немского муниципального округа по осуществлению контроля учредителя и ведомственного контроля в сфере закупок в целях повышения качества контрольной деятельности.</w:t>
      </w:r>
    </w:p>
    <w:p w:rsidR="00512972" w:rsidRDefault="00512972" w:rsidP="0051297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Реализация направлений налоговой и бюджетной политики  направлена на дальнейшее развитие экономики и социальной сферы, повышение уровня и качества жизни населения, расширения приоритетных для округа задач.</w:t>
      </w:r>
    </w:p>
    <w:p w:rsidR="00512972" w:rsidRPr="00DE6B78" w:rsidRDefault="00512972" w:rsidP="00512972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</w:p>
    <w:p w:rsidR="00512972" w:rsidRDefault="00512972" w:rsidP="00D07A41">
      <w:pPr>
        <w:pStyle w:val="a8"/>
        <w:spacing w:line="276" w:lineRule="auto"/>
        <w:ind w:firstLine="709"/>
        <w:jc w:val="both"/>
      </w:pPr>
    </w:p>
    <w:p w:rsidR="008F6F4C" w:rsidRPr="00B821B5" w:rsidRDefault="008F6F4C" w:rsidP="008F6F4C">
      <w:pPr>
        <w:jc w:val="center"/>
      </w:pPr>
      <w:r>
        <w:t>__________</w:t>
      </w:r>
    </w:p>
    <w:p w:rsidR="008F6F4C" w:rsidRDefault="008F6F4C" w:rsidP="008F6F4C"/>
    <w:p w:rsidR="00265C96" w:rsidRDefault="00265C96"/>
    <w:sectPr w:rsidR="00265C96" w:rsidSect="004E6B51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150E1"/>
    <w:multiLevelType w:val="hybridMultilevel"/>
    <w:tmpl w:val="E46EDCA8"/>
    <w:lvl w:ilvl="0" w:tplc="1E96CB6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4C"/>
    <w:rsid w:val="00026896"/>
    <w:rsid w:val="00072E05"/>
    <w:rsid w:val="001223C4"/>
    <w:rsid w:val="00265C96"/>
    <w:rsid w:val="00354FA0"/>
    <w:rsid w:val="003D4EA3"/>
    <w:rsid w:val="00496E85"/>
    <w:rsid w:val="004B5706"/>
    <w:rsid w:val="004E6B51"/>
    <w:rsid w:val="00512972"/>
    <w:rsid w:val="00560503"/>
    <w:rsid w:val="00605FE6"/>
    <w:rsid w:val="0066296D"/>
    <w:rsid w:val="006F1BD7"/>
    <w:rsid w:val="007273F8"/>
    <w:rsid w:val="007D1693"/>
    <w:rsid w:val="00892D5C"/>
    <w:rsid w:val="008F6F4C"/>
    <w:rsid w:val="00A35672"/>
    <w:rsid w:val="00A92338"/>
    <w:rsid w:val="00AF5F67"/>
    <w:rsid w:val="00B32AE9"/>
    <w:rsid w:val="00B44405"/>
    <w:rsid w:val="00CA49F9"/>
    <w:rsid w:val="00CA675B"/>
    <w:rsid w:val="00D01B36"/>
    <w:rsid w:val="00D07A41"/>
    <w:rsid w:val="00D86DE3"/>
    <w:rsid w:val="00DB5DE7"/>
    <w:rsid w:val="00DC7763"/>
    <w:rsid w:val="00DE3664"/>
    <w:rsid w:val="00E36BCD"/>
    <w:rsid w:val="00E81852"/>
    <w:rsid w:val="00F255C1"/>
    <w:rsid w:val="00F541A0"/>
    <w:rsid w:val="00F678DA"/>
    <w:rsid w:val="00FE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DB3D"/>
  <w15:docId w15:val="{DF4AB799-5991-42B1-979F-EB698391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6F4C"/>
    <w:pPr>
      <w:keepNext/>
      <w:widowControl w:val="0"/>
      <w:suppressAutoHyphens/>
      <w:jc w:val="center"/>
      <w:outlineLvl w:val="0"/>
    </w:pPr>
    <w:rPr>
      <w:b/>
      <w:bCs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6F4C"/>
    <w:rPr>
      <w:rFonts w:ascii="Times New Roman" w:eastAsia="Times New Roman" w:hAnsi="Times New Roman" w:cs="Times New Roman"/>
      <w:b/>
      <w:bCs/>
      <w:kern w:val="2"/>
      <w:sz w:val="32"/>
      <w:szCs w:val="20"/>
      <w:lang w:eastAsia="ar-SA"/>
    </w:rPr>
  </w:style>
  <w:style w:type="paragraph" w:customStyle="1" w:styleId="ConsPlusNormal">
    <w:name w:val="ConsPlusNormal"/>
    <w:rsid w:val="008F6F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F6F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8F6F4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F6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F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1"/>
    <w:qFormat/>
    <w:rsid w:val="00F255C1"/>
    <w:pPr>
      <w:widowControl w:val="0"/>
      <w:autoSpaceDE w:val="0"/>
      <w:autoSpaceDN w:val="0"/>
      <w:ind w:left="220" w:firstLine="707"/>
      <w:jc w:val="both"/>
    </w:pPr>
    <w:rPr>
      <w:sz w:val="28"/>
      <w:szCs w:val="28"/>
      <w:lang w:val="x-none" w:eastAsia="en-US"/>
    </w:rPr>
  </w:style>
  <w:style w:type="character" w:customStyle="1" w:styleId="a7">
    <w:name w:val="Основной текст Знак"/>
    <w:basedOn w:val="a0"/>
    <w:link w:val="a6"/>
    <w:uiPriority w:val="1"/>
    <w:rsid w:val="00F255C1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a8">
    <w:name w:val="Нормальный"/>
    <w:rsid w:val="00D0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512972"/>
    <w:pPr>
      <w:widowControl w:val="0"/>
      <w:autoSpaceDE w:val="0"/>
      <w:autoSpaceDN w:val="0"/>
      <w:ind w:left="220" w:right="986" w:firstLine="707"/>
      <w:jc w:val="both"/>
    </w:pPr>
    <w:rPr>
      <w:sz w:val="22"/>
      <w:szCs w:val="22"/>
      <w:lang w:eastAsia="en-US"/>
    </w:rPr>
  </w:style>
  <w:style w:type="paragraph" w:customStyle="1" w:styleId="Default">
    <w:name w:val="Default"/>
    <w:rsid w:val="005129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2244</Words>
  <Characters>12794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4</cp:revision>
  <dcterms:created xsi:type="dcterms:W3CDTF">2024-11-19T07:49:00Z</dcterms:created>
  <dcterms:modified xsi:type="dcterms:W3CDTF">2024-11-20T06:20:00Z</dcterms:modified>
</cp:coreProperties>
</file>