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290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592"/>
        <w:gridCol w:w="942"/>
        <w:gridCol w:w="192"/>
        <w:gridCol w:w="178"/>
        <w:gridCol w:w="931"/>
        <w:gridCol w:w="3148"/>
      </w:tblGrid>
      <w:tr w:rsidR="000515D6" w:rsidRPr="000515D6" w:rsidTr="003E3338">
        <w:trPr>
          <w:trHeight w:hRule="exact" w:val="719"/>
        </w:trPr>
        <w:tc>
          <w:tcPr>
            <w:tcW w:w="9360" w:type="dxa"/>
            <w:gridSpan w:val="8"/>
          </w:tcPr>
          <w:p w:rsidR="000515D6" w:rsidRPr="000515D6" w:rsidRDefault="000515D6" w:rsidP="000515D6">
            <w:pPr>
              <w:keepNext/>
              <w:tabs>
                <w:tab w:val="left" w:pos="2977"/>
              </w:tabs>
              <w:spacing w:before="360" w:after="36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0515D6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ПРОЕКТ</w:t>
            </w:r>
          </w:p>
        </w:tc>
      </w:tr>
      <w:tr w:rsidR="002F363E" w:rsidRPr="002F363E" w:rsidTr="003E3338">
        <w:trPr>
          <w:cantSplit/>
          <w:trHeight w:hRule="exact" w:val="947"/>
        </w:trPr>
        <w:tc>
          <w:tcPr>
            <w:tcW w:w="3969" w:type="dxa"/>
            <w:gridSpan w:val="3"/>
          </w:tcPr>
          <w:p w:rsidR="002F363E" w:rsidRPr="002F363E" w:rsidRDefault="002F363E" w:rsidP="002F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2F363E" w:rsidRPr="002F363E" w:rsidRDefault="002F363E" w:rsidP="002F363E">
            <w:pPr>
              <w:spacing w:after="0" w:line="240" w:lineRule="auto"/>
              <w:ind w:right="-284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w:drawing>
                <wp:inline distT="0" distB="0" distL="0" distR="0">
                  <wp:extent cx="440690" cy="548640"/>
                  <wp:effectExtent l="0" t="0" r="0" b="381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069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3"/>
          </w:tcPr>
          <w:p w:rsidR="002F363E" w:rsidRPr="002F363E" w:rsidRDefault="002F363E" w:rsidP="002F363E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pacing w:val="-20"/>
                <w:sz w:val="28"/>
                <w:szCs w:val="20"/>
                <w:lang w:eastAsia="ru-RU"/>
              </w:rPr>
            </w:pPr>
          </w:p>
        </w:tc>
      </w:tr>
      <w:tr w:rsidR="002F363E" w:rsidRPr="002F363E" w:rsidTr="003E3338">
        <w:trPr>
          <w:trHeight w:hRule="exact" w:val="2527"/>
        </w:trPr>
        <w:tc>
          <w:tcPr>
            <w:tcW w:w="9360" w:type="dxa"/>
            <w:gridSpan w:val="8"/>
          </w:tcPr>
          <w:p w:rsidR="002F363E" w:rsidRPr="002F363E" w:rsidRDefault="002F363E" w:rsidP="002F363E">
            <w:pPr>
              <w:keepNext/>
              <w:tabs>
                <w:tab w:val="left" w:pos="2977"/>
              </w:tabs>
              <w:spacing w:before="360"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</w:pPr>
            <w:r w:rsidRPr="002F363E">
              <w:rPr>
                <w:rFonts w:ascii="Times New Roman" w:eastAsia="Times New Roman" w:hAnsi="Times New Roman" w:cs="Times New Roman"/>
                <w:b/>
                <w:bCs/>
                <w:sz w:val="28"/>
                <w:szCs w:val="20"/>
                <w:lang w:eastAsia="ru-RU"/>
              </w:rPr>
              <w:t>ДУМА НЕМСКОГО МУНИЦИПАЛЬНОГО ОКРУГА</w:t>
            </w:r>
          </w:p>
          <w:p w:rsidR="002F363E" w:rsidRPr="002F363E" w:rsidRDefault="002F363E" w:rsidP="002F363E">
            <w:pPr>
              <w:keepNext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F363E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t>ПЕРВОГО  СОЗЫВА</w:t>
            </w:r>
          </w:p>
          <w:p w:rsidR="002F363E" w:rsidRPr="002F363E" w:rsidRDefault="002F363E" w:rsidP="002F363E">
            <w:pPr>
              <w:keepNext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2F363E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  <w:p w:rsidR="002F363E" w:rsidRPr="002F363E" w:rsidRDefault="002F363E" w:rsidP="002F363E">
            <w:pPr>
              <w:tabs>
                <w:tab w:val="left" w:pos="2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3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2F363E" w:rsidRPr="002F363E" w:rsidTr="003E3338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2F363E" w:rsidRPr="002F363E" w:rsidRDefault="002F363E" w:rsidP="002F36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6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</w:tcPr>
          <w:p w:rsidR="002F363E" w:rsidRPr="002F363E" w:rsidRDefault="002F363E" w:rsidP="002F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gridSpan w:val="2"/>
          </w:tcPr>
          <w:p w:rsidR="002F363E" w:rsidRPr="002F363E" w:rsidRDefault="002F363E" w:rsidP="002F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363E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2F363E" w:rsidRPr="002F363E" w:rsidRDefault="002F363E" w:rsidP="002F36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F363E" w:rsidRPr="002F363E" w:rsidTr="003E3338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6"/>
          </w:tcPr>
          <w:p w:rsidR="002F363E" w:rsidRPr="002F363E" w:rsidRDefault="002F363E" w:rsidP="002F36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3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2F36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Нема</w:t>
            </w:r>
          </w:p>
          <w:p w:rsidR="002F363E" w:rsidRPr="002F363E" w:rsidRDefault="002F363E" w:rsidP="002F363E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F363E" w:rsidRPr="000515D6" w:rsidRDefault="002F363E" w:rsidP="000515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15D6" w:rsidRPr="000515D6" w:rsidRDefault="000515D6" w:rsidP="00051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515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согласовании кандидатуры на должность заместителя главы Администрации, начальника управления по социальным вопросам Администрации Немского муниципального округа Кировской области</w:t>
      </w:r>
    </w:p>
    <w:p w:rsidR="000515D6" w:rsidRPr="000515D6" w:rsidRDefault="000515D6" w:rsidP="00051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5D6" w:rsidRPr="000515D6" w:rsidRDefault="000515D6" w:rsidP="000515D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5D6" w:rsidRPr="000515D6" w:rsidRDefault="000515D6" w:rsidP="000515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</w:pP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В соответствии со статьей 2</w:t>
      </w:r>
      <w:r w:rsidR="00875C47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>7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пунктом </w:t>
      </w:r>
      <w:r w:rsidR="00875C47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>2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статьи </w:t>
      </w:r>
      <w:r w:rsidR="00875C47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>42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Устава муниципального образования Немский муниципальный </w:t>
      </w:r>
      <w:r w:rsidR="00875C47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>округ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Кировской области, подпунктом 1 пункта 4.</w:t>
      </w:r>
      <w:r w:rsidR="002F363E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>5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раздела 4 Положения </w:t>
      </w:r>
      <w:r w:rsidR="002F363E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>о</w:t>
      </w:r>
      <w:r w:rsidR="002F363E" w:rsidRPr="002F36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муниципальной службе в муниципальном образовании Немский муниципальный округ Кировской области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, утвержденного</w:t>
      </w:r>
      <w:r w:rsidRPr="000515D6">
        <w:rPr>
          <w:rFonts w:ascii="Times New Roman" w:eastAsia="Calibri" w:hAnsi="Times New Roman" w:cs="Times New Roman"/>
          <w:sz w:val="28"/>
          <w:szCs w:val="28"/>
          <w:lang w:val="x-none"/>
        </w:rPr>
        <w:t xml:space="preserve"> 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решением Думы </w:t>
      </w:r>
      <w:r w:rsidR="002F363E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Немского муниципального округа Кировской области </w:t>
      </w:r>
      <w:r w:rsidR="002F363E" w:rsidRPr="002F36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от</w:t>
      </w:r>
      <w:r w:rsidR="002F363E" w:rsidRPr="002F36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>17.12.2021</w:t>
      </w:r>
      <w:r w:rsidR="002F363E" w:rsidRPr="002F36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ab/>
        <w:t>№4/58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, рассмотрев представленную главой Немского </w:t>
      </w:r>
      <w:r w:rsidRPr="000515D6">
        <w:rPr>
          <w:rFonts w:ascii="Times New Roman" w:eastAsia="Times New Roman" w:hAnsi="Times New Roman" w:cs="Times New Roman"/>
          <w:sz w:val="28"/>
          <w:szCs w:val="28"/>
          <w:lang w:eastAsia="x-none"/>
        </w:rPr>
        <w:t>муниципального округа</w:t>
      </w:r>
      <w:r w:rsidR="00571C1B" w:rsidRPr="002F363E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кандидатуру на</w:t>
      </w:r>
      <w:r w:rsidR="00571C1B" w:rsidRPr="002F363E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</w:t>
      </w:r>
      <w:r w:rsidRPr="000515D6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должность заместителя главы Администрации, начальника управления по социальным вопросам Администрации Немского муниципального округа Кировской области, </w:t>
      </w:r>
      <w:r w:rsidR="002F363E" w:rsidRPr="002F363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>ДУМА НЕМСКОГО МУНИЦИПАЛЬНОГО ОКРУГА РЕШИЛА:</w:t>
      </w:r>
    </w:p>
    <w:p w:rsidR="000515D6" w:rsidRPr="000515D6" w:rsidRDefault="000515D6" w:rsidP="000515D6">
      <w:pPr>
        <w:tabs>
          <w:tab w:val="left" w:pos="2454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15D6" w:rsidRPr="000515D6" w:rsidRDefault="000515D6" w:rsidP="000515D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5D6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Согласовать кандидатуру Караваевой Марии Александровны на должность заместителя главы Администрации, начальника управления по социальным вопросам Администрации Немского муниципального округа Кировской области.</w:t>
      </w:r>
    </w:p>
    <w:p w:rsidR="000515D6" w:rsidRPr="000515D6" w:rsidRDefault="000515D6" w:rsidP="000515D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15D6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его принятия.</w:t>
      </w:r>
    </w:p>
    <w:p w:rsidR="000515D6" w:rsidRPr="000515D6" w:rsidRDefault="000515D6" w:rsidP="000515D6">
      <w:pPr>
        <w:widowControl w:val="0"/>
        <w:autoSpaceDE w:val="0"/>
        <w:autoSpaceDN w:val="0"/>
        <w:adjustRightInd w:val="0"/>
        <w:spacing w:after="0" w:line="240" w:lineRule="auto"/>
        <w:ind w:left="61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515D6" w:rsidRPr="000515D6" w:rsidRDefault="000515D6" w:rsidP="000515D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63E" w:rsidRPr="002F363E" w:rsidRDefault="002F363E" w:rsidP="002F363E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F363E">
        <w:rPr>
          <w:rFonts w:ascii="Times New Roman" w:eastAsia="Calibri" w:hAnsi="Times New Roman" w:cs="Times New Roman"/>
          <w:sz w:val="28"/>
          <w:szCs w:val="28"/>
        </w:rPr>
        <w:t>Председатель Думы Немского муниципального округа                 Н.В.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363E">
        <w:rPr>
          <w:rFonts w:ascii="Times New Roman" w:eastAsia="Calibri" w:hAnsi="Times New Roman" w:cs="Times New Roman"/>
          <w:sz w:val="28"/>
          <w:szCs w:val="28"/>
        </w:rPr>
        <w:t>Кощеев</w:t>
      </w:r>
    </w:p>
    <w:p w:rsidR="002F363E" w:rsidRPr="002F363E" w:rsidRDefault="002F363E" w:rsidP="002F36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2F363E" w:rsidRPr="002F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5D6"/>
    <w:rsid w:val="000515D6"/>
    <w:rsid w:val="002F363E"/>
    <w:rsid w:val="00571C1B"/>
    <w:rsid w:val="00656051"/>
    <w:rsid w:val="00875C47"/>
    <w:rsid w:val="00A25409"/>
    <w:rsid w:val="00AA6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3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6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36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36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2024-11-08T05:17:00Z</dcterms:created>
  <dcterms:modified xsi:type="dcterms:W3CDTF">2024-11-08T12:56:00Z</dcterms:modified>
</cp:coreProperties>
</file>