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29B" w:rsidRPr="00FD5D06" w:rsidRDefault="0045729B" w:rsidP="004572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FD5D0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Уведомление о проведении общественного обсуждения  </w:t>
      </w:r>
    </w:p>
    <w:p w:rsidR="0045729B" w:rsidRPr="00FD5D06" w:rsidRDefault="0045729B" w:rsidP="00457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5D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</w:t>
      </w:r>
      <w:r w:rsidR="00DD20F8" w:rsidRPr="00FD5D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ция муниципального образования </w:t>
      </w:r>
      <w:proofErr w:type="spellStart"/>
      <w:r w:rsidRPr="00FD5D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Немский</w:t>
      </w:r>
      <w:proofErr w:type="spellEnd"/>
      <w:r w:rsidRPr="00FD5D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округ Кировской области 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FD5D0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с 5 октября по 5 ноября 2023 года проводится общественное обсуждение</w:t>
      </w:r>
      <w:r w:rsidRPr="00FD5D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следующих</w:t>
      </w:r>
      <w:r w:rsidRPr="00FD5D0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проектов программ профилактики рисков причинения вреда (ущерба) охраняемым законом ценностям по муниципальному жилищному контролю:</w:t>
      </w:r>
    </w:p>
    <w:p w:rsidR="0045729B" w:rsidRPr="00FD5D06" w:rsidRDefault="0045729B" w:rsidP="00457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5D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   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proofErr w:type="spellStart"/>
      <w:r w:rsidRPr="00FD5D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Немский</w:t>
      </w:r>
      <w:proofErr w:type="spellEnd"/>
      <w:r w:rsidRPr="00FD5D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округ Кировской области на 2024 год;</w:t>
      </w:r>
    </w:p>
    <w:p w:rsidR="0045729B" w:rsidRPr="00FD5D06" w:rsidRDefault="0045729B" w:rsidP="00457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5D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общественного обсуждения вышеуказанные проект программы профилактики размещены на официальном сайте муниципального образования </w:t>
      </w:r>
      <w:proofErr w:type="spellStart"/>
      <w:r w:rsidRPr="00FD5D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Немский</w:t>
      </w:r>
      <w:proofErr w:type="spellEnd"/>
      <w:r w:rsidRPr="00FD5D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округ Кировской области в информационно-телекоммуникационной сети "Интернет" </w:t>
      </w:r>
      <w:hyperlink r:id="rId5" w:history="1">
        <w:r w:rsidR="008A4C66" w:rsidRPr="00FD5D0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https://adm-nems.gosuslugi.ru/</w:t>
        </w:r>
      </w:hyperlink>
      <w:r w:rsidRPr="00FD5D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8A4C66" w:rsidRPr="00FD5D06" w:rsidRDefault="008A4C66" w:rsidP="00457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45729B" w:rsidRPr="00FD5D06" w:rsidRDefault="0045729B" w:rsidP="004572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FD5D0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Предложения принимаются с 05 октября по 05 ноября 2023 года.</w:t>
      </w:r>
    </w:p>
    <w:p w:rsidR="0045729B" w:rsidRPr="00FD5D06" w:rsidRDefault="0045729B" w:rsidP="00457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5D06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Способы подачи предложений по итогам рассмотрения:</w:t>
      </w:r>
    </w:p>
    <w:p w:rsidR="0045729B" w:rsidRPr="00FD5D06" w:rsidRDefault="0045729B" w:rsidP="00457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5D06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почтовым отправлением:</w:t>
      </w:r>
      <w:r w:rsidRPr="00FD5D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 613470, Кировская область, </w:t>
      </w:r>
      <w:proofErr w:type="spellStart"/>
      <w:r w:rsidRPr="00FD5D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Немский</w:t>
      </w:r>
      <w:proofErr w:type="spellEnd"/>
      <w:r w:rsidRPr="00FD5D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округ, </w:t>
      </w:r>
      <w:proofErr w:type="spellStart"/>
      <w:r w:rsidRPr="00FD5D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пгт</w:t>
      </w:r>
      <w:proofErr w:type="spellEnd"/>
      <w:r w:rsidRPr="00FD5D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. Нема, ул. Советская, д. 36. </w:t>
      </w:r>
    </w:p>
    <w:p w:rsidR="0045729B" w:rsidRPr="00FD5D06" w:rsidRDefault="0045729B" w:rsidP="00457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5D06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нарочным:</w:t>
      </w:r>
      <w:r w:rsidRPr="00FD5D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 613470, Кировская область, </w:t>
      </w:r>
      <w:proofErr w:type="spellStart"/>
      <w:r w:rsidRPr="00FD5D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Немский</w:t>
      </w:r>
      <w:proofErr w:type="spellEnd"/>
      <w:r w:rsidRPr="00FD5D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округ, </w:t>
      </w:r>
      <w:proofErr w:type="spellStart"/>
      <w:r w:rsidRPr="00FD5D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пгт</w:t>
      </w:r>
      <w:proofErr w:type="spellEnd"/>
      <w:r w:rsidRPr="00FD5D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. Нема, ул. Советская, д. 36, </w:t>
      </w:r>
      <w:proofErr w:type="spellStart"/>
      <w:r w:rsidRPr="00FD5D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каб</w:t>
      </w:r>
      <w:proofErr w:type="spellEnd"/>
      <w:r w:rsidRPr="00FD5D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. № 207 </w:t>
      </w:r>
    </w:p>
    <w:p w:rsidR="0045729B" w:rsidRPr="00FD5D06" w:rsidRDefault="0045729B" w:rsidP="00457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D0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письмом на адрес электронной почты:</w:t>
      </w:r>
      <w:r w:rsidRPr="00FD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6" w:history="1">
        <w:r w:rsidRPr="00FD5D06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admnems@kirovreg.ru</w:t>
        </w:r>
      </w:hyperlink>
    </w:p>
    <w:p w:rsidR="0045729B" w:rsidRPr="00FD5D06" w:rsidRDefault="0045729B" w:rsidP="00457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5D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Поданные в период общественного обсуждения предложения рассматриваются контрольным (надзорным) органом </w:t>
      </w:r>
      <w:r w:rsidRPr="00FD5D0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 5 ноября по 5 декабря 2023 года</w:t>
      </w:r>
      <w:r w:rsidRPr="00FD5D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24084D" w:rsidRPr="00FD5D06" w:rsidRDefault="0024084D" w:rsidP="00457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24084D" w:rsidRPr="00FD5D06" w:rsidRDefault="0024084D" w:rsidP="00457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45729B" w:rsidRPr="00FD5D06" w:rsidRDefault="0045729B" w:rsidP="004572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FD5D0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ПРОЕКТ</w:t>
      </w:r>
    </w:p>
    <w:p w:rsidR="0045729B" w:rsidRPr="0045729B" w:rsidRDefault="0045729B" w:rsidP="0045729B">
      <w:pPr>
        <w:widowControl w:val="0"/>
        <w:autoSpaceDE w:val="0"/>
        <w:autoSpaceDN w:val="0"/>
        <w:spacing w:before="89" w:after="0" w:line="240" w:lineRule="auto"/>
        <w:ind w:left="1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57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АДМИНИСТРАЦИЯ НЕМСКОГО МУНИЦИПАЛЬНОГО ОКРУГА КИРОВСКОЙ ОБЛАСТИ</w:t>
      </w:r>
    </w:p>
    <w:p w:rsidR="0045729B" w:rsidRPr="0045729B" w:rsidRDefault="0045729B" w:rsidP="0045729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45729B" w:rsidRPr="0045729B" w:rsidRDefault="0045729B" w:rsidP="0045729B">
      <w:pPr>
        <w:widowControl w:val="0"/>
        <w:autoSpaceDE w:val="0"/>
        <w:autoSpaceDN w:val="0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5729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ПОСТАНОВЛЕНИЕ</w:t>
      </w:r>
    </w:p>
    <w:p w:rsidR="0045729B" w:rsidRPr="0045729B" w:rsidRDefault="0045729B" w:rsidP="0045729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45729B" w:rsidRPr="0045729B" w:rsidRDefault="0045729B" w:rsidP="0045729B">
      <w:pPr>
        <w:widowControl w:val="0"/>
        <w:tabs>
          <w:tab w:val="left" w:pos="8271"/>
        </w:tabs>
        <w:autoSpaceDE w:val="0"/>
        <w:autoSpaceDN w:val="0"/>
        <w:spacing w:before="1" w:after="0" w:line="321" w:lineRule="exact"/>
        <w:ind w:left="1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00.00.2023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№</w:t>
      </w:r>
      <w:r w:rsidRPr="0045729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</w:p>
    <w:p w:rsidR="0045729B" w:rsidRPr="0045729B" w:rsidRDefault="0045729B" w:rsidP="0045729B">
      <w:pPr>
        <w:widowControl w:val="0"/>
        <w:autoSpaceDE w:val="0"/>
        <w:autoSpaceDN w:val="0"/>
        <w:spacing w:after="0" w:line="275" w:lineRule="exact"/>
        <w:ind w:left="6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пгт</w:t>
      </w:r>
      <w:proofErr w:type="spellEnd"/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Нема</w:t>
      </w:r>
    </w:p>
    <w:p w:rsidR="0045729B" w:rsidRPr="00FD5D06" w:rsidRDefault="0045729B" w:rsidP="004572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45729B" w:rsidRPr="0045729B" w:rsidRDefault="0045729B" w:rsidP="0045729B">
      <w:pPr>
        <w:widowControl w:val="0"/>
        <w:autoSpaceDE w:val="0"/>
        <w:autoSpaceDN w:val="0"/>
        <w:spacing w:after="0" w:line="240" w:lineRule="auto"/>
        <w:ind w:left="116" w:right="102" w:hanging="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57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жилищного контроля на территории муниципального образования </w:t>
      </w:r>
      <w:proofErr w:type="spellStart"/>
      <w:r w:rsidRPr="00457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Немский</w:t>
      </w:r>
      <w:proofErr w:type="spellEnd"/>
      <w:r w:rsidRPr="00457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муниципальный округ Кировской области</w:t>
      </w:r>
    </w:p>
    <w:p w:rsidR="0045729B" w:rsidRPr="0045729B" w:rsidRDefault="0045729B" w:rsidP="0045729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45729B" w:rsidRPr="0045729B" w:rsidRDefault="0045729B" w:rsidP="0045729B">
      <w:pPr>
        <w:widowControl w:val="0"/>
        <w:autoSpaceDE w:val="0"/>
        <w:autoSpaceDN w:val="0"/>
        <w:spacing w:after="0" w:line="240" w:lineRule="auto"/>
        <w:ind w:left="116" w:right="101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соответствии со статьей 44 Федерального закона от 31 июля 2020 г. № 248-ФЗ «О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государственном контроле (надзоре) и муниципальном контроле в Российской Федерации», постановлением Правительства Российской Федерации от</w:t>
      </w:r>
    </w:p>
    <w:p w:rsidR="0045729B" w:rsidRPr="0045729B" w:rsidRDefault="0045729B" w:rsidP="0045729B">
      <w:pPr>
        <w:widowControl w:val="0"/>
        <w:autoSpaceDE w:val="0"/>
        <w:autoSpaceDN w:val="0"/>
        <w:spacing w:before="1" w:after="0" w:line="240" w:lineRule="auto"/>
        <w:ind w:left="116" w:right="10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Немского муниципального округа ПОСТАНОВЛЯЕТ:</w:t>
      </w:r>
    </w:p>
    <w:p w:rsidR="0045729B" w:rsidRPr="0045729B" w:rsidRDefault="0045729B" w:rsidP="0045729B">
      <w:pPr>
        <w:widowControl w:val="0"/>
        <w:numPr>
          <w:ilvl w:val="0"/>
          <w:numId w:val="1"/>
        </w:numPr>
        <w:tabs>
          <w:tab w:val="left" w:pos="1198"/>
        </w:tabs>
        <w:autoSpaceDE w:val="0"/>
        <w:autoSpaceDN w:val="0"/>
        <w:spacing w:after="0" w:line="240" w:lineRule="auto"/>
        <w:ind w:right="10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0" w:name="1._Утвердить_прилагаемую_Программу_профи"/>
      <w:bookmarkEnd w:id="0"/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Утвердить прилагаемую Программу профилактики рисков причинения вреда</w:t>
      </w:r>
      <w:r w:rsidRPr="0045729B">
        <w:rPr>
          <w:rFonts w:ascii="Times New Roman" w:eastAsia="Times New Roman" w:hAnsi="Times New Roman" w:cs="Times New Roman"/>
          <w:spacing w:val="-20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(ущерба)</w:t>
      </w:r>
      <w:r w:rsidRPr="0045729B">
        <w:rPr>
          <w:rFonts w:ascii="Times New Roman" w:eastAsia="Times New Roman" w:hAnsi="Times New Roman" w:cs="Times New Roman"/>
          <w:spacing w:val="-22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охраняемым</w:t>
      </w:r>
      <w:r w:rsidRPr="0045729B">
        <w:rPr>
          <w:rFonts w:ascii="Times New Roman" w:eastAsia="Times New Roman" w:hAnsi="Times New Roman" w:cs="Times New Roman"/>
          <w:spacing w:val="-19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законом</w:t>
      </w:r>
      <w:r w:rsidRPr="0045729B">
        <w:rPr>
          <w:rFonts w:ascii="Times New Roman" w:eastAsia="Times New Roman" w:hAnsi="Times New Roman" w:cs="Times New Roman"/>
          <w:spacing w:val="-22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ценностям</w:t>
      </w:r>
      <w:r w:rsidRPr="0045729B">
        <w:rPr>
          <w:rFonts w:ascii="Times New Roman" w:eastAsia="Times New Roman" w:hAnsi="Times New Roman" w:cs="Times New Roman"/>
          <w:spacing w:val="-19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</w:t>
      </w:r>
      <w:r w:rsidRPr="0045729B">
        <w:rPr>
          <w:rFonts w:ascii="Times New Roman" w:eastAsia="Times New Roman" w:hAnsi="Times New Roman" w:cs="Times New Roman"/>
          <w:spacing w:val="-20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2024</w:t>
      </w:r>
      <w:r w:rsidRPr="0045729B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год</w:t>
      </w:r>
      <w:r w:rsidRPr="0045729B">
        <w:rPr>
          <w:rFonts w:ascii="Times New Roman" w:eastAsia="Times New Roman" w:hAnsi="Times New Roman" w:cs="Times New Roman"/>
          <w:spacing w:val="-19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Pr="0045729B">
        <w:rPr>
          <w:rFonts w:ascii="Times New Roman" w:eastAsia="Times New Roman" w:hAnsi="Times New Roman" w:cs="Times New Roman"/>
          <w:spacing w:val="-22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сфере</w:t>
      </w:r>
      <w:r w:rsidRPr="0045729B">
        <w:rPr>
          <w:rFonts w:ascii="Times New Roman" w:eastAsia="Times New Roman" w:hAnsi="Times New Roman" w:cs="Times New Roman"/>
          <w:spacing w:val="-20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муниципального жилищного контроля на территории муниципального образования </w:t>
      </w:r>
      <w:proofErr w:type="spellStart"/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Немский</w:t>
      </w:r>
      <w:proofErr w:type="spellEnd"/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муниципальный округ Кировской</w:t>
      </w:r>
      <w:r w:rsidRPr="0045729B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области.</w:t>
      </w:r>
    </w:p>
    <w:p w:rsidR="0045729B" w:rsidRPr="0045729B" w:rsidRDefault="0045729B" w:rsidP="0045729B">
      <w:pPr>
        <w:widowControl w:val="0"/>
        <w:numPr>
          <w:ilvl w:val="0"/>
          <w:numId w:val="1"/>
        </w:numPr>
        <w:tabs>
          <w:tab w:val="left" w:pos="1408"/>
        </w:tabs>
        <w:autoSpaceDE w:val="0"/>
        <w:autoSpaceDN w:val="0"/>
        <w:spacing w:after="0" w:line="240" w:lineRule="auto"/>
        <w:ind w:right="10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Разместить настоящее постановление на официальном сайте Администрации Немского муниципального округа Кировской области в информационно-телекоммуникационной сети</w:t>
      </w:r>
      <w:r w:rsidRPr="0045729B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«Интернет».</w:t>
      </w:r>
    </w:p>
    <w:p w:rsidR="0045729B" w:rsidRPr="0045729B" w:rsidRDefault="0045729B" w:rsidP="0045729B">
      <w:pPr>
        <w:widowControl w:val="0"/>
        <w:numPr>
          <w:ilvl w:val="0"/>
          <w:numId w:val="1"/>
        </w:numPr>
        <w:tabs>
          <w:tab w:val="left" w:pos="1533"/>
        </w:tabs>
        <w:autoSpaceDE w:val="0"/>
        <w:autoSpaceDN w:val="0"/>
        <w:spacing w:after="0" w:line="240" w:lineRule="auto"/>
        <w:ind w:right="102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 за исполнением настоящего постановления возложить на заместителя главы администрации, начальника финансового управления Малышкину</w:t>
      </w:r>
      <w:r w:rsidRPr="0045729B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С.Н.</w:t>
      </w:r>
    </w:p>
    <w:p w:rsidR="0045729B" w:rsidRPr="0045729B" w:rsidRDefault="0045729B" w:rsidP="0045729B">
      <w:pPr>
        <w:widowControl w:val="0"/>
        <w:numPr>
          <w:ilvl w:val="0"/>
          <w:numId w:val="1"/>
        </w:numPr>
        <w:tabs>
          <w:tab w:val="left" w:pos="1533"/>
        </w:tabs>
        <w:autoSpaceDE w:val="0"/>
        <w:autoSpaceDN w:val="0"/>
        <w:spacing w:after="0" w:line="321" w:lineRule="exact"/>
        <w:ind w:left="153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Настоящее постановление вступает в силу с 01.01.2024</w:t>
      </w:r>
      <w:r w:rsidRPr="0045729B">
        <w:rPr>
          <w:rFonts w:ascii="Times New Roman" w:eastAsia="Times New Roman" w:hAnsi="Times New Roman" w:cs="Times New Roman"/>
          <w:spacing w:val="-13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года.</w:t>
      </w:r>
    </w:p>
    <w:p w:rsidR="0045729B" w:rsidRPr="0045729B" w:rsidRDefault="0045729B" w:rsidP="004572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5729B" w:rsidRPr="0045729B" w:rsidRDefault="0045729B" w:rsidP="0045729B">
      <w:pPr>
        <w:widowControl w:val="0"/>
        <w:autoSpaceDE w:val="0"/>
        <w:autoSpaceDN w:val="0"/>
        <w:spacing w:before="60" w:after="0" w:line="240" w:lineRule="auto"/>
        <w:ind w:right="103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5729B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УТВЕРЖДЕНА</w:t>
      </w:r>
    </w:p>
    <w:p w:rsidR="0045729B" w:rsidRPr="0045729B" w:rsidRDefault="0045729B" w:rsidP="0045729B">
      <w:pPr>
        <w:widowControl w:val="0"/>
        <w:autoSpaceDE w:val="0"/>
        <w:autoSpaceDN w:val="0"/>
        <w:spacing w:after="0" w:line="240" w:lineRule="auto"/>
        <w:ind w:left="6668" w:right="104" w:firstLine="189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постановлением</w:t>
      </w:r>
      <w:r w:rsidRPr="0045729B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администрации</w:t>
      </w:r>
      <w:r w:rsidRPr="0045729B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Немского муниципального</w:t>
      </w:r>
      <w:r w:rsidRPr="0045729B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округа</w:t>
      </w:r>
    </w:p>
    <w:p w:rsidR="0045729B" w:rsidRPr="0045729B" w:rsidRDefault="0045729B" w:rsidP="0045729B">
      <w:pPr>
        <w:widowControl w:val="0"/>
        <w:autoSpaceDE w:val="0"/>
        <w:autoSpaceDN w:val="0"/>
        <w:spacing w:after="0" w:line="240" w:lineRule="auto"/>
        <w:ind w:right="104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 00.00.2023 №</w:t>
      </w:r>
      <w:r w:rsidRPr="0045729B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</w:p>
    <w:p w:rsidR="0045729B" w:rsidRPr="0045729B" w:rsidRDefault="0045729B" w:rsidP="0045729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5729B" w:rsidRPr="0045729B" w:rsidRDefault="0045729B" w:rsidP="0045729B">
      <w:pPr>
        <w:widowControl w:val="0"/>
        <w:autoSpaceDE w:val="0"/>
        <w:autoSpaceDN w:val="0"/>
        <w:spacing w:before="1" w:after="0" w:line="240" w:lineRule="auto"/>
        <w:ind w:left="503" w:right="495" w:firstLine="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1" w:name="Программа_профилактики_рисков_причинения"/>
      <w:bookmarkEnd w:id="1"/>
      <w:r w:rsidRPr="00457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Программа профилактики рисков причинения вреда (ущерба) охраняемым законом ценностям на 2024 год в сфере муниципального жилищного контроля на территории Немского муниципального округа Кировской области</w:t>
      </w:r>
    </w:p>
    <w:p w:rsidR="0045729B" w:rsidRPr="0045729B" w:rsidRDefault="0045729B" w:rsidP="0045729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45729B" w:rsidRPr="0045729B" w:rsidRDefault="0045729B" w:rsidP="0045729B">
      <w:pPr>
        <w:widowControl w:val="0"/>
        <w:autoSpaceDE w:val="0"/>
        <w:autoSpaceDN w:val="0"/>
        <w:spacing w:after="0" w:line="276" w:lineRule="auto"/>
        <w:ind w:left="116" w:right="10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2" w:name="Настоящая_Программа_профилактики_рисков_"/>
      <w:bookmarkEnd w:id="2"/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Настоящая Программа профилактики рисков причинения вреда (ущерба) охраняемым законом ценностям на 2024 год в сфере муниципального жилищного контроля на территории Немского муниципального округа Кировской </w:t>
      </w:r>
      <w:bookmarkStart w:id="3" w:name="_GoBack"/>
      <w:bookmarkEnd w:id="3"/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области (далее – Программа) разработана в целях стимулирования добросовестного соблюдения обязательных требований юридическими лицами, индивидуальными</w:t>
      </w:r>
      <w:r w:rsidRPr="0045729B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предпринимателями</w:t>
      </w:r>
      <w:r w:rsidRPr="0045729B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45729B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гражданами</w:t>
      </w:r>
      <w:r w:rsidRPr="0045729B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(далее</w:t>
      </w:r>
      <w:r w:rsidRPr="0045729B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</w:t>
      </w:r>
      <w:r w:rsidRPr="0045729B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контролируемые</w:t>
      </w:r>
      <w:r w:rsidRPr="0045729B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лица),</w:t>
      </w:r>
      <w:r w:rsidRPr="0045729B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устранения условий,</w:t>
      </w:r>
      <w:r w:rsidRPr="0045729B">
        <w:rPr>
          <w:rFonts w:ascii="Times New Roman" w:eastAsia="Times New Roman" w:hAnsi="Times New Roman" w:cs="Times New Roman"/>
          <w:spacing w:val="-12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причин</w:t>
      </w:r>
      <w:r w:rsidRPr="0045729B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45729B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факторов,</w:t>
      </w:r>
      <w:r w:rsidRPr="0045729B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способных</w:t>
      </w:r>
      <w:r w:rsidRPr="0045729B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привести</w:t>
      </w:r>
      <w:r w:rsidRPr="0045729B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</w:t>
      </w:r>
      <w:r w:rsidRPr="0045729B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нарушениям</w:t>
      </w:r>
      <w:r w:rsidRPr="0045729B">
        <w:rPr>
          <w:rFonts w:ascii="Times New Roman" w:eastAsia="Times New Roman" w:hAnsi="Times New Roman" w:cs="Times New Roman"/>
          <w:spacing w:val="-12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обязательных</w:t>
      </w:r>
      <w:r w:rsidRPr="0045729B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требований</w:t>
      </w:r>
      <w:r w:rsidRPr="0045729B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45729B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(или) причинению вреда (ущерба) охраняемым законом ценностям, создания условий для доведения обязательных</w:t>
      </w:r>
      <w:r w:rsidRPr="0045729B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требований</w:t>
      </w:r>
      <w:r w:rsidRPr="0045729B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</w:t>
      </w:r>
      <w:r w:rsidRPr="0045729B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контролируемых</w:t>
      </w:r>
      <w:r w:rsidRPr="0045729B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лиц,</w:t>
      </w:r>
      <w:r w:rsidRPr="0045729B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повышение</w:t>
      </w:r>
      <w:r w:rsidRPr="0045729B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информированности</w:t>
      </w:r>
      <w:r w:rsidRPr="0045729B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Pr="0045729B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способах</w:t>
      </w:r>
      <w:r w:rsidRPr="0045729B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их соблюдения.</w:t>
      </w:r>
    </w:p>
    <w:p w:rsidR="0045729B" w:rsidRPr="0045729B" w:rsidRDefault="0045729B" w:rsidP="0045729B">
      <w:pPr>
        <w:widowControl w:val="0"/>
        <w:autoSpaceDE w:val="0"/>
        <w:autoSpaceDN w:val="0"/>
        <w:spacing w:after="0" w:line="240" w:lineRule="auto"/>
        <w:ind w:left="116" w:right="101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Настоящая Программа подлежит исполнению уполномоченными органами по осуществлению муниципальной функции – Администрацией Немского муниципального округа Кировской области, </w:t>
      </w:r>
      <w:r w:rsidRPr="0045729B">
        <w:rPr>
          <w:rFonts w:ascii="Times New Roman" w:eastAsia="Times New Roman" w:hAnsi="Times New Roman" w:cs="Times New Roman"/>
          <w:color w:val="1E1D1E"/>
          <w:sz w:val="24"/>
          <w:szCs w:val="24"/>
          <w:lang w:eastAsia="ru-RU" w:bidi="ru-RU"/>
        </w:rPr>
        <w:t xml:space="preserve">Архангельским территориальным управлением Администрации Немского муниципального округа Кировской области, Ильинским территориальным управлением Администрации Немского муниципального округа Кировской области, Территориальным управлением </w:t>
      </w:r>
      <w:proofErr w:type="spellStart"/>
      <w:r w:rsidRPr="0045729B">
        <w:rPr>
          <w:rFonts w:ascii="Times New Roman" w:eastAsia="Times New Roman" w:hAnsi="Times New Roman" w:cs="Times New Roman"/>
          <w:color w:val="1E1D1E"/>
          <w:sz w:val="24"/>
          <w:szCs w:val="24"/>
          <w:lang w:eastAsia="ru-RU" w:bidi="ru-RU"/>
        </w:rPr>
        <w:t>пгт</w:t>
      </w:r>
      <w:proofErr w:type="spellEnd"/>
      <w:r w:rsidRPr="0045729B">
        <w:rPr>
          <w:rFonts w:ascii="Times New Roman" w:eastAsia="Times New Roman" w:hAnsi="Times New Roman" w:cs="Times New Roman"/>
          <w:color w:val="1E1D1E"/>
          <w:sz w:val="24"/>
          <w:szCs w:val="24"/>
          <w:lang w:eastAsia="ru-RU" w:bidi="ru-RU"/>
        </w:rPr>
        <w:t xml:space="preserve">. Нема Администрации Немского муниципального округа Кировской области, </w:t>
      </w:r>
      <w:proofErr w:type="spellStart"/>
      <w:r w:rsidRPr="0045729B">
        <w:rPr>
          <w:rFonts w:ascii="Times New Roman" w:eastAsia="Times New Roman" w:hAnsi="Times New Roman" w:cs="Times New Roman"/>
          <w:color w:val="1E1D1E"/>
          <w:sz w:val="24"/>
          <w:szCs w:val="24"/>
          <w:lang w:eastAsia="ru-RU" w:bidi="ru-RU"/>
        </w:rPr>
        <w:t>Немским</w:t>
      </w:r>
      <w:proofErr w:type="spellEnd"/>
      <w:r w:rsidRPr="0045729B">
        <w:rPr>
          <w:rFonts w:ascii="Times New Roman" w:eastAsia="Times New Roman" w:hAnsi="Times New Roman" w:cs="Times New Roman"/>
          <w:color w:val="1E1D1E"/>
          <w:sz w:val="24"/>
          <w:szCs w:val="24"/>
          <w:lang w:eastAsia="ru-RU" w:bidi="ru-RU"/>
        </w:rPr>
        <w:t xml:space="preserve"> сельским территориальным управлением Администрации Немского муниципального округа Кировской</w:t>
      </w:r>
      <w:r w:rsidRPr="0045729B">
        <w:rPr>
          <w:rFonts w:ascii="Times New Roman" w:eastAsia="Times New Roman" w:hAnsi="Times New Roman" w:cs="Times New Roman"/>
          <w:color w:val="1E1D1E"/>
          <w:spacing w:val="-1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color w:val="1E1D1E"/>
          <w:sz w:val="24"/>
          <w:szCs w:val="24"/>
          <w:lang w:eastAsia="ru-RU" w:bidi="ru-RU"/>
        </w:rPr>
        <w:t>области.</w:t>
      </w:r>
    </w:p>
    <w:p w:rsidR="0045729B" w:rsidRPr="0045729B" w:rsidRDefault="0045729B" w:rsidP="0045729B">
      <w:pPr>
        <w:widowControl w:val="0"/>
        <w:numPr>
          <w:ilvl w:val="0"/>
          <w:numId w:val="2"/>
        </w:numPr>
        <w:tabs>
          <w:tab w:val="left" w:pos="686"/>
        </w:tabs>
        <w:autoSpaceDE w:val="0"/>
        <w:autoSpaceDN w:val="0"/>
        <w:spacing w:before="182" w:after="0" w:line="240" w:lineRule="auto"/>
        <w:ind w:right="435" w:hanging="7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57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 контрольного</w:t>
      </w:r>
      <w:r w:rsidRPr="0045729B">
        <w:rPr>
          <w:rFonts w:ascii="Times New Roman" w:eastAsia="Times New Roman" w:hAnsi="Times New Roman" w:cs="Times New Roman"/>
          <w:b/>
          <w:bCs/>
          <w:spacing w:val="-29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органа,</w:t>
      </w:r>
    </w:p>
    <w:p w:rsidR="0045729B" w:rsidRPr="0045729B" w:rsidRDefault="0045729B" w:rsidP="0045729B">
      <w:pPr>
        <w:widowControl w:val="0"/>
        <w:autoSpaceDE w:val="0"/>
        <w:autoSpaceDN w:val="0"/>
        <w:spacing w:after="0" w:line="240" w:lineRule="auto"/>
        <w:ind w:left="1275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5729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характеристика проблем, на решение которых направлена Программа</w:t>
      </w:r>
    </w:p>
    <w:p w:rsidR="0045729B" w:rsidRPr="0045729B" w:rsidRDefault="0045729B" w:rsidP="0045729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45729B" w:rsidRPr="0045729B" w:rsidRDefault="0045729B" w:rsidP="0045729B">
      <w:pPr>
        <w:widowControl w:val="0"/>
        <w:numPr>
          <w:ilvl w:val="1"/>
          <w:numId w:val="2"/>
        </w:numPr>
        <w:tabs>
          <w:tab w:val="left" w:pos="1245"/>
        </w:tabs>
        <w:autoSpaceDE w:val="0"/>
        <w:autoSpaceDN w:val="0"/>
        <w:spacing w:after="0" w:line="240" w:lineRule="auto"/>
        <w:ind w:hanging="42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Вид муниципального контроля: муниципальный жилищный</w:t>
      </w:r>
      <w:r w:rsidRPr="0045729B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контроль.</w:t>
      </w:r>
    </w:p>
    <w:p w:rsidR="0045729B" w:rsidRPr="0045729B" w:rsidRDefault="0045729B" w:rsidP="0045729B">
      <w:pPr>
        <w:widowControl w:val="0"/>
        <w:numPr>
          <w:ilvl w:val="1"/>
          <w:numId w:val="2"/>
        </w:numPr>
        <w:tabs>
          <w:tab w:val="left" w:pos="1296"/>
        </w:tabs>
        <w:autoSpaceDE w:val="0"/>
        <w:autoSpaceDN w:val="0"/>
        <w:spacing w:before="41" w:after="0" w:line="276" w:lineRule="auto"/>
        <w:ind w:left="116" w:right="10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Предметом муниципального контроля на территории муниципального образования является:</w:t>
      </w:r>
    </w:p>
    <w:p w:rsidR="0045729B" w:rsidRPr="0045729B" w:rsidRDefault="0045729B" w:rsidP="0045729B">
      <w:pPr>
        <w:widowControl w:val="0"/>
        <w:autoSpaceDE w:val="0"/>
        <w:autoSpaceDN w:val="0"/>
        <w:spacing w:after="0" w:line="276" w:lineRule="auto"/>
        <w:ind w:left="116" w:right="103" w:firstLine="76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соблюдение гражданами и организациями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45729B" w:rsidRPr="0045729B" w:rsidRDefault="0045729B" w:rsidP="0045729B">
      <w:pPr>
        <w:widowControl w:val="0"/>
        <w:numPr>
          <w:ilvl w:val="0"/>
          <w:numId w:val="3"/>
        </w:numPr>
        <w:tabs>
          <w:tab w:val="left" w:pos="10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требований</w:t>
      </w:r>
      <w:r w:rsidRPr="0045729B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к:</w:t>
      </w:r>
    </w:p>
    <w:p w:rsidR="0045729B" w:rsidRPr="0045729B" w:rsidRDefault="0045729B" w:rsidP="0045729B">
      <w:pPr>
        <w:widowControl w:val="0"/>
        <w:numPr>
          <w:ilvl w:val="0"/>
          <w:numId w:val="4"/>
        </w:numPr>
        <w:tabs>
          <w:tab w:val="left" w:pos="964"/>
        </w:tabs>
        <w:autoSpaceDE w:val="0"/>
        <w:autoSpaceDN w:val="0"/>
        <w:spacing w:before="37" w:after="0" w:line="240" w:lineRule="auto"/>
        <w:ind w:left="96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использованию и сохранности жилищного</w:t>
      </w:r>
      <w:r w:rsidRPr="0045729B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фонда;</w:t>
      </w:r>
    </w:p>
    <w:p w:rsidR="0045729B" w:rsidRPr="0045729B" w:rsidRDefault="0045729B" w:rsidP="0045729B">
      <w:pPr>
        <w:widowControl w:val="0"/>
        <w:numPr>
          <w:ilvl w:val="0"/>
          <w:numId w:val="4"/>
        </w:numPr>
        <w:tabs>
          <w:tab w:val="left" w:pos="964"/>
        </w:tabs>
        <w:autoSpaceDE w:val="0"/>
        <w:autoSpaceDN w:val="0"/>
        <w:spacing w:before="41" w:after="0" w:line="240" w:lineRule="auto"/>
        <w:ind w:left="96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жилым помещениям, их использованию и</w:t>
      </w:r>
      <w:r w:rsidRPr="0045729B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содержанию;</w:t>
      </w:r>
    </w:p>
    <w:p w:rsidR="0045729B" w:rsidRPr="0045729B" w:rsidRDefault="0045729B" w:rsidP="0045729B">
      <w:pPr>
        <w:widowControl w:val="0"/>
        <w:numPr>
          <w:ilvl w:val="0"/>
          <w:numId w:val="4"/>
        </w:numPr>
        <w:tabs>
          <w:tab w:val="left" w:pos="1104"/>
          <w:tab w:val="left" w:pos="10067"/>
        </w:tabs>
        <w:autoSpaceDE w:val="0"/>
        <w:autoSpaceDN w:val="0"/>
        <w:spacing w:before="43" w:after="0" w:line="276" w:lineRule="auto"/>
        <w:ind w:right="103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использованию  </w:t>
      </w:r>
      <w:r w:rsidRPr="0045729B">
        <w:rPr>
          <w:rFonts w:ascii="Times New Roman" w:eastAsia="Times New Roman" w:hAnsi="Times New Roman" w:cs="Times New Roman"/>
          <w:spacing w:val="15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 </w:t>
      </w:r>
      <w:r w:rsidRPr="0045729B">
        <w:rPr>
          <w:rFonts w:ascii="Times New Roman" w:eastAsia="Times New Roman" w:hAnsi="Times New Roman" w:cs="Times New Roman"/>
          <w:spacing w:val="16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содержанию  </w:t>
      </w:r>
      <w:r w:rsidRPr="0045729B">
        <w:rPr>
          <w:rFonts w:ascii="Times New Roman" w:eastAsia="Times New Roman" w:hAnsi="Times New Roman" w:cs="Times New Roman"/>
          <w:spacing w:val="17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общего  </w:t>
      </w:r>
      <w:r w:rsidRPr="0045729B">
        <w:rPr>
          <w:rFonts w:ascii="Times New Roman" w:eastAsia="Times New Roman" w:hAnsi="Times New Roman" w:cs="Times New Roman"/>
          <w:spacing w:val="18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имущества  </w:t>
      </w:r>
      <w:r w:rsidRPr="0045729B">
        <w:rPr>
          <w:rFonts w:ascii="Times New Roman" w:eastAsia="Times New Roman" w:hAnsi="Times New Roman" w:cs="Times New Roman"/>
          <w:spacing w:val="16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собственников  </w:t>
      </w:r>
      <w:r w:rsidRPr="0045729B">
        <w:rPr>
          <w:rFonts w:ascii="Times New Roman" w:eastAsia="Times New Roman" w:hAnsi="Times New Roman" w:cs="Times New Roman"/>
          <w:spacing w:val="17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помещений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45729B">
        <w:rPr>
          <w:rFonts w:ascii="Times New Roman" w:eastAsia="Times New Roman" w:hAnsi="Times New Roman" w:cs="Times New Roman"/>
          <w:spacing w:val="-17"/>
          <w:sz w:val="24"/>
          <w:szCs w:val="24"/>
          <w:lang w:eastAsia="ru-RU" w:bidi="ru-RU"/>
        </w:rPr>
        <w:t xml:space="preserve">в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многоквартирных</w:t>
      </w:r>
      <w:r w:rsidRPr="0045729B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домах;</w:t>
      </w:r>
    </w:p>
    <w:p w:rsidR="0045729B" w:rsidRPr="0045729B" w:rsidRDefault="0045729B" w:rsidP="0045729B">
      <w:pPr>
        <w:widowControl w:val="0"/>
        <w:numPr>
          <w:ilvl w:val="0"/>
          <w:numId w:val="4"/>
        </w:numPr>
        <w:tabs>
          <w:tab w:val="left" w:pos="981"/>
        </w:tabs>
        <w:autoSpaceDE w:val="0"/>
        <w:autoSpaceDN w:val="0"/>
        <w:spacing w:after="0" w:line="276" w:lineRule="auto"/>
        <w:ind w:right="104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порядку осуществления перевода жилого помещения в нежилое помещение и нежилого помещения в жилое в многоквартирном</w:t>
      </w:r>
      <w:r w:rsidRPr="0045729B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доме;</w:t>
      </w:r>
    </w:p>
    <w:p w:rsidR="0045729B" w:rsidRPr="0045729B" w:rsidRDefault="0045729B" w:rsidP="0045729B">
      <w:pPr>
        <w:widowControl w:val="0"/>
        <w:numPr>
          <w:ilvl w:val="0"/>
          <w:numId w:val="4"/>
        </w:numPr>
        <w:tabs>
          <w:tab w:val="left" w:pos="1111"/>
          <w:tab w:val="left" w:pos="2154"/>
          <w:tab w:val="left" w:pos="3920"/>
          <w:tab w:val="left" w:pos="5797"/>
          <w:tab w:val="left" w:pos="6133"/>
          <w:tab w:val="left" w:pos="6877"/>
          <w:tab w:val="left" w:pos="8674"/>
          <w:tab w:val="left" w:pos="10066"/>
        </w:tabs>
        <w:autoSpaceDE w:val="0"/>
        <w:autoSpaceDN w:val="0"/>
        <w:spacing w:after="0" w:line="276" w:lineRule="auto"/>
        <w:ind w:right="104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порядку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осуществления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перепланировки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и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(или)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переустройства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помещений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45729B">
        <w:rPr>
          <w:rFonts w:ascii="Times New Roman" w:eastAsia="Times New Roman" w:hAnsi="Times New Roman" w:cs="Times New Roman"/>
          <w:spacing w:val="-17"/>
          <w:sz w:val="24"/>
          <w:szCs w:val="24"/>
          <w:lang w:eastAsia="ru-RU" w:bidi="ru-RU"/>
        </w:rPr>
        <w:t xml:space="preserve">в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многоквартирном</w:t>
      </w:r>
      <w:r w:rsidRPr="0045729B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доме;</w:t>
      </w:r>
    </w:p>
    <w:p w:rsidR="0045729B" w:rsidRPr="0045729B" w:rsidRDefault="0045729B" w:rsidP="0045729B">
      <w:pPr>
        <w:widowControl w:val="0"/>
        <w:numPr>
          <w:ilvl w:val="0"/>
          <w:numId w:val="4"/>
        </w:numPr>
        <w:tabs>
          <w:tab w:val="left" w:pos="964"/>
        </w:tabs>
        <w:autoSpaceDE w:val="0"/>
        <w:autoSpaceDN w:val="0"/>
        <w:spacing w:after="0" w:line="275" w:lineRule="exact"/>
        <w:ind w:left="96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формированию фондов капитального</w:t>
      </w:r>
      <w:r w:rsidRPr="0045729B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ремонта;</w:t>
      </w:r>
    </w:p>
    <w:p w:rsidR="0045729B" w:rsidRPr="0045729B" w:rsidRDefault="0045729B" w:rsidP="0045729B">
      <w:pPr>
        <w:widowControl w:val="0"/>
        <w:autoSpaceDE w:val="0"/>
        <w:autoSpaceDN w:val="0"/>
        <w:spacing w:before="41" w:after="0" w:line="276" w:lineRule="auto"/>
        <w:ind w:left="116" w:right="10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5729B" w:rsidRPr="0045729B" w:rsidRDefault="0045729B" w:rsidP="0045729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45729B" w:rsidRPr="0045729B">
          <w:pgSz w:w="11910" w:h="16840"/>
          <w:pgMar w:top="480" w:right="460" w:bottom="280" w:left="1160" w:header="720" w:footer="720" w:gutter="0"/>
          <w:cols w:space="720"/>
        </w:sectPr>
      </w:pPr>
    </w:p>
    <w:p w:rsidR="0045729B" w:rsidRPr="0045729B" w:rsidRDefault="0045729B" w:rsidP="0045729B">
      <w:pPr>
        <w:widowControl w:val="0"/>
        <w:numPr>
          <w:ilvl w:val="0"/>
          <w:numId w:val="4"/>
        </w:numPr>
        <w:tabs>
          <w:tab w:val="left" w:pos="1032"/>
        </w:tabs>
        <w:autoSpaceDE w:val="0"/>
        <w:autoSpaceDN w:val="0"/>
        <w:spacing w:before="62" w:after="0" w:line="276" w:lineRule="auto"/>
        <w:ind w:right="10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предоставлению коммунальных </w:t>
      </w:r>
      <w:r w:rsidRPr="0045729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услуг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собственникам и пользователям помещений в многоквартирных домах и жилых</w:t>
      </w:r>
      <w:r w:rsidRPr="0045729B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домов;</w:t>
      </w:r>
    </w:p>
    <w:p w:rsidR="0045729B" w:rsidRPr="0045729B" w:rsidRDefault="0045729B" w:rsidP="0045729B">
      <w:pPr>
        <w:widowControl w:val="0"/>
        <w:numPr>
          <w:ilvl w:val="0"/>
          <w:numId w:val="4"/>
        </w:numPr>
        <w:tabs>
          <w:tab w:val="left" w:pos="986"/>
        </w:tabs>
        <w:autoSpaceDE w:val="0"/>
        <w:autoSpaceDN w:val="0"/>
        <w:spacing w:before="1" w:after="0" w:line="276" w:lineRule="auto"/>
        <w:ind w:right="10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порядку размещения </w:t>
      </w:r>
      <w:proofErr w:type="spellStart"/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ресурсоснабжающими</w:t>
      </w:r>
      <w:proofErr w:type="spellEnd"/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</w:t>
      </w:r>
      <w:r w:rsidRPr="0045729B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система);</w:t>
      </w:r>
    </w:p>
    <w:p w:rsidR="0045729B" w:rsidRPr="0045729B" w:rsidRDefault="0045729B" w:rsidP="0045729B">
      <w:pPr>
        <w:widowControl w:val="0"/>
        <w:numPr>
          <w:ilvl w:val="0"/>
          <w:numId w:val="4"/>
        </w:numPr>
        <w:tabs>
          <w:tab w:val="left" w:pos="964"/>
        </w:tabs>
        <w:autoSpaceDE w:val="0"/>
        <w:autoSpaceDN w:val="0"/>
        <w:spacing w:after="0" w:line="274" w:lineRule="exact"/>
        <w:ind w:left="96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обеспечению доступности для инвалидов помещений в многоквартирных</w:t>
      </w:r>
      <w:r w:rsidRPr="0045729B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домах;</w:t>
      </w:r>
    </w:p>
    <w:p w:rsidR="0045729B" w:rsidRPr="0045729B" w:rsidRDefault="0045729B" w:rsidP="0045729B">
      <w:pPr>
        <w:widowControl w:val="0"/>
        <w:numPr>
          <w:ilvl w:val="0"/>
          <w:numId w:val="4"/>
        </w:numPr>
        <w:tabs>
          <w:tab w:val="left" w:pos="964"/>
        </w:tabs>
        <w:autoSpaceDE w:val="0"/>
        <w:autoSpaceDN w:val="0"/>
        <w:spacing w:before="44" w:after="0" w:line="240" w:lineRule="auto"/>
        <w:ind w:left="96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предоставлению жилых помещений в наемных домах социального</w:t>
      </w:r>
      <w:r w:rsidRPr="0045729B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использования;</w:t>
      </w:r>
    </w:p>
    <w:p w:rsidR="0045729B" w:rsidRPr="0045729B" w:rsidRDefault="0045729B" w:rsidP="0045729B">
      <w:pPr>
        <w:widowControl w:val="0"/>
        <w:numPr>
          <w:ilvl w:val="0"/>
          <w:numId w:val="3"/>
        </w:numPr>
        <w:tabs>
          <w:tab w:val="left" w:pos="1363"/>
        </w:tabs>
        <w:autoSpaceDE w:val="0"/>
        <w:autoSpaceDN w:val="0"/>
        <w:spacing w:before="40" w:after="0" w:line="276" w:lineRule="auto"/>
        <w:ind w:left="116" w:right="10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требований энергетической эффективности и оснащенности помещений многоквартирных</w:t>
      </w:r>
      <w:r w:rsidRPr="0045729B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домов</w:t>
      </w:r>
      <w:r w:rsidRPr="0045729B">
        <w:rPr>
          <w:rFonts w:ascii="Times New Roman" w:eastAsia="Times New Roman" w:hAnsi="Times New Roman" w:cs="Times New Roman"/>
          <w:spacing w:val="-17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45729B">
        <w:rPr>
          <w:rFonts w:ascii="Times New Roman" w:eastAsia="Times New Roman" w:hAnsi="Times New Roman" w:cs="Times New Roman"/>
          <w:spacing w:val="-17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жилых</w:t>
      </w:r>
      <w:r w:rsidRPr="0045729B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домов</w:t>
      </w:r>
      <w:r w:rsidRPr="0045729B">
        <w:rPr>
          <w:rFonts w:ascii="Times New Roman" w:eastAsia="Times New Roman" w:hAnsi="Times New Roman" w:cs="Times New Roman"/>
          <w:spacing w:val="-17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приборами</w:t>
      </w:r>
      <w:r w:rsidRPr="0045729B">
        <w:rPr>
          <w:rFonts w:ascii="Times New Roman" w:eastAsia="Times New Roman" w:hAnsi="Times New Roman" w:cs="Times New Roman"/>
          <w:spacing w:val="-12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учета</w:t>
      </w:r>
      <w:r w:rsidRPr="0045729B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используемых</w:t>
      </w:r>
      <w:r w:rsidRPr="0045729B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энергетических</w:t>
      </w:r>
      <w:r w:rsidRPr="0045729B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ресурсов;</w:t>
      </w:r>
    </w:p>
    <w:p w:rsidR="0045729B" w:rsidRPr="0045729B" w:rsidRDefault="0045729B" w:rsidP="0045729B">
      <w:pPr>
        <w:widowControl w:val="0"/>
        <w:numPr>
          <w:ilvl w:val="0"/>
          <w:numId w:val="3"/>
        </w:numPr>
        <w:tabs>
          <w:tab w:val="left" w:pos="1144"/>
        </w:tabs>
        <w:autoSpaceDE w:val="0"/>
        <w:autoSpaceDN w:val="0"/>
        <w:spacing w:after="0" w:line="275" w:lineRule="exact"/>
        <w:ind w:left="1144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правил:</w:t>
      </w:r>
    </w:p>
    <w:p w:rsidR="0045729B" w:rsidRPr="0045729B" w:rsidRDefault="0045729B" w:rsidP="0045729B">
      <w:pPr>
        <w:widowControl w:val="0"/>
        <w:numPr>
          <w:ilvl w:val="0"/>
          <w:numId w:val="4"/>
        </w:numPr>
        <w:tabs>
          <w:tab w:val="left" w:pos="991"/>
        </w:tabs>
        <w:autoSpaceDE w:val="0"/>
        <w:autoSpaceDN w:val="0"/>
        <w:spacing w:before="44" w:after="0" w:line="276" w:lineRule="auto"/>
        <w:ind w:right="10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5729B" w:rsidRPr="0045729B" w:rsidRDefault="0045729B" w:rsidP="0045729B">
      <w:pPr>
        <w:widowControl w:val="0"/>
        <w:numPr>
          <w:ilvl w:val="0"/>
          <w:numId w:val="4"/>
        </w:numPr>
        <w:tabs>
          <w:tab w:val="left" w:pos="964"/>
        </w:tabs>
        <w:autoSpaceDE w:val="0"/>
        <w:autoSpaceDN w:val="0"/>
        <w:spacing w:after="0" w:line="240" w:lineRule="auto"/>
        <w:ind w:left="96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содержания общего имущества в многоквартирном</w:t>
      </w:r>
      <w:r w:rsidRPr="0045729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доме;</w:t>
      </w:r>
    </w:p>
    <w:p w:rsidR="0045729B" w:rsidRPr="0045729B" w:rsidRDefault="0045729B" w:rsidP="0045729B">
      <w:pPr>
        <w:widowControl w:val="0"/>
        <w:numPr>
          <w:ilvl w:val="0"/>
          <w:numId w:val="4"/>
        </w:numPr>
        <w:tabs>
          <w:tab w:val="left" w:pos="1051"/>
        </w:tabs>
        <w:autoSpaceDE w:val="0"/>
        <w:autoSpaceDN w:val="0"/>
        <w:spacing w:before="40" w:after="0" w:line="276" w:lineRule="auto"/>
        <w:ind w:right="10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</w:t>
      </w:r>
      <w:r w:rsidRPr="0045729B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домов.</w:t>
      </w:r>
    </w:p>
    <w:p w:rsidR="0045729B" w:rsidRPr="0045729B" w:rsidRDefault="0045729B" w:rsidP="0045729B">
      <w:pPr>
        <w:widowControl w:val="0"/>
        <w:autoSpaceDE w:val="0"/>
        <w:autoSpaceDN w:val="0"/>
        <w:spacing w:after="0" w:line="276" w:lineRule="auto"/>
        <w:ind w:left="116" w:right="10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5729B" w:rsidRPr="0045729B" w:rsidRDefault="0045729B" w:rsidP="0045729B">
      <w:pPr>
        <w:widowControl w:val="0"/>
        <w:numPr>
          <w:ilvl w:val="1"/>
          <w:numId w:val="2"/>
        </w:numPr>
        <w:tabs>
          <w:tab w:val="left" w:pos="1272"/>
        </w:tabs>
        <w:autoSpaceDE w:val="0"/>
        <w:autoSpaceDN w:val="0"/>
        <w:spacing w:after="0" w:line="240" w:lineRule="auto"/>
        <w:ind w:left="116" w:right="10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Администрацией Немского муниципального округа Кировской области за 9 месяцев 2023 года проведено 0 проверок соблюдения действующего законодательства Российской Федерации в указанной</w:t>
      </w:r>
      <w:r w:rsidRPr="0045729B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сфере.</w:t>
      </w:r>
    </w:p>
    <w:p w:rsidR="0045729B" w:rsidRPr="0045729B" w:rsidRDefault="0045729B" w:rsidP="0045729B">
      <w:pPr>
        <w:widowControl w:val="0"/>
        <w:autoSpaceDE w:val="0"/>
        <w:autoSpaceDN w:val="0"/>
        <w:spacing w:after="0" w:line="240" w:lineRule="auto"/>
        <w:ind w:left="116" w:right="10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рамках профилактики рисков причинения вреда (ущерба) охраняемым законом ценностям администрацией Немского муниципального округа Кировской области в 2023 году осуществляются следующие мероприятия:</w:t>
      </w:r>
    </w:p>
    <w:p w:rsidR="0045729B" w:rsidRPr="0045729B" w:rsidRDefault="0045729B" w:rsidP="0045729B">
      <w:pPr>
        <w:widowControl w:val="0"/>
        <w:numPr>
          <w:ilvl w:val="0"/>
          <w:numId w:val="5"/>
        </w:numPr>
        <w:tabs>
          <w:tab w:val="left" w:pos="1533"/>
        </w:tabs>
        <w:autoSpaceDE w:val="0"/>
        <w:autoSpaceDN w:val="0"/>
        <w:spacing w:after="0" w:line="240" w:lineRule="auto"/>
        <w:ind w:right="10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размещение на официальном сайте администрации Немского муниципального округа Кировской области в информационно-телекоммуникационной сети «Интернет» перечней нормативных</w:t>
      </w:r>
      <w:r w:rsidRPr="0045729B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правовых</w:t>
      </w:r>
      <w:r w:rsidRPr="0045729B">
        <w:rPr>
          <w:rFonts w:ascii="Times New Roman" w:eastAsia="Times New Roman" w:hAnsi="Times New Roman" w:cs="Times New Roman"/>
          <w:spacing w:val="-17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актов,</w:t>
      </w:r>
      <w:r w:rsidRPr="0045729B">
        <w:rPr>
          <w:rFonts w:ascii="Times New Roman" w:eastAsia="Times New Roman" w:hAnsi="Times New Roman" w:cs="Times New Roman"/>
          <w:spacing w:val="-16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содержащих</w:t>
      </w:r>
      <w:r w:rsidRPr="0045729B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обязательные</w:t>
      </w:r>
      <w:r w:rsidRPr="0045729B">
        <w:rPr>
          <w:rFonts w:ascii="Times New Roman" w:eastAsia="Times New Roman" w:hAnsi="Times New Roman" w:cs="Times New Roman"/>
          <w:spacing w:val="-17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требования,</w:t>
      </w:r>
      <w:r w:rsidRPr="0045729B">
        <w:rPr>
          <w:rFonts w:ascii="Times New Roman" w:eastAsia="Times New Roman" w:hAnsi="Times New Roman" w:cs="Times New Roman"/>
          <w:spacing w:val="-17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оценка</w:t>
      </w:r>
      <w:r w:rsidRPr="0045729B">
        <w:rPr>
          <w:rFonts w:ascii="Times New Roman" w:eastAsia="Times New Roman" w:hAnsi="Times New Roman" w:cs="Times New Roman"/>
          <w:spacing w:val="-17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соблюдения</w:t>
      </w:r>
      <w:r w:rsidRPr="0045729B">
        <w:rPr>
          <w:rFonts w:ascii="Times New Roman" w:eastAsia="Times New Roman" w:hAnsi="Times New Roman" w:cs="Times New Roman"/>
          <w:spacing w:val="-17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которых является предметом муниципального</w:t>
      </w:r>
      <w:r w:rsidRPr="0045729B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контроля;</w:t>
      </w:r>
    </w:p>
    <w:p w:rsidR="0045729B" w:rsidRPr="0045729B" w:rsidRDefault="0045729B" w:rsidP="0045729B">
      <w:pPr>
        <w:widowControl w:val="0"/>
        <w:numPr>
          <w:ilvl w:val="0"/>
          <w:numId w:val="5"/>
        </w:numPr>
        <w:tabs>
          <w:tab w:val="left" w:pos="1533"/>
        </w:tabs>
        <w:autoSpaceDE w:val="0"/>
        <w:autoSpaceDN w:val="0"/>
        <w:spacing w:after="0" w:line="240" w:lineRule="auto"/>
        <w:ind w:right="10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осуществление информирования контролируемых лиц по вопросам соблюдения обязательных требований с использованием средств телефонной связи при подготовке ответов на письменные</w:t>
      </w:r>
      <w:r w:rsidRPr="0045729B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обращения.</w:t>
      </w:r>
    </w:p>
    <w:p w:rsidR="0045729B" w:rsidRPr="0045729B" w:rsidRDefault="0045729B" w:rsidP="0045729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5729B" w:rsidRPr="0045729B" w:rsidRDefault="0045729B" w:rsidP="0045729B">
      <w:pPr>
        <w:widowControl w:val="0"/>
        <w:numPr>
          <w:ilvl w:val="0"/>
          <w:numId w:val="2"/>
        </w:numPr>
        <w:tabs>
          <w:tab w:val="left" w:pos="3494"/>
        </w:tabs>
        <w:autoSpaceDE w:val="0"/>
        <w:autoSpaceDN w:val="0"/>
        <w:spacing w:after="0" w:line="240" w:lineRule="auto"/>
        <w:ind w:left="3493" w:hanging="24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57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Цели и задачи реализации</w:t>
      </w:r>
      <w:r w:rsidRPr="0045729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Программы</w:t>
      </w:r>
    </w:p>
    <w:p w:rsidR="0045729B" w:rsidRPr="0045729B" w:rsidRDefault="0045729B" w:rsidP="0045729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45729B" w:rsidRPr="0045729B" w:rsidRDefault="0045729B" w:rsidP="0045729B">
      <w:pPr>
        <w:widowControl w:val="0"/>
        <w:numPr>
          <w:ilvl w:val="1"/>
          <w:numId w:val="5"/>
        </w:numPr>
        <w:tabs>
          <w:tab w:val="left" w:pos="1245"/>
        </w:tabs>
        <w:autoSpaceDE w:val="0"/>
        <w:autoSpaceDN w:val="0"/>
        <w:spacing w:after="0" w:line="240" w:lineRule="auto"/>
        <w:ind w:hanging="42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Целями Программы</w:t>
      </w:r>
      <w:r w:rsidRPr="0045729B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являются:</w:t>
      </w:r>
    </w:p>
    <w:p w:rsidR="0045729B" w:rsidRPr="0045729B" w:rsidRDefault="0045729B" w:rsidP="0045729B">
      <w:pPr>
        <w:widowControl w:val="0"/>
        <w:numPr>
          <w:ilvl w:val="0"/>
          <w:numId w:val="6"/>
        </w:numPr>
        <w:tabs>
          <w:tab w:val="left" w:pos="1135"/>
        </w:tabs>
        <w:autoSpaceDE w:val="0"/>
        <w:autoSpaceDN w:val="0"/>
        <w:spacing w:before="41" w:after="0" w:line="276" w:lineRule="auto"/>
        <w:ind w:right="10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создание условий для доведения обязательных требований до контролируемых лиц, повышение информированности о способах их</w:t>
      </w:r>
      <w:r w:rsidRPr="0045729B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соблюдения;</w:t>
      </w:r>
    </w:p>
    <w:p w:rsidR="0045729B" w:rsidRPr="0045729B" w:rsidRDefault="0045729B" w:rsidP="0045729B">
      <w:pPr>
        <w:widowControl w:val="0"/>
        <w:numPr>
          <w:ilvl w:val="0"/>
          <w:numId w:val="6"/>
        </w:numPr>
        <w:tabs>
          <w:tab w:val="left" w:pos="1190"/>
        </w:tabs>
        <w:autoSpaceDE w:val="0"/>
        <w:autoSpaceDN w:val="0"/>
        <w:spacing w:before="1" w:after="0" w:line="276" w:lineRule="auto"/>
        <w:ind w:right="10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</w:t>
      </w:r>
      <w:r w:rsidRPr="0045729B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требований;</w:t>
      </w:r>
    </w:p>
    <w:p w:rsidR="0045729B" w:rsidRPr="0045729B" w:rsidRDefault="0045729B" w:rsidP="0045729B">
      <w:pPr>
        <w:widowControl w:val="0"/>
        <w:numPr>
          <w:ilvl w:val="0"/>
          <w:numId w:val="6"/>
        </w:numPr>
        <w:tabs>
          <w:tab w:val="left" w:pos="1084"/>
        </w:tabs>
        <w:autoSpaceDE w:val="0"/>
        <w:autoSpaceDN w:val="0"/>
        <w:spacing w:after="0" w:line="274" w:lineRule="exact"/>
        <w:ind w:left="1084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снижение размера ущерба, причиняемого охраняемым законом</w:t>
      </w:r>
      <w:r w:rsidRPr="0045729B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ценностям.</w:t>
      </w:r>
    </w:p>
    <w:p w:rsidR="0045729B" w:rsidRPr="0045729B" w:rsidRDefault="0045729B" w:rsidP="0045729B">
      <w:pPr>
        <w:widowControl w:val="0"/>
        <w:numPr>
          <w:ilvl w:val="1"/>
          <w:numId w:val="5"/>
        </w:numPr>
        <w:tabs>
          <w:tab w:val="left" w:pos="1245"/>
        </w:tabs>
        <w:autoSpaceDE w:val="0"/>
        <w:autoSpaceDN w:val="0"/>
        <w:spacing w:before="44" w:after="0" w:line="240" w:lineRule="auto"/>
        <w:ind w:hanging="42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Задачами Программы</w:t>
      </w:r>
      <w:r w:rsidRPr="0045729B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являются:</w:t>
      </w:r>
    </w:p>
    <w:p w:rsidR="0045729B" w:rsidRPr="0045729B" w:rsidRDefault="0045729B" w:rsidP="0045729B">
      <w:pPr>
        <w:widowControl w:val="0"/>
        <w:numPr>
          <w:ilvl w:val="0"/>
          <w:numId w:val="7"/>
        </w:numPr>
        <w:tabs>
          <w:tab w:val="left" w:pos="1087"/>
        </w:tabs>
        <w:autoSpaceDE w:val="0"/>
        <w:autoSpaceDN w:val="0"/>
        <w:spacing w:before="40" w:after="0" w:line="240" w:lineRule="auto"/>
        <w:ind w:hanging="26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укрепление системы профилактики нарушений обязательных</w:t>
      </w:r>
      <w:r w:rsidRPr="0045729B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требований;</w:t>
      </w:r>
    </w:p>
    <w:p w:rsidR="0045729B" w:rsidRPr="0045729B" w:rsidRDefault="0045729B" w:rsidP="0045729B">
      <w:pPr>
        <w:widowControl w:val="0"/>
        <w:numPr>
          <w:ilvl w:val="0"/>
          <w:numId w:val="7"/>
        </w:numPr>
        <w:tabs>
          <w:tab w:val="left" w:pos="1128"/>
        </w:tabs>
        <w:autoSpaceDE w:val="0"/>
        <w:autoSpaceDN w:val="0"/>
        <w:spacing w:before="41" w:after="0" w:line="276" w:lineRule="auto"/>
        <w:ind w:left="116" w:right="10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5729B" w:rsidRPr="0045729B" w:rsidRDefault="0045729B" w:rsidP="0045729B">
      <w:pPr>
        <w:widowControl w:val="0"/>
        <w:numPr>
          <w:ilvl w:val="0"/>
          <w:numId w:val="7"/>
        </w:numPr>
        <w:tabs>
          <w:tab w:val="left" w:pos="1084"/>
        </w:tabs>
        <w:autoSpaceDE w:val="0"/>
        <w:autoSpaceDN w:val="0"/>
        <w:spacing w:before="1" w:after="0" w:line="240" w:lineRule="auto"/>
        <w:ind w:left="1084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снижение административной нагрузки на контролируемых</w:t>
      </w:r>
      <w:r w:rsidRPr="0045729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лиц;</w:t>
      </w:r>
    </w:p>
    <w:p w:rsidR="0045729B" w:rsidRPr="0045729B" w:rsidRDefault="0045729B" w:rsidP="0045729B">
      <w:pPr>
        <w:widowControl w:val="0"/>
        <w:numPr>
          <w:ilvl w:val="0"/>
          <w:numId w:val="7"/>
        </w:numPr>
        <w:tabs>
          <w:tab w:val="left" w:pos="1202"/>
        </w:tabs>
        <w:autoSpaceDE w:val="0"/>
        <w:autoSpaceDN w:val="0"/>
        <w:spacing w:before="41" w:after="0" w:line="276" w:lineRule="auto"/>
        <w:ind w:left="116" w:right="10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повышение правосознания и правовой культуры контролируемых лиц в сфере рассматриваемых</w:t>
      </w:r>
      <w:r w:rsidRPr="0045729B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правоотношений.</w:t>
      </w:r>
    </w:p>
    <w:p w:rsidR="0045729B" w:rsidRPr="0045729B" w:rsidRDefault="0045729B" w:rsidP="0045729B">
      <w:pPr>
        <w:widowControl w:val="0"/>
        <w:tabs>
          <w:tab w:val="left" w:pos="1202"/>
        </w:tabs>
        <w:autoSpaceDE w:val="0"/>
        <w:autoSpaceDN w:val="0"/>
        <w:spacing w:before="41" w:after="0" w:line="276" w:lineRule="auto"/>
        <w:ind w:left="113" w:right="102"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</w:t>
      </w: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добросовестности в программе не предусмотрены.</w:t>
      </w:r>
    </w:p>
    <w:p w:rsidR="0045729B" w:rsidRPr="0045729B" w:rsidRDefault="0045729B" w:rsidP="0045729B">
      <w:pPr>
        <w:widowControl w:val="0"/>
        <w:tabs>
          <w:tab w:val="left" w:pos="1202"/>
        </w:tabs>
        <w:autoSpaceDE w:val="0"/>
        <w:autoSpaceDN w:val="0"/>
        <w:spacing w:before="41" w:after="0" w:line="276" w:lineRule="auto"/>
        <w:ind w:left="113" w:right="102"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самообследование</w:t>
      </w:r>
      <w:proofErr w:type="spellEnd"/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) не предусмотрена, следовательно, в программе способы </w:t>
      </w:r>
      <w:proofErr w:type="spellStart"/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самообследования</w:t>
      </w:r>
      <w:proofErr w:type="spellEnd"/>
      <w:r w:rsidRPr="00457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автоматизированном режиме не определены (ч.1 ст.51 № 248-ФЗ).</w:t>
      </w:r>
    </w:p>
    <w:tbl>
      <w:tblPr>
        <w:tblStyle w:val="TableNormal"/>
        <w:tblpPr w:leftFromText="180" w:rightFromText="180" w:vertAnchor="text" w:horzAnchor="margin" w:tblpXSpec="center" w:tblpY="1196"/>
        <w:tblW w:w="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662"/>
        <w:gridCol w:w="1701"/>
        <w:gridCol w:w="1985"/>
      </w:tblGrid>
      <w:tr w:rsidR="0045729B" w:rsidRPr="0045729B" w:rsidTr="0045729B">
        <w:trPr>
          <w:trHeight w:val="8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29B" w:rsidRPr="0045729B" w:rsidRDefault="0045729B" w:rsidP="0045729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45729B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29B" w:rsidRPr="0045729B" w:rsidRDefault="0045729B" w:rsidP="0045729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proofErr w:type="spellStart"/>
            <w:r w:rsidRPr="0045729B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Наименование</w:t>
            </w:r>
            <w:proofErr w:type="spellEnd"/>
            <w:r w:rsidRPr="0045729B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45729B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мероприятия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29B" w:rsidRPr="0045729B" w:rsidRDefault="0045729B" w:rsidP="0045729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proofErr w:type="spellStart"/>
            <w:r w:rsidRPr="0045729B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Срок</w:t>
            </w:r>
            <w:proofErr w:type="spellEnd"/>
            <w:r w:rsidRPr="0045729B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45729B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реализации</w:t>
            </w:r>
            <w:proofErr w:type="spellEnd"/>
            <w:r w:rsidRPr="0045729B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45729B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мероприятия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29B" w:rsidRPr="0045729B" w:rsidRDefault="0045729B" w:rsidP="0045729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proofErr w:type="spellStart"/>
            <w:r w:rsidRPr="0045729B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Ответственное</w:t>
            </w:r>
            <w:proofErr w:type="spellEnd"/>
            <w:r w:rsidRPr="0045729B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45729B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должностное</w:t>
            </w:r>
            <w:proofErr w:type="spellEnd"/>
            <w:r w:rsidRPr="0045729B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45729B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лицо</w:t>
            </w:r>
            <w:proofErr w:type="spellEnd"/>
          </w:p>
        </w:tc>
      </w:tr>
      <w:tr w:rsidR="0045729B" w:rsidRPr="0045729B" w:rsidTr="0045729B">
        <w:trPr>
          <w:trHeight w:val="44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29B" w:rsidRPr="0045729B" w:rsidRDefault="0045729B" w:rsidP="004572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45729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29B" w:rsidRPr="0045729B" w:rsidRDefault="0045729B" w:rsidP="0045729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bidi="ru-RU"/>
              </w:rPr>
            </w:pPr>
            <w:r w:rsidRPr="0045729B">
              <w:rPr>
                <w:rFonts w:ascii="Times New Roman" w:eastAsia="Times New Roman" w:hAnsi="Times New Roman"/>
                <w:b/>
                <w:sz w:val="24"/>
                <w:szCs w:val="24"/>
                <w:lang w:val="ru-RU" w:bidi="ru-RU"/>
              </w:rPr>
              <w:t>Информирование</w:t>
            </w:r>
          </w:p>
          <w:p w:rsidR="0045729B" w:rsidRPr="0045729B" w:rsidRDefault="0045729B" w:rsidP="0045729B">
            <w:pPr>
              <w:tabs>
                <w:tab w:val="left" w:pos="3705"/>
              </w:tabs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 xml:space="preserve">Администрация </w:t>
            </w:r>
            <w:r w:rsidRPr="0045729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bidi="ru-RU"/>
              </w:rPr>
              <w:t xml:space="preserve">Немского </w:t>
            </w: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муниципального округа осуществляет информирование контролируемых лиц и иных заинтересованных лиц по вопросам соблюдения обязательных требований, устранения условий, причин и факторов, способных привести к нарушениям обязательных требований и (или) причинению вреда охраняемым законом ценностям путем размещения информации на</w:t>
            </w:r>
            <w:r w:rsidRPr="0045729B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 w:bidi="ru-RU"/>
              </w:rPr>
              <w:t xml:space="preserve"> </w:t>
            </w: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своем</w:t>
            </w:r>
            <w:r w:rsidRPr="0045729B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 w:bidi="ru-RU"/>
              </w:rPr>
              <w:t xml:space="preserve"> </w:t>
            </w: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официальном</w:t>
            </w:r>
            <w:r w:rsidRPr="0045729B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 w:bidi="ru-RU"/>
              </w:rPr>
              <w:t xml:space="preserve"> </w:t>
            </w: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сайте</w:t>
            </w:r>
            <w:r w:rsidRPr="0045729B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 w:bidi="ru-RU"/>
              </w:rPr>
              <w:t xml:space="preserve"> </w:t>
            </w: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в</w:t>
            </w:r>
            <w:r w:rsidRPr="0045729B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 w:bidi="ru-RU"/>
              </w:rPr>
              <w:t xml:space="preserve"> </w:t>
            </w: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сети  «Интернет», в средствах массовой информации, через личные кабинеты контролируемых лиц в государственных информационных</w:t>
            </w:r>
            <w:r w:rsidRPr="0045729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 w:bidi="ru-RU"/>
              </w:rPr>
              <w:t xml:space="preserve"> </w:t>
            </w: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системах</w:t>
            </w:r>
            <w:r w:rsidRPr="0045729B">
              <w:rPr>
                <w:rFonts w:ascii="Times New Roman" w:eastAsia="Times New Roman" w:hAnsi="Times New Roman"/>
                <w:spacing w:val="-12"/>
                <w:sz w:val="24"/>
                <w:szCs w:val="24"/>
                <w:lang w:val="ru-RU" w:bidi="ru-RU"/>
              </w:rPr>
              <w:t xml:space="preserve"> </w:t>
            </w: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(при</w:t>
            </w:r>
            <w:r w:rsidRPr="0045729B">
              <w:rPr>
                <w:rFonts w:ascii="Times New Roman" w:eastAsia="Times New Roman" w:hAnsi="Times New Roman"/>
                <w:spacing w:val="-17"/>
                <w:sz w:val="24"/>
                <w:szCs w:val="24"/>
                <w:lang w:val="ru-RU" w:bidi="ru-RU"/>
              </w:rPr>
              <w:t xml:space="preserve"> </w:t>
            </w: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их</w:t>
            </w:r>
            <w:r w:rsidRPr="0045729B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 w:bidi="ru-RU"/>
              </w:rPr>
              <w:t xml:space="preserve"> </w:t>
            </w: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наличии) и в иных</w:t>
            </w:r>
            <w:r w:rsidRPr="0045729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bidi="ru-RU"/>
              </w:rPr>
              <w:t xml:space="preserve"> </w:t>
            </w: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формах.</w:t>
            </w:r>
          </w:p>
          <w:p w:rsidR="0045729B" w:rsidRPr="0045729B" w:rsidRDefault="0045729B" w:rsidP="0045729B">
            <w:pPr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Размещенные сведения на</w:t>
            </w:r>
            <w:r w:rsidRPr="0045729B">
              <w:rPr>
                <w:rFonts w:ascii="Times New Roman" w:eastAsia="Times New Roman" w:hAnsi="Times New Roman"/>
                <w:spacing w:val="59"/>
                <w:sz w:val="24"/>
                <w:szCs w:val="24"/>
                <w:lang w:val="ru-RU" w:bidi="ru-RU"/>
              </w:rPr>
              <w:t xml:space="preserve"> </w:t>
            </w: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указанном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29B" w:rsidRPr="0045729B" w:rsidRDefault="0045729B" w:rsidP="004572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45729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bidi="ru-RU"/>
              </w:rPr>
              <w:t xml:space="preserve"> </w:t>
            </w:r>
            <w:r w:rsidRPr="0045729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т</w:t>
            </w:r>
            <w:r w:rsidRPr="0045729B">
              <w:rPr>
                <w:rFonts w:ascii="Times New Roman" w:eastAsia="Times New Roman" w:hAnsi="Times New Roman"/>
                <w:spacing w:val="-1"/>
                <w:sz w:val="24"/>
                <w:szCs w:val="24"/>
                <w:lang w:bidi="ru-RU"/>
              </w:rPr>
              <w:t>ече</w:t>
            </w:r>
            <w:r w:rsidRPr="0045729B">
              <w:rPr>
                <w:rFonts w:ascii="Times New Roman" w:eastAsia="Times New Roman" w:hAnsi="Times New Roman"/>
                <w:spacing w:val="1"/>
                <w:sz w:val="24"/>
                <w:szCs w:val="24"/>
                <w:lang w:bidi="ru-RU"/>
              </w:rPr>
              <w:t>ни</w:t>
            </w:r>
            <w:r w:rsidRPr="0045729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е</w:t>
            </w:r>
            <w:r w:rsidRPr="0045729B">
              <w:rPr>
                <w:rFonts w:ascii="Times New Roman" w:eastAsia="Times New Roman" w:hAnsi="Times New Roman"/>
                <w:spacing w:val="-1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45729B">
              <w:rPr>
                <w:rFonts w:ascii="Times New Roman" w:eastAsia="Times New Roman" w:hAnsi="Times New Roman"/>
                <w:spacing w:val="-1"/>
                <w:sz w:val="24"/>
                <w:szCs w:val="24"/>
                <w:lang w:bidi="ru-RU"/>
              </w:rPr>
              <w:t>го</w:t>
            </w:r>
            <w:r w:rsidRPr="0045729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да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29B" w:rsidRPr="0045729B" w:rsidRDefault="0045729B" w:rsidP="004572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Должностное лицо, к должностным обязанностям которого относится осуществление муниципального жилищного контроля</w:t>
            </w:r>
          </w:p>
        </w:tc>
      </w:tr>
      <w:tr w:rsidR="0045729B" w:rsidRPr="0045729B" w:rsidTr="0045729B">
        <w:trPr>
          <w:trHeight w:val="55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29B" w:rsidRPr="0045729B" w:rsidRDefault="0045729B" w:rsidP="004572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45729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29B" w:rsidRPr="0045729B" w:rsidRDefault="0045729B" w:rsidP="0045729B">
            <w:pPr>
              <w:tabs>
                <w:tab w:val="left" w:pos="1341"/>
                <w:tab w:val="left" w:pos="2337"/>
                <w:tab w:val="left" w:pos="2654"/>
                <w:tab w:val="left" w:pos="2968"/>
                <w:tab w:val="left" w:pos="3422"/>
                <w:tab w:val="left" w:pos="4571"/>
              </w:tabs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45729B">
              <w:rPr>
                <w:rFonts w:ascii="Times New Roman" w:eastAsia="Times New Roman" w:hAnsi="Times New Roman"/>
                <w:b/>
                <w:sz w:val="24"/>
                <w:szCs w:val="24"/>
                <w:lang w:val="ru-RU" w:bidi="ru-RU"/>
              </w:rPr>
              <w:t>Консультирование</w:t>
            </w:r>
            <w:r w:rsidRPr="0045729B">
              <w:rPr>
                <w:rFonts w:ascii="Times New Roman" w:eastAsia="Times New Roman" w:hAnsi="Times New Roman"/>
                <w:b/>
                <w:spacing w:val="12"/>
                <w:sz w:val="24"/>
                <w:szCs w:val="24"/>
                <w:lang w:val="ru-RU" w:bidi="ru-RU"/>
              </w:rPr>
              <w:t xml:space="preserve"> </w:t>
            </w: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контролируемых лиц и их</w:t>
            </w:r>
            <w:r w:rsidRPr="0045729B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 w:bidi="ru-RU"/>
              </w:rPr>
              <w:t xml:space="preserve"> </w:t>
            </w: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представителей</w:t>
            </w:r>
            <w:r w:rsidRPr="0045729B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 w:bidi="ru-RU"/>
              </w:rPr>
              <w:t xml:space="preserve"> </w:t>
            </w: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осуществляется</w:t>
            </w:r>
            <w:r w:rsidRPr="0045729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bidi="ru-RU"/>
              </w:rPr>
              <w:t xml:space="preserve"> </w:t>
            </w: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 xml:space="preserve">инспектором, по </w:t>
            </w:r>
            <w:r w:rsidRPr="0045729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bidi="ru-RU"/>
              </w:rPr>
              <w:t xml:space="preserve">обращениям </w:t>
            </w: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контролируемых</w:t>
            </w:r>
            <w:r w:rsidRPr="0045729B">
              <w:rPr>
                <w:rFonts w:ascii="Times New Roman" w:eastAsia="Times New Roman" w:hAnsi="Times New Roman"/>
                <w:spacing w:val="-11"/>
                <w:sz w:val="24"/>
                <w:szCs w:val="24"/>
                <w:lang w:val="ru-RU" w:bidi="ru-RU"/>
              </w:rPr>
              <w:t xml:space="preserve"> </w:t>
            </w: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лиц</w:t>
            </w:r>
            <w:r w:rsidRPr="0045729B">
              <w:rPr>
                <w:rFonts w:ascii="Times New Roman" w:eastAsia="Times New Roman" w:hAnsi="Times New Roman"/>
                <w:spacing w:val="-13"/>
                <w:sz w:val="24"/>
                <w:szCs w:val="24"/>
                <w:lang w:val="ru-RU" w:bidi="ru-RU"/>
              </w:rPr>
              <w:t xml:space="preserve"> </w:t>
            </w: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и</w:t>
            </w:r>
            <w:r w:rsidRPr="0045729B">
              <w:rPr>
                <w:rFonts w:ascii="Times New Roman" w:eastAsia="Times New Roman" w:hAnsi="Times New Roman"/>
                <w:spacing w:val="-13"/>
                <w:sz w:val="24"/>
                <w:szCs w:val="24"/>
                <w:lang w:val="ru-RU" w:bidi="ru-RU"/>
              </w:rPr>
              <w:t xml:space="preserve"> </w:t>
            </w: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их</w:t>
            </w:r>
            <w:r w:rsidRPr="0045729B">
              <w:rPr>
                <w:rFonts w:ascii="Times New Roman" w:eastAsia="Times New Roman" w:hAnsi="Times New Roman"/>
                <w:spacing w:val="-12"/>
                <w:sz w:val="24"/>
                <w:szCs w:val="24"/>
                <w:lang w:val="ru-RU" w:bidi="ru-RU"/>
              </w:rPr>
              <w:t xml:space="preserve"> </w:t>
            </w: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представителей</w:t>
            </w:r>
            <w:r w:rsidRPr="0045729B">
              <w:rPr>
                <w:rFonts w:ascii="Times New Roman" w:eastAsia="Times New Roman" w:hAnsi="Times New Roman"/>
                <w:spacing w:val="-11"/>
                <w:sz w:val="24"/>
                <w:szCs w:val="24"/>
                <w:lang w:val="ru-RU" w:bidi="ru-RU"/>
              </w:rPr>
              <w:t xml:space="preserve"> </w:t>
            </w: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по вопросам,</w:t>
            </w: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ab/>
              <w:t>связанным</w:t>
            </w: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ab/>
              <w:t>с организацией</w:t>
            </w: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ab/>
            </w:r>
            <w:r w:rsidRPr="0045729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 w:bidi="ru-RU"/>
              </w:rPr>
              <w:t>и</w:t>
            </w: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 xml:space="preserve"> осуществлением муниципального</w:t>
            </w:r>
            <w:r w:rsidRPr="0045729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bidi="ru-RU"/>
              </w:rPr>
              <w:t xml:space="preserve"> </w:t>
            </w: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контроля. Консультирование осуществляется без взимания платы. Консультирование</w:t>
            </w: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ab/>
            </w: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ab/>
              <w:t xml:space="preserve">может осуществляться </w:t>
            </w:r>
            <w:r w:rsidRPr="0045729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bidi="ru-RU"/>
              </w:rPr>
              <w:t xml:space="preserve">уполномоченным </w:t>
            </w: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инспектором по телефону, посредством видео-конференц-связи, на личном приеме, либо в ходе проведения профилактических мероприятий, контрольных</w:t>
            </w:r>
            <w:r w:rsidRPr="0045729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bidi="ru-RU"/>
              </w:rPr>
              <w:t xml:space="preserve"> </w:t>
            </w: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мероприятий. Личный прием граждан проводится уполномоченными</w:t>
            </w: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ab/>
            </w:r>
            <w:r w:rsidRPr="0045729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bidi="ru-RU"/>
              </w:rPr>
              <w:t xml:space="preserve">инспекторами. </w:t>
            </w: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Информация о месте приема, а также об установленных для приема днях и часах размещается на официальном сайте:</w:t>
            </w:r>
            <w:hyperlink r:id="rId7" w:history="1">
              <w:r w:rsidRPr="00FD5D0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bidi="ru-RU"/>
                </w:rPr>
                <w:t xml:space="preserve"> </w:t>
              </w:r>
              <w:r w:rsidRPr="00FD5D0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bidi="ru-RU"/>
                </w:rPr>
                <w:t>http</w:t>
              </w:r>
              <w:r w:rsidRPr="00FD5D0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bidi="ru-RU"/>
                </w:rPr>
                <w:t>://</w:t>
              </w:r>
              <w:r w:rsidRPr="00FD5D0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bidi="ru-RU"/>
                </w:rPr>
                <w:t>adm</w:t>
              </w:r>
              <w:r w:rsidRPr="00FD5D0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bidi="ru-RU"/>
                </w:rPr>
                <w:t>-</w:t>
              </w:r>
              <w:r w:rsidRPr="00FD5D0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bidi="ru-RU"/>
                </w:rPr>
                <w:t>nems</w:t>
              </w:r>
              <w:r w:rsidRPr="00FD5D0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bidi="ru-RU"/>
                </w:rPr>
                <w:t>.</w:t>
              </w:r>
              <w:r w:rsidRPr="00FD5D0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bidi="ru-RU"/>
                </w:rPr>
                <w:t>ru</w:t>
              </w:r>
              <w:r w:rsidRPr="00FD5D0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bidi="ru-RU"/>
                </w:rPr>
                <w:t>/</w:t>
              </w:r>
            </w:hyperlink>
          </w:p>
          <w:p w:rsidR="0045729B" w:rsidRPr="0045729B" w:rsidRDefault="0045729B" w:rsidP="0045729B">
            <w:pPr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Консультирование осуществляется</w:t>
            </w:r>
            <w:r w:rsidRPr="0045729B">
              <w:rPr>
                <w:rFonts w:ascii="Times New Roman" w:eastAsia="Times New Roman" w:hAnsi="Times New Roman"/>
                <w:spacing w:val="-38"/>
                <w:sz w:val="24"/>
                <w:szCs w:val="24"/>
                <w:lang w:val="ru-RU" w:bidi="ru-RU"/>
              </w:rPr>
              <w:t xml:space="preserve"> </w:t>
            </w: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по следующим</w:t>
            </w:r>
            <w:r w:rsidRPr="0045729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bidi="ru-RU"/>
              </w:rPr>
              <w:t xml:space="preserve"> </w:t>
            </w: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вопросам:</w:t>
            </w:r>
          </w:p>
          <w:p w:rsidR="0045729B" w:rsidRPr="0045729B" w:rsidRDefault="0045729B" w:rsidP="0045729B">
            <w:pPr>
              <w:tabs>
                <w:tab w:val="left" w:pos="1368"/>
                <w:tab w:val="left" w:pos="3312"/>
              </w:tabs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1) разъяснение положений</w:t>
            </w:r>
            <w:r w:rsidRPr="0045729B">
              <w:rPr>
                <w:rFonts w:ascii="Times New Roman" w:eastAsia="Times New Roman" w:hAnsi="Times New Roman"/>
                <w:spacing w:val="-16"/>
                <w:sz w:val="24"/>
                <w:szCs w:val="24"/>
                <w:lang w:val="ru-RU" w:bidi="ru-RU"/>
              </w:rPr>
              <w:t xml:space="preserve"> </w:t>
            </w: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нормативных правовых актов, муниципальных правовых актов,</w:t>
            </w: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ab/>
              <w:t>содержащих</w:t>
            </w: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ab/>
            </w:r>
            <w:r w:rsidRPr="0045729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bidi="ru-RU"/>
              </w:rPr>
              <w:t xml:space="preserve">обязательные </w:t>
            </w: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требования, оценка соблюдения которых осуществляется в рамках</w:t>
            </w:r>
            <w:r w:rsidRPr="0045729B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 w:bidi="ru-RU"/>
              </w:rPr>
              <w:t xml:space="preserve"> </w:t>
            </w: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муниципального</w:t>
            </w:r>
          </w:p>
          <w:p w:rsidR="0045729B" w:rsidRPr="0045729B" w:rsidRDefault="0045729B" w:rsidP="0045729B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45729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контроля;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29B" w:rsidRPr="0045729B" w:rsidRDefault="0045729B" w:rsidP="004572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45729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в </w:t>
            </w:r>
            <w:proofErr w:type="spellStart"/>
            <w:r w:rsidRPr="0045729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течение</w:t>
            </w:r>
            <w:proofErr w:type="spellEnd"/>
            <w:r w:rsidRPr="0045729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45729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года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29B" w:rsidRPr="0045729B" w:rsidRDefault="0045729B" w:rsidP="004572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Должностное лицо, к должностным обязанностям которого относится осуществление муниципального жилищного контроля</w:t>
            </w:r>
          </w:p>
        </w:tc>
      </w:tr>
    </w:tbl>
    <w:p w:rsidR="0045729B" w:rsidRPr="0045729B" w:rsidRDefault="0045729B" w:rsidP="0045729B">
      <w:pPr>
        <w:widowControl w:val="0"/>
        <w:tabs>
          <w:tab w:val="left" w:pos="1202"/>
        </w:tabs>
        <w:autoSpaceDE w:val="0"/>
        <w:autoSpaceDN w:val="0"/>
        <w:spacing w:before="41" w:after="0" w:line="276" w:lineRule="auto"/>
        <w:ind w:left="113" w:right="102"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5729B" w:rsidRPr="0045729B" w:rsidRDefault="0045729B" w:rsidP="0045729B">
      <w:pPr>
        <w:widowControl w:val="0"/>
        <w:numPr>
          <w:ilvl w:val="0"/>
          <w:numId w:val="2"/>
        </w:numPr>
        <w:tabs>
          <w:tab w:val="left" w:pos="1068"/>
        </w:tabs>
        <w:autoSpaceDE w:val="0"/>
        <w:autoSpaceDN w:val="0"/>
        <w:spacing w:after="0" w:line="240" w:lineRule="auto"/>
        <w:ind w:left="1067" w:hanging="24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57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Перечень профилактических мероприятий, сроки (периодичность) их</w:t>
      </w:r>
      <w:r w:rsidRPr="0045729B">
        <w:rPr>
          <w:rFonts w:ascii="Times New Roman" w:eastAsia="Times New Roman" w:hAnsi="Times New Roman" w:cs="Times New Roman"/>
          <w:b/>
          <w:bCs/>
          <w:spacing w:val="-21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проведения</w:t>
      </w:r>
    </w:p>
    <w:p w:rsidR="0045729B" w:rsidRPr="0045729B" w:rsidRDefault="0045729B" w:rsidP="004572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sectPr w:rsidR="0045729B" w:rsidRPr="0045729B">
          <w:pgSz w:w="11910" w:h="16840"/>
          <w:pgMar w:top="480" w:right="460" w:bottom="280" w:left="1160" w:header="720" w:footer="720" w:gutter="0"/>
          <w:cols w:space="720"/>
        </w:sectPr>
      </w:pPr>
    </w:p>
    <w:tbl>
      <w:tblPr>
        <w:tblStyle w:val="TableNormal"/>
        <w:tblW w:w="1105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662"/>
        <w:gridCol w:w="1701"/>
        <w:gridCol w:w="1985"/>
      </w:tblGrid>
      <w:tr w:rsidR="0045729B" w:rsidRPr="0045729B" w:rsidTr="0045729B">
        <w:trPr>
          <w:trHeight w:val="49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9B" w:rsidRPr="0045729B" w:rsidRDefault="0045729B" w:rsidP="0045729B">
            <w:pPr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29B" w:rsidRPr="0045729B" w:rsidRDefault="0045729B" w:rsidP="0045729B">
            <w:pPr>
              <w:numPr>
                <w:ilvl w:val="0"/>
                <w:numId w:val="8"/>
              </w:numPr>
              <w:tabs>
                <w:tab w:val="left" w:pos="817"/>
              </w:tabs>
              <w:spacing w:line="256" w:lineRule="auto"/>
              <w:ind w:right="96" w:firstLine="39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разъяснение положений</w:t>
            </w:r>
            <w:r w:rsidRPr="0045729B">
              <w:rPr>
                <w:rFonts w:ascii="Times New Roman" w:eastAsia="Times New Roman" w:hAnsi="Times New Roman"/>
                <w:spacing w:val="-38"/>
                <w:sz w:val="24"/>
                <w:szCs w:val="24"/>
                <w:lang w:val="ru-RU" w:bidi="ru-RU"/>
              </w:rPr>
              <w:t xml:space="preserve"> </w:t>
            </w: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 xml:space="preserve">нормативных правовых актов, муниципальных правовых актов, регламентирующих </w:t>
            </w:r>
            <w:r w:rsidRPr="0045729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bidi="ru-RU"/>
              </w:rPr>
              <w:t xml:space="preserve">порядок </w:t>
            </w: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осуществления муниципального</w:t>
            </w:r>
            <w:r w:rsidRPr="0045729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bidi="ru-RU"/>
              </w:rPr>
              <w:t xml:space="preserve"> </w:t>
            </w: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контроля;</w:t>
            </w:r>
          </w:p>
          <w:p w:rsidR="0045729B" w:rsidRPr="0045729B" w:rsidRDefault="0045729B" w:rsidP="0045729B">
            <w:pPr>
              <w:numPr>
                <w:ilvl w:val="0"/>
                <w:numId w:val="8"/>
              </w:numPr>
              <w:tabs>
                <w:tab w:val="left" w:pos="817"/>
                <w:tab w:val="left" w:pos="2236"/>
                <w:tab w:val="left" w:pos="3033"/>
                <w:tab w:val="left" w:pos="4324"/>
              </w:tabs>
              <w:spacing w:line="256" w:lineRule="auto"/>
              <w:ind w:right="96" w:firstLine="39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 xml:space="preserve">порядок обжалования </w:t>
            </w:r>
            <w:r w:rsidRPr="0045729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bidi="ru-RU"/>
              </w:rPr>
              <w:t xml:space="preserve">решений </w:t>
            </w: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 xml:space="preserve">уполномоченных органов, </w:t>
            </w:r>
            <w:r w:rsidRPr="0045729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bidi="ru-RU"/>
              </w:rPr>
              <w:t xml:space="preserve">действий </w:t>
            </w: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(бездействия)</w:t>
            </w: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ab/>
              <w:t>должностных</w:t>
            </w: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ab/>
            </w:r>
            <w:r w:rsidRPr="0045729B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bidi="ru-RU"/>
              </w:rPr>
              <w:t xml:space="preserve">лиц, </w:t>
            </w: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осуществляющих</w:t>
            </w: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ab/>
            </w: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ab/>
            </w:r>
            <w:r w:rsidRPr="0045729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bidi="ru-RU"/>
              </w:rPr>
              <w:t xml:space="preserve">муниципальный </w:t>
            </w: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контроль;</w:t>
            </w:r>
          </w:p>
          <w:p w:rsidR="0045729B" w:rsidRPr="0045729B" w:rsidRDefault="0045729B" w:rsidP="0045729B">
            <w:pPr>
              <w:numPr>
                <w:ilvl w:val="0"/>
                <w:numId w:val="8"/>
              </w:numPr>
              <w:tabs>
                <w:tab w:val="left" w:pos="817"/>
              </w:tabs>
              <w:spacing w:line="256" w:lineRule="auto"/>
              <w:ind w:right="95" w:firstLine="39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выполнение предписания, выданного по итогам контрольного</w:t>
            </w:r>
            <w:r w:rsidRPr="0045729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bidi="ru-RU"/>
              </w:rPr>
              <w:t xml:space="preserve"> </w:t>
            </w: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мероприятия.</w:t>
            </w:r>
          </w:p>
          <w:p w:rsidR="0045729B" w:rsidRPr="0045729B" w:rsidRDefault="0045729B" w:rsidP="0045729B">
            <w:pPr>
              <w:tabs>
                <w:tab w:val="left" w:pos="3374"/>
              </w:tabs>
              <w:ind w:left="108" w:right="94"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</w:t>
            </w:r>
            <w:hyperlink r:id="rId8" w:history="1">
              <w:r w:rsidRPr="00FD5D0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bidi="ru-RU"/>
                </w:rPr>
                <w:t xml:space="preserve"> </w:t>
              </w:r>
              <w:r w:rsidRPr="00FD5D0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bidi="ru-RU"/>
                </w:rPr>
                <w:t>http</w:t>
              </w:r>
              <w:r w:rsidRPr="00FD5D0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bidi="ru-RU"/>
                </w:rPr>
                <w:t>://</w:t>
              </w:r>
              <w:r w:rsidRPr="00FD5D0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bidi="ru-RU"/>
                </w:rPr>
                <w:t>adm</w:t>
              </w:r>
              <w:r w:rsidRPr="00FD5D0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bidi="ru-RU"/>
                </w:rPr>
                <w:t>-</w:t>
              </w:r>
              <w:r w:rsidRPr="00FD5D0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bidi="ru-RU"/>
                </w:rPr>
                <w:t>nems</w:t>
              </w:r>
              <w:r w:rsidRPr="00FD5D0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bidi="ru-RU"/>
                </w:rPr>
                <w:t>.</w:t>
              </w:r>
              <w:r w:rsidRPr="00FD5D0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bidi="ru-RU"/>
                </w:rPr>
                <w:t>ru</w:t>
              </w:r>
              <w:r w:rsidRPr="00FD5D0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bidi="ru-RU"/>
                </w:rPr>
                <w:t>/</w:t>
              </w:r>
            </w:hyperlink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ab/>
            </w:r>
            <w:r w:rsidRPr="0045729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bidi="ru-RU"/>
              </w:rPr>
              <w:t>письменного</w:t>
            </w:r>
          </w:p>
          <w:p w:rsidR="0045729B" w:rsidRPr="0045729B" w:rsidRDefault="0045729B" w:rsidP="0045729B">
            <w:pPr>
              <w:tabs>
                <w:tab w:val="left" w:pos="3264"/>
              </w:tabs>
              <w:ind w:left="108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разъяснения,</w:t>
            </w: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ab/>
            </w:r>
            <w:r w:rsidRPr="0045729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bidi="ru-RU"/>
              </w:rPr>
              <w:t xml:space="preserve">подписанного </w:t>
            </w: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уполномоченным должностным лицом, 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9B" w:rsidRPr="0045729B" w:rsidRDefault="0045729B" w:rsidP="0045729B">
            <w:pPr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9B" w:rsidRPr="0045729B" w:rsidRDefault="0045729B" w:rsidP="0045729B">
            <w:pPr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</w:p>
        </w:tc>
      </w:tr>
    </w:tbl>
    <w:p w:rsidR="0045729B" w:rsidRPr="0045729B" w:rsidRDefault="0045729B" w:rsidP="0045729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45729B" w:rsidRPr="0045729B" w:rsidRDefault="0045729B" w:rsidP="0045729B">
      <w:pPr>
        <w:widowControl w:val="0"/>
        <w:numPr>
          <w:ilvl w:val="0"/>
          <w:numId w:val="2"/>
        </w:numPr>
        <w:tabs>
          <w:tab w:val="left" w:pos="2239"/>
        </w:tabs>
        <w:autoSpaceDE w:val="0"/>
        <w:autoSpaceDN w:val="0"/>
        <w:spacing w:before="90" w:after="0" w:line="240" w:lineRule="auto"/>
        <w:ind w:left="2238" w:hanging="241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5729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Показатели результативности и эффективности</w:t>
      </w:r>
      <w:r w:rsidRPr="0045729B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 w:bidi="ru-RU"/>
        </w:rPr>
        <w:t xml:space="preserve"> </w:t>
      </w:r>
      <w:r w:rsidRPr="0045729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Программы</w:t>
      </w:r>
    </w:p>
    <w:p w:rsidR="0045729B" w:rsidRPr="0045729B" w:rsidRDefault="0045729B" w:rsidP="0045729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6662"/>
        <w:gridCol w:w="2409"/>
      </w:tblGrid>
      <w:tr w:rsidR="0045729B" w:rsidRPr="0045729B" w:rsidTr="0045729B">
        <w:trPr>
          <w:trHeight w:val="56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29B" w:rsidRPr="0045729B" w:rsidRDefault="0045729B" w:rsidP="0045729B">
            <w:pPr>
              <w:spacing w:before="6" w:line="270" w:lineRule="atLeast"/>
              <w:ind w:left="115" w:right="89" w:firstLine="52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45729B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29B" w:rsidRPr="0045729B" w:rsidRDefault="0045729B" w:rsidP="0045729B">
            <w:pPr>
              <w:spacing w:before="143"/>
              <w:ind w:left="1884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proofErr w:type="spellStart"/>
            <w:r w:rsidRPr="0045729B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Наименование</w:t>
            </w:r>
            <w:proofErr w:type="spellEnd"/>
            <w:r w:rsidRPr="0045729B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45729B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показателя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29B" w:rsidRPr="0045729B" w:rsidRDefault="0045729B" w:rsidP="0045729B">
            <w:pPr>
              <w:spacing w:before="143"/>
              <w:ind w:left="651" w:right="63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proofErr w:type="spellStart"/>
            <w:r w:rsidRPr="0045729B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Величина</w:t>
            </w:r>
            <w:proofErr w:type="spellEnd"/>
          </w:p>
        </w:tc>
      </w:tr>
      <w:tr w:rsidR="0045729B" w:rsidRPr="0045729B" w:rsidTr="0045729B">
        <w:trPr>
          <w:trHeight w:val="170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9B" w:rsidRPr="0045729B" w:rsidRDefault="0045729B" w:rsidP="0045729B">
            <w:pPr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</w:p>
          <w:p w:rsidR="0045729B" w:rsidRPr="0045729B" w:rsidRDefault="0045729B" w:rsidP="0045729B">
            <w:pPr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</w:p>
          <w:p w:rsidR="0045729B" w:rsidRPr="0045729B" w:rsidRDefault="0045729B" w:rsidP="0045729B">
            <w:pPr>
              <w:spacing w:before="6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</w:p>
          <w:p w:rsidR="0045729B" w:rsidRPr="0045729B" w:rsidRDefault="0045729B" w:rsidP="0045729B">
            <w:pPr>
              <w:ind w:left="196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45729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9B" w:rsidRPr="0045729B" w:rsidRDefault="0045729B" w:rsidP="0045729B">
            <w:pPr>
              <w:spacing w:before="6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</w:p>
          <w:p w:rsidR="0045729B" w:rsidRPr="0045729B" w:rsidRDefault="0045729B" w:rsidP="0045729B">
            <w:pPr>
              <w:ind w:left="343" w:right="21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Полнота информации, размещенной на официальном сайте контрольного органа в сети «Интернет» (информация, размещенная в процентном отношении от требуемой к размещению информации)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9B" w:rsidRPr="0045729B" w:rsidRDefault="0045729B" w:rsidP="0045729B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bidi="ru-RU"/>
              </w:rPr>
            </w:pPr>
          </w:p>
          <w:p w:rsidR="0045729B" w:rsidRPr="0045729B" w:rsidRDefault="0045729B" w:rsidP="0045729B">
            <w:pPr>
              <w:spacing w:before="5"/>
              <w:rPr>
                <w:rFonts w:ascii="Times New Roman" w:eastAsia="Times New Roman" w:hAnsi="Times New Roman"/>
                <w:b/>
                <w:sz w:val="24"/>
                <w:szCs w:val="24"/>
                <w:lang w:val="ru-RU" w:bidi="ru-RU"/>
              </w:rPr>
            </w:pPr>
          </w:p>
          <w:p w:rsidR="0045729B" w:rsidRPr="0045729B" w:rsidRDefault="0045729B" w:rsidP="0045729B">
            <w:pPr>
              <w:ind w:left="646" w:right="636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45729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100%</w:t>
            </w:r>
          </w:p>
        </w:tc>
      </w:tr>
      <w:tr w:rsidR="0045729B" w:rsidRPr="0045729B" w:rsidTr="0045729B">
        <w:trPr>
          <w:trHeight w:val="103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9B" w:rsidRPr="0045729B" w:rsidRDefault="0045729B" w:rsidP="0045729B">
            <w:pPr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</w:p>
          <w:p w:rsidR="0045729B" w:rsidRPr="0045729B" w:rsidRDefault="0045729B" w:rsidP="0045729B">
            <w:pPr>
              <w:spacing w:before="211"/>
              <w:ind w:left="196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 w:rsidRPr="0045729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</w:t>
            </w:r>
            <w:r w:rsidRPr="0045729B"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9B" w:rsidRPr="0045729B" w:rsidRDefault="0045729B" w:rsidP="0045729B">
            <w:pPr>
              <w:spacing w:before="5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</w:p>
          <w:p w:rsidR="0045729B" w:rsidRPr="0045729B" w:rsidRDefault="0045729B" w:rsidP="0045729B">
            <w:pPr>
              <w:ind w:left="338" w:right="214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45729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Своевременность</w:t>
            </w:r>
            <w:proofErr w:type="spellEnd"/>
            <w:r w:rsidRPr="0045729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45729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размещения</w:t>
            </w:r>
            <w:proofErr w:type="spellEnd"/>
            <w:r w:rsidRPr="0045729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45729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информации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9B" w:rsidRPr="0045729B" w:rsidRDefault="0045729B" w:rsidP="0045729B">
            <w:pPr>
              <w:spacing w:before="5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</w:p>
          <w:p w:rsidR="0045729B" w:rsidRPr="0045729B" w:rsidRDefault="0045729B" w:rsidP="0045729B">
            <w:pPr>
              <w:ind w:left="646" w:right="636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45729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100%</w:t>
            </w:r>
          </w:p>
        </w:tc>
      </w:tr>
      <w:tr w:rsidR="0045729B" w:rsidRPr="0045729B" w:rsidTr="0045729B">
        <w:trPr>
          <w:trHeight w:val="99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9B" w:rsidRPr="0045729B" w:rsidRDefault="0045729B" w:rsidP="0045729B">
            <w:pPr>
              <w:spacing w:before="6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</w:p>
          <w:p w:rsidR="0045729B" w:rsidRPr="0045729B" w:rsidRDefault="0045729B" w:rsidP="0045729B">
            <w:pPr>
              <w:ind w:left="196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45729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29B" w:rsidRPr="0045729B" w:rsidRDefault="0045729B" w:rsidP="0045729B">
            <w:pPr>
              <w:spacing w:before="212"/>
              <w:ind w:left="2654" w:right="104" w:hanging="2408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45729B">
              <w:rPr>
                <w:rFonts w:ascii="Times New Roman" w:eastAsia="Times New Roman" w:hAnsi="Times New Roman"/>
                <w:color w:val="010101"/>
                <w:sz w:val="24"/>
                <w:szCs w:val="24"/>
                <w:lang w:val="ru-RU" w:bidi="ru-RU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9B" w:rsidRPr="0045729B" w:rsidRDefault="0045729B" w:rsidP="0045729B">
            <w:pPr>
              <w:spacing w:before="6"/>
              <w:rPr>
                <w:rFonts w:ascii="Times New Roman" w:eastAsia="Times New Roman" w:hAnsi="Times New Roman"/>
                <w:b/>
                <w:sz w:val="24"/>
                <w:szCs w:val="24"/>
                <w:lang w:val="ru-RU" w:bidi="ru-RU"/>
              </w:rPr>
            </w:pPr>
          </w:p>
          <w:p w:rsidR="0045729B" w:rsidRPr="0045729B" w:rsidRDefault="0045729B" w:rsidP="0045729B">
            <w:pPr>
              <w:ind w:left="646" w:right="636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45729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100%</w:t>
            </w:r>
          </w:p>
        </w:tc>
      </w:tr>
      <w:tr w:rsidR="0045729B" w:rsidRPr="0045729B" w:rsidTr="0045729B">
        <w:trPr>
          <w:trHeight w:val="126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9B" w:rsidRPr="0045729B" w:rsidRDefault="0045729B" w:rsidP="0045729B">
            <w:pPr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</w:p>
          <w:p w:rsidR="0045729B" w:rsidRPr="0045729B" w:rsidRDefault="0045729B" w:rsidP="0045729B">
            <w:pPr>
              <w:spacing w:before="177"/>
              <w:ind w:left="306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45729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9B" w:rsidRPr="0045729B" w:rsidRDefault="0045729B" w:rsidP="0045729B">
            <w:pPr>
              <w:spacing w:before="2"/>
              <w:rPr>
                <w:rFonts w:ascii="Times New Roman" w:eastAsia="Times New Roman" w:hAnsi="Times New Roman"/>
                <w:b/>
                <w:sz w:val="24"/>
                <w:szCs w:val="24"/>
                <w:lang w:val="ru-RU" w:bidi="ru-RU"/>
              </w:rPr>
            </w:pPr>
          </w:p>
          <w:p w:rsidR="0045729B" w:rsidRPr="0045729B" w:rsidRDefault="0045729B" w:rsidP="0045729B">
            <w:pPr>
              <w:spacing w:line="235" w:lineRule="auto"/>
              <w:ind w:left="2930" w:hanging="2806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45729B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Доля консультаций, на результат проведения которых поданы жалобы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9B" w:rsidRPr="0045729B" w:rsidRDefault="0045729B" w:rsidP="0045729B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bidi="ru-RU"/>
              </w:rPr>
            </w:pPr>
          </w:p>
          <w:p w:rsidR="0045729B" w:rsidRPr="0045729B" w:rsidRDefault="0045729B" w:rsidP="0045729B">
            <w:pPr>
              <w:spacing w:before="192"/>
              <w:ind w:left="646" w:right="636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45729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0%</w:t>
            </w:r>
          </w:p>
        </w:tc>
      </w:tr>
    </w:tbl>
    <w:p w:rsidR="0045729B" w:rsidRPr="0045729B" w:rsidRDefault="0045729B" w:rsidP="004572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45729B" w:rsidRPr="0045729B" w:rsidRDefault="0045729B" w:rsidP="004572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45729B" w:rsidRPr="0045729B" w:rsidRDefault="0045729B" w:rsidP="004572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45729B" w:rsidRPr="0045729B" w:rsidRDefault="0045729B" w:rsidP="004572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45729B" w:rsidRPr="0045729B" w:rsidRDefault="0045729B" w:rsidP="004572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572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41C86DB" wp14:editId="6A588745">
                <wp:simplePos x="0" y="0"/>
                <wp:positionH relativeFrom="page">
                  <wp:posOffset>3166745</wp:posOffset>
                </wp:positionH>
                <wp:positionV relativeFrom="paragraph">
                  <wp:posOffset>108585</wp:posOffset>
                </wp:positionV>
                <wp:extent cx="1676400" cy="1270"/>
                <wp:effectExtent l="0" t="0" r="19050" b="1778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4987 4987"/>
                            <a:gd name="T1" fmla="*/ T0 w 2640"/>
                            <a:gd name="T2" fmla="+- 0 7627 4987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D187C" id="Freeform 2" o:spid="_x0000_s1026" style="position:absolute;margin-left:249.35pt;margin-top:8.55pt;width:13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:rsidR="003A6030" w:rsidRPr="00FD5D06" w:rsidRDefault="003A6030" w:rsidP="003A6030">
      <w:pPr>
        <w:rPr>
          <w:rFonts w:ascii="Times New Roman" w:hAnsi="Times New Roman" w:cs="Times New Roman"/>
          <w:sz w:val="24"/>
          <w:szCs w:val="24"/>
        </w:rPr>
      </w:pPr>
    </w:p>
    <w:p w:rsidR="00863751" w:rsidRPr="00FD5D06" w:rsidRDefault="00863751">
      <w:pPr>
        <w:rPr>
          <w:rFonts w:ascii="Times New Roman" w:hAnsi="Times New Roman" w:cs="Times New Roman"/>
          <w:sz w:val="24"/>
          <w:szCs w:val="24"/>
        </w:rPr>
      </w:pPr>
    </w:p>
    <w:sectPr w:rsidR="00863751" w:rsidRPr="00FD5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0F63"/>
    <w:multiLevelType w:val="hybridMultilevel"/>
    <w:tmpl w:val="F45C244C"/>
    <w:lvl w:ilvl="0" w:tplc="BE16EFC0">
      <w:start w:val="1"/>
      <w:numFmt w:val="decimal"/>
      <w:lvlText w:val="%1)"/>
      <w:lvlJc w:val="left"/>
      <w:pPr>
        <w:ind w:left="108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932846E">
      <w:numFmt w:val="bullet"/>
      <w:lvlText w:val="•"/>
      <w:lvlJc w:val="left"/>
      <w:pPr>
        <w:ind w:left="2000" w:hanging="260"/>
      </w:pPr>
      <w:rPr>
        <w:lang w:val="ru-RU" w:eastAsia="ru-RU" w:bidi="ru-RU"/>
      </w:rPr>
    </w:lvl>
    <w:lvl w:ilvl="2" w:tplc="D2FC944C">
      <w:numFmt w:val="bullet"/>
      <w:lvlText w:val="•"/>
      <w:lvlJc w:val="left"/>
      <w:pPr>
        <w:ind w:left="2921" w:hanging="260"/>
      </w:pPr>
      <w:rPr>
        <w:lang w:val="ru-RU" w:eastAsia="ru-RU" w:bidi="ru-RU"/>
      </w:rPr>
    </w:lvl>
    <w:lvl w:ilvl="3" w:tplc="B9CE9DAA">
      <w:numFmt w:val="bullet"/>
      <w:lvlText w:val="•"/>
      <w:lvlJc w:val="left"/>
      <w:pPr>
        <w:ind w:left="3841" w:hanging="260"/>
      </w:pPr>
      <w:rPr>
        <w:lang w:val="ru-RU" w:eastAsia="ru-RU" w:bidi="ru-RU"/>
      </w:rPr>
    </w:lvl>
    <w:lvl w:ilvl="4" w:tplc="1E3E93EA">
      <w:numFmt w:val="bullet"/>
      <w:lvlText w:val="•"/>
      <w:lvlJc w:val="left"/>
      <w:pPr>
        <w:ind w:left="4762" w:hanging="260"/>
      </w:pPr>
      <w:rPr>
        <w:lang w:val="ru-RU" w:eastAsia="ru-RU" w:bidi="ru-RU"/>
      </w:rPr>
    </w:lvl>
    <w:lvl w:ilvl="5" w:tplc="E5F0BF1A">
      <w:numFmt w:val="bullet"/>
      <w:lvlText w:val="•"/>
      <w:lvlJc w:val="left"/>
      <w:pPr>
        <w:ind w:left="5683" w:hanging="260"/>
      </w:pPr>
      <w:rPr>
        <w:lang w:val="ru-RU" w:eastAsia="ru-RU" w:bidi="ru-RU"/>
      </w:rPr>
    </w:lvl>
    <w:lvl w:ilvl="6" w:tplc="F9166FBA">
      <w:numFmt w:val="bullet"/>
      <w:lvlText w:val="•"/>
      <w:lvlJc w:val="left"/>
      <w:pPr>
        <w:ind w:left="6603" w:hanging="260"/>
      </w:pPr>
      <w:rPr>
        <w:lang w:val="ru-RU" w:eastAsia="ru-RU" w:bidi="ru-RU"/>
      </w:rPr>
    </w:lvl>
    <w:lvl w:ilvl="7" w:tplc="D50839BE">
      <w:numFmt w:val="bullet"/>
      <w:lvlText w:val="•"/>
      <w:lvlJc w:val="left"/>
      <w:pPr>
        <w:ind w:left="7524" w:hanging="260"/>
      </w:pPr>
      <w:rPr>
        <w:lang w:val="ru-RU" w:eastAsia="ru-RU" w:bidi="ru-RU"/>
      </w:rPr>
    </w:lvl>
    <w:lvl w:ilvl="8" w:tplc="B43CD17C">
      <w:numFmt w:val="bullet"/>
      <w:lvlText w:val="•"/>
      <w:lvlJc w:val="left"/>
      <w:pPr>
        <w:ind w:left="8445" w:hanging="260"/>
      </w:pPr>
      <w:rPr>
        <w:lang w:val="ru-RU" w:eastAsia="ru-RU" w:bidi="ru-RU"/>
      </w:rPr>
    </w:lvl>
  </w:abstractNum>
  <w:abstractNum w:abstractNumId="1" w15:restartNumberingAfterBreak="0">
    <w:nsid w:val="0A8B14D5"/>
    <w:multiLevelType w:val="multilevel"/>
    <w:tmpl w:val="83A26C4C"/>
    <w:lvl w:ilvl="0">
      <w:start w:val="1"/>
      <w:numFmt w:val="decimal"/>
      <w:lvlText w:val="%1."/>
      <w:lvlJc w:val="left"/>
      <w:pPr>
        <w:ind w:left="515" w:hanging="24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4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45" w:hanging="42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250" w:hanging="42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255" w:hanging="42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260" w:hanging="42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265" w:hanging="42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270" w:hanging="42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276" w:hanging="420"/>
      </w:pPr>
      <w:rPr>
        <w:lang w:val="ru-RU" w:eastAsia="ru-RU" w:bidi="ru-RU"/>
      </w:rPr>
    </w:lvl>
  </w:abstractNum>
  <w:abstractNum w:abstractNumId="2" w15:restartNumberingAfterBreak="0">
    <w:nsid w:val="197C60A1"/>
    <w:multiLevelType w:val="multilevel"/>
    <w:tmpl w:val="40FC4E54"/>
    <w:lvl w:ilvl="0">
      <w:start w:val="1"/>
      <w:numFmt w:val="decimal"/>
      <w:lvlText w:val="%1)"/>
      <w:lvlJc w:val="left"/>
      <w:pPr>
        <w:ind w:left="116" w:hanging="708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4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45" w:hanging="42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250" w:hanging="42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255" w:hanging="42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260" w:hanging="42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265" w:hanging="42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270" w:hanging="42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276" w:hanging="420"/>
      </w:pPr>
      <w:rPr>
        <w:lang w:val="ru-RU" w:eastAsia="ru-RU" w:bidi="ru-RU"/>
      </w:rPr>
    </w:lvl>
  </w:abstractNum>
  <w:abstractNum w:abstractNumId="3" w15:restartNumberingAfterBreak="0">
    <w:nsid w:val="1A875DD1"/>
    <w:multiLevelType w:val="hybridMultilevel"/>
    <w:tmpl w:val="E4CA9CEE"/>
    <w:lvl w:ilvl="0" w:tplc="F80A430A">
      <w:start w:val="1"/>
      <w:numFmt w:val="decimal"/>
      <w:lvlText w:val="%1)"/>
      <w:lvlJc w:val="left"/>
      <w:pPr>
        <w:ind w:left="116" w:hanging="31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2FC03F42">
      <w:numFmt w:val="bullet"/>
      <w:lvlText w:val="•"/>
      <w:lvlJc w:val="left"/>
      <w:pPr>
        <w:ind w:left="1136" w:hanging="310"/>
      </w:pPr>
      <w:rPr>
        <w:lang w:val="ru-RU" w:eastAsia="ru-RU" w:bidi="ru-RU"/>
      </w:rPr>
    </w:lvl>
    <w:lvl w:ilvl="2" w:tplc="52748C74">
      <w:numFmt w:val="bullet"/>
      <w:lvlText w:val="•"/>
      <w:lvlJc w:val="left"/>
      <w:pPr>
        <w:ind w:left="2153" w:hanging="310"/>
      </w:pPr>
      <w:rPr>
        <w:lang w:val="ru-RU" w:eastAsia="ru-RU" w:bidi="ru-RU"/>
      </w:rPr>
    </w:lvl>
    <w:lvl w:ilvl="3" w:tplc="D316B34C">
      <w:numFmt w:val="bullet"/>
      <w:lvlText w:val="•"/>
      <w:lvlJc w:val="left"/>
      <w:pPr>
        <w:ind w:left="3169" w:hanging="310"/>
      </w:pPr>
      <w:rPr>
        <w:lang w:val="ru-RU" w:eastAsia="ru-RU" w:bidi="ru-RU"/>
      </w:rPr>
    </w:lvl>
    <w:lvl w:ilvl="4" w:tplc="E7568DCE">
      <w:numFmt w:val="bullet"/>
      <w:lvlText w:val="•"/>
      <w:lvlJc w:val="left"/>
      <w:pPr>
        <w:ind w:left="4186" w:hanging="310"/>
      </w:pPr>
      <w:rPr>
        <w:lang w:val="ru-RU" w:eastAsia="ru-RU" w:bidi="ru-RU"/>
      </w:rPr>
    </w:lvl>
    <w:lvl w:ilvl="5" w:tplc="AF9688E8">
      <w:numFmt w:val="bullet"/>
      <w:lvlText w:val="•"/>
      <w:lvlJc w:val="left"/>
      <w:pPr>
        <w:ind w:left="5203" w:hanging="310"/>
      </w:pPr>
      <w:rPr>
        <w:lang w:val="ru-RU" w:eastAsia="ru-RU" w:bidi="ru-RU"/>
      </w:rPr>
    </w:lvl>
    <w:lvl w:ilvl="6" w:tplc="C908D944">
      <w:numFmt w:val="bullet"/>
      <w:lvlText w:val="•"/>
      <w:lvlJc w:val="left"/>
      <w:pPr>
        <w:ind w:left="6219" w:hanging="310"/>
      </w:pPr>
      <w:rPr>
        <w:lang w:val="ru-RU" w:eastAsia="ru-RU" w:bidi="ru-RU"/>
      </w:rPr>
    </w:lvl>
    <w:lvl w:ilvl="7" w:tplc="B65A470A">
      <w:numFmt w:val="bullet"/>
      <w:lvlText w:val="•"/>
      <w:lvlJc w:val="left"/>
      <w:pPr>
        <w:ind w:left="7236" w:hanging="310"/>
      </w:pPr>
      <w:rPr>
        <w:lang w:val="ru-RU" w:eastAsia="ru-RU" w:bidi="ru-RU"/>
      </w:rPr>
    </w:lvl>
    <w:lvl w:ilvl="8" w:tplc="CCBAA1FE">
      <w:numFmt w:val="bullet"/>
      <w:lvlText w:val="•"/>
      <w:lvlJc w:val="left"/>
      <w:pPr>
        <w:ind w:left="8253" w:hanging="310"/>
      </w:pPr>
      <w:rPr>
        <w:lang w:val="ru-RU" w:eastAsia="ru-RU" w:bidi="ru-RU"/>
      </w:rPr>
    </w:lvl>
  </w:abstractNum>
  <w:abstractNum w:abstractNumId="4" w15:restartNumberingAfterBreak="0">
    <w:nsid w:val="20546FA2"/>
    <w:multiLevelType w:val="hybridMultilevel"/>
    <w:tmpl w:val="E76A676E"/>
    <w:lvl w:ilvl="0" w:tplc="6530614C">
      <w:start w:val="2"/>
      <w:numFmt w:val="decimal"/>
      <w:lvlText w:val="%1)"/>
      <w:lvlJc w:val="left"/>
      <w:pPr>
        <w:ind w:left="144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A2076E4">
      <w:numFmt w:val="bullet"/>
      <w:lvlText w:val="•"/>
      <w:lvlJc w:val="left"/>
      <w:pPr>
        <w:ind w:left="605" w:hanging="281"/>
      </w:pPr>
      <w:rPr>
        <w:lang w:val="ru-RU" w:eastAsia="ru-RU" w:bidi="ru-RU"/>
      </w:rPr>
    </w:lvl>
    <w:lvl w:ilvl="2" w:tplc="9F9461F6">
      <w:numFmt w:val="bullet"/>
      <w:lvlText w:val="•"/>
      <w:lvlJc w:val="left"/>
      <w:pPr>
        <w:ind w:left="1071" w:hanging="281"/>
      </w:pPr>
      <w:rPr>
        <w:lang w:val="ru-RU" w:eastAsia="ru-RU" w:bidi="ru-RU"/>
      </w:rPr>
    </w:lvl>
    <w:lvl w:ilvl="3" w:tplc="9CD4FAD8">
      <w:numFmt w:val="bullet"/>
      <w:lvlText w:val="•"/>
      <w:lvlJc w:val="left"/>
      <w:pPr>
        <w:ind w:left="1537" w:hanging="281"/>
      </w:pPr>
      <w:rPr>
        <w:lang w:val="ru-RU" w:eastAsia="ru-RU" w:bidi="ru-RU"/>
      </w:rPr>
    </w:lvl>
    <w:lvl w:ilvl="4" w:tplc="E1647462">
      <w:numFmt w:val="bullet"/>
      <w:lvlText w:val="•"/>
      <w:lvlJc w:val="left"/>
      <w:pPr>
        <w:ind w:left="2003" w:hanging="281"/>
      </w:pPr>
      <w:rPr>
        <w:lang w:val="ru-RU" w:eastAsia="ru-RU" w:bidi="ru-RU"/>
      </w:rPr>
    </w:lvl>
    <w:lvl w:ilvl="5" w:tplc="433CA442">
      <w:numFmt w:val="bullet"/>
      <w:lvlText w:val="•"/>
      <w:lvlJc w:val="left"/>
      <w:pPr>
        <w:ind w:left="2469" w:hanging="281"/>
      </w:pPr>
      <w:rPr>
        <w:lang w:val="ru-RU" w:eastAsia="ru-RU" w:bidi="ru-RU"/>
      </w:rPr>
    </w:lvl>
    <w:lvl w:ilvl="6" w:tplc="12CA49E0">
      <w:numFmt w:val="bullet"/>
      <w:lvlText w:val="•"/>
      <w:lvlJc w:val="left"/>
      <w:pPr>
        <w:ind w:left="2935" w:hanging="281"/>
      </w:pPr>
      <w:rPr>
        <w:lang w:val="ru-RU" w:eastAsia="ru-RU" w:bidi="ru-RU"/>
      </w:rPr>
    </w:lvl>
    <w:lvl w:ilvl="7" w:tplc="7444E924">
      <w:numFmt w:val="bullet"/>
      <w:lvlText w:val="•"/>
      <w:lvlJc w:val="left"/>
      <w:pPr>
        <w:ind w:left="3401" w:hanging="281"/>
      </w:pPr>
      <w:rPr>
        <w:lang w:val="ru-RU" w:eastAsia="ru-RU" w:bidi="ru-RU"/>
      </w:rPr>
    </w:lvl>
    <w:lvl w:ilvl="8" w:tplc="8CA06282">
      <w:numFmt w:val="bullet"/>
      <w:lvlText w:val="•"/>
      <w:lvlJc w:val="left"/>
      <w:pPr>
        <w:ind w:left="3867" w:hanging="281"/>
      </w:pPr>
      <w:rPr>
        <w:lang w:val="ru-RU" w:eastAsia="ru-RU" w:bidi="ru-RU"/>
      </w:rPr>
    </w:lvl>
  </w:abstractNum>
  <w:abstractNum w:abstractNumId="5" w15:restartNumberingAfterBreak="0">
    <w:nsid w:val="3B113CE0"/>
    <w:multiLevelType w:val="hybridMultilevel"/>
    <w:tmpl w:val="3F260C68"/>
    <w:lvl w:ilvl="0" w:tplc="6844888A">
      <w:start w:val="1"/>
      <w:numFmt w:val="decimal"/>
      <w:lvlText w:val="%1)"/>
      <w:lvlJc w:val="left"/>
      <w:pPr>
        <w:ind w:left="1086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C260980">
      <w:numFmt w:val="bullet"/>
      <w:lvlText w:val="•"/>
      <w:lvlJc w:val="left"/>
      <w:pPr>
        <w:ind w:left="2000" w:hanging="262"/>
      </w:pPr>
      <w:rPr>
        <w:lang w:val="ru-RU" w:eastAsia="ru-RU" w:bidi="ru-RU"/>
      </w:rPr>
    </w:lvl>
    <w:lvl w:ilvl="2" w:tplc="ED989508">
      <w:numFmt w:val="bullet"/>
      <w:lvlText w:val="•"/>
      <w:lvlJc w:val="left"/>
      <w:pPr>
        <w:ind w:left="2921" w:hanging="262"/>
      </w:pPr>
      <w:rPr>
        <w:lang w:val="ru-RU" w:eastAsia="ru-RU" w:bidi="ru-RU"/>
      </w:rPr>
    </w:lvl>
    <w:lvl w:ilvl="3" w:tplc="EDBE377A">
      <w:numFmt w:val="bullet"/>
      <w:lvlText w:val="•"/>
      <w:lvlJc w:val="left"/>
      <w:pPr>
        <w:ind w:left="3841" w:hanging="262"/>
      </w:pPr>
      <w:rPr>
        <w:lang w:val="ru-RU" w:eastAsia="ru-RU" w:bidi="ru-RU"/>
      </w:rPr>
    </w:lvl>
    <w:lvl w:ilvl="4" w:tplc="A3BE4046">
      <w:numFmt w:val="bullet"/>
      <w:lvlText w:val="•"/>
      <w:lvlJc w:val="left"/>
      <w:pPr>
        <w:ind w:left="4762" w:hanging="262"/>
      </w:pPr>
      <w:rPr>
        <w:lang w:val="ru-RU" w:eastAsia="ru-RU" w:bidi="ru-RU"/>
      </w:rPr>
    </w:lvl>
    <w:lvl w:ilvl="5" w:tplc="36245DF6">
      <w:numFmt w:val="bullet"/>
      <w:lvlText w:val="•"/>
      <w:lvlJc w:val="left"/>
      <w:pPr>
        <w:ind w:left="5683" w:hanging="262"/>
      </w:pPr>
      <w:rPr>
        <w:lang w:val="ru-RU" w:eastAsia="ru-RU" w:bidi="ru-RU"/>
      </w:rPr>
    </w:lvl>
    <w:lvl w:ilvl="6" w:tplc="121E7BFC">
      <w:numFmt w:val="bullet"/>
      <w:lvlText w:val="•"/>
      <w:lvlJc w:val="left"/>
      <w:pPr>
        <w:ind w:left="6603" w:hanging="262"/>
      </w:pPr>
      <w:rPr>
        <w:lang w:val="ru-RU" w:eastAsia="ru-RU" w:bidi="ru-RU"/>
      </w:rPr>
    </w:lvl>
    <w:lvl w:ilvl="7" w:tplc="0EC4C3F2">
      <w:numFmt w:val="bullet"/>
      <w:lvlText w:val="•"/>
      <w:lvlJc w:val="left"/>
      <w:pPr>
        <w:ind w:left="7524" w:hanging="262"/>
      </w:pPr>
      <w:rPr>
        <w:lang w:val="ru-RU" w:eastAsia="ru-RU" w:bidi="ru-RU"/>
      </w:rPr>
    </w:lvl>
    <w:lvl w:ilvl="8" w:tplc="9034B2F6">
      <w:numFmt w:val="bullet"/>
      <w:lvlText w:val="•"/>
      <w:lvlJc w:val="left"/>
      <w:pPr>
        <w:ind w:left="8445" w:hanging="262"/>
      </w:pPr>
      <w:rPr>
        <w:lang w:val="ru-RU" w:eastAsia="ru-RU" w:bidi="ru-RU"/>
      </w:rPr>
    </w:lvl>
  </w:abstractNum>
  <w:abstractNum w:abstractNumId="6" w15:restartNumberingAfterBreak="0">
    <w:nsid w:val="3DD96BF6"/>
    <w:multiLevelType w:val="hybridMultilevel"/>
    <w:tmpl w:val="399096BE"/>
    <w:lvl w:ilvl="0" w:tplc="9D72B57C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9365110">
      <w:numFmt w:val="bullet"/>
      <w:lvlText w:val="•"/>
      <w:lvlJc w:val="left"/>
      <w:pPr>
        <w:ind w:left="1136" w:hanging="140"/>
      </w:pPr>
      <w:rPr>
        <w:lang w:val="ru-RU" w:eastAsia="ru-RU" w:bidi="ru-RU"/>
      </w:rPr>
    </w:lvl>
    <w:lvl w:ilvl="2" w:tplc="4D46F4B0">
      <w:numFmt w:val="bullet"/>
      <w:lvlText w:val="•"/>
      <w:lvlJc w:val="left"/>
      <w:pPr>
        <w:ind w:left="2153" w:hanging="140"/>
      </w:pPr>
      <w:rPr>
        <w:lang w:val="ru-RU" w:eastAsia="ru-RU" w:bidi="ru-RU"/>
      </w:rPr>
    </w:lvl>
    <w:lvl w:ilvl="3" w:tplc="AF748F42">
      <w:numFmt w:val="bullet"/>
      <w:lvlText w:val="•"/>
      <w:lvlJc w:val="left"/>
      <w:pPr>
        <w:ind w:left="3169" w:hanging="140"/>
      </w:pPr>
      <w:rPr>
        <w:lang w:val="ru-RU" w:eastAsia="ru-RU" w:bidi="ru-RU"/>
      </w:rPr>
    </w:lvl>
    <w:lvl w:ilvl="4" w:tplc="63BC90BC">
      <w:numFmt w:val="bullet"/>
      <w:lvlText w:val="•"/>
      <w:lvlJc w:val="left"/>
      <w:pPr>
        <w:ind w:left="4186" w:hanging="140"/>
      </w:pPr>
      <w:rPr>
        <w:lang w:val="ru-RU" w:eastAsia="ru-RU" w:bidi="ru-RU"/>
      </w:rPr>
    </w:lvl>
    <w:lvl w:ilvl="5" w:tplc="25B290B4">
      <w:numFmt w:val="bullet"/>
      <w:lvlText w:val="•"/>
      <w:lvlJc w:val="left"/>
      <w:pPr>
        <w:ind w:left="5203" w:hanging="140"/>
      </w:pPr>
      <w:rPr>
        <w:lang w:val="ru-RU" w:eastAsia="ru-RU" w:bidi="ru-RU"/>
      </w:rPr>
    </w:lvl>
    <w:lvl w:ilvl="6" w:tplc="AFAC03DA">
      <w:numFmt w:val="bullet"/>
      <w:lvlText w:val="•"/>
      <w:lvlJc w:val="left"/>
      <w:pPr>
        <w:ind w:left="6219" w:hanging="140"/>
      </w:pPr>
      <w:rPr>
        <w:lang w:val="ru-RU" w:eastAsia="ru-RU" w:bidi="ru-RU"/>
      </w:rPr>
    </w:lvl>
    <w:lvl w:ilvl="7" w:tplc="04849E36">
      <w:numFmt w:val="bullet"/>
      <w:lvlText w:val="•"/>
      <w:lvlJc w:val="left"/>
      <w:pPr>
        <w:ind w:left="7236" w:hanging="140"/>
      </w:pPr>
      <w:rPr>
        <w:lang w:val="ru-RU" w:eastAsia="ru-RU" w:bidi="ru-RU"/>
      </w:rPr>
    </w:lvl>
    <w:lvl w:ilvl="8" w:tplc="16841B1A">
      <w:numFmt w:val="bullet"/>
      <w:lvlText w:val="•"/>
      <w:lvlJc w:val="left"/>
      <w:pPr>
        <w:ind w:left="8253" w:hanging="140"/>
      </w:pPr>
      <w:rPr>
        <w:lang w:val="ru-RU" w:eastAsia="ru-RU" w:bidi="ru-RU"/>
      </w:rPr>
    </w:lvl>
  </w:abstractNum>
  <w:abstractNum w:abstractNumId="7" w15:restartNumberingAfterBreak="0">
    <w:nsid w:val="4A625431"/>
    <w:multiLevelType w:val="hybridMultilevel"/>
    <w:tmpl w:val="4D4004CA"/>
    <w:lvl w:ilvl="0" w:tplc="056430BA">
      <w:start w:val="1"/>
      <w:numFmt w:val="decimal"/>
      <w:lvlText w:val="%1."/>
      <w:lvlJc w:val="left"/>
      <w:pPr>
        <w:ind w:left="116" w:hanging="37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7C240A2">
      <w:numFmt w:val="bullet"/>
      <w:lvlText w:val="•"/>
      <w:lvlJc w:val="left"/>
      <w:pPr>
        <w:ind w:left="1136" w:hanging="373"/>
      </w:pPr>
      <w:rPr>
        <w:lang w:val="ru-RU" w:eastAsia="ru-RU" w:bidi="ru-RU"/>
      </w:rPr>
    </w:lvl>
    <w:lvl w:ilvl="2" w:tplc="DACA2C50">
      <w:numFmt w:val="bullet"/>
      <w:lvlText w:val="•"/>
      <w:lvlJc w:val="left"/>
      <w:pPr>
        <w:ind w:left="2153" w:hanging="373"/>
      </w:pPr>
      <w:rPr>
        <w:lang w:val="ru-RU" w:eastAsia="ru-RU" w:bidi="ru-RU"/>
      </w:rPr>
    </w:lvl>
    <w:lvl w:ilvl="3" w:tplc="76CA851A">
      <w:numFmt w:val="bullet"/>
      <w:lvlText w:val="•"/>
      <w:lvlJc w:val="left"/>
      <w:pPr>
        <w:ind w:left="3169" w:hanging="373"/>
      </w:pPr>
      <w:rPr>
        <w:lang w:val="ru-RU" w:eastAsia="ru-RU" w:bidi="ru-RU"/>
      </w:rPr>
    </w:lvl>
    <w:lvl w:ilvl="4" w:tplc="C91A8DC6">
      <w:numFmt w:val="bullet"/>
      <w:lvlText w:val="•"/>
      <w:lvlJc w:val="left"/>
      <w:pPr>
        <w:ind w:left="4186" w:hanging="373"/>
      </w:pPr>
      <w:rPr>
        <w:lang w:val="ru-RU" w:eastAsia="ru-RU" w:bidi="ru-RU"/>
      </w:rPr>
    </w:lvl>
    <w:lvl w:ilvl="5" w:tplc="911C4A4A">
      <w:numFmt w:val="bullet"/>
      <w:lvlText w:val="•"/>
      <w:lvlJc w:val="left"/>
      <w:pPr>
        <w:ind w:left="5203" w:hanging="373"/>
      </w:pPr>
      <w:rPr>
        <w:lang w:val="ru-RU" w:eastAsia="ru-RU" w:bidi="ru-RU"/>
      </w:rPr>
    </w:lvl>
    <w:lvl w:ilvl="6" w:tplc="66C073A6">
      <w:numFmt w:val="bullet"/>
      <w:lvlText w:val="•"/>
      <w:lvlJc w:val="left"/>
      <w:pPr>
        <w:ind w:left="6219" w:hanging="373"/>
      </w:pPr>
      <w:rPr>
        <w:lang w:val="ru-RU" w:eastAsia="ru-RU" w:bidi="ru-RU"/>
      </w:rPr>
    </w:lvl>
    <w:lvl w:ilvl="7" w:tplc="1CF4FCB0">
      <w:numFmt w:val="bullet"/>
      <w:lvlText w:val="•"/>
      <w:lvlJc w:val="left"/>
      <w:pPr>
        <w:ind w:left="7236" w:hanging="373"/>
      </w:pPr>
      <w:rPr>
        <w:lang w:val="ru-RU" w:eastAsia="ru-RU" w:bidi="ru-RU"/>
      </w:rPr>
    </w:lvl>
    <w:lvl w:ilvl="8" w:tplc="A018254C">
      <w:numFmt w:val="bullet"/>
      <w:lvlText w:val="•"/>
      <w:lvlJc w:val="left"/>
      <w:pPr>
        <w:ind w:left="8253" w:hanging="373"/>
      </w:pPr>
      <w:rPr>
        <w:lang w:val="ru-RU" w:eastAsia="ru-RU" w:bidi="ru-RU"/>
      </w:r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30"/>
    <w:rsid w:val="0024084D"/>
    <w:rsid w:val="003A6030"/>
    <w:rsid w:val="0045729B"/>
    <w:rsid w:val="004C07A8"/>
    <w:rsid w:val="00502184"/>
    <w:rsid w:val="00863751"/>
    <w:rsid w:val="008A4C66"/>
    <w:rsid w:val="009F7562"/>
    <w:rsid w:val="00DD20F8"/>
    <w:rsid w:val="00FD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FFA4C"/>
  <w15:chartTrackingRefBased/>
  <w15:docId w15:val="{E7753025-3B84-46A6-B1C9-E573519B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030"/>
  </w:style>
  <w:style w:type="paragraph" w:styleId="1">
    <w:name w:val="heading 1"/>
    <w:basedOn w:val="a"/>
    <w:next w:val="a"/>
    <w:link w:val="10"/>
    <w:uiPriority w:val="9"/>
    <w:qFormat/>
    <w:rsid w:val="004572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A60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A60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60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60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A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5729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72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qFormat/>
    <w:rsid w:val="004572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nem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-nem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nems@kirovreg.ru" TargetMode="External"/><Relationship Id="rId5" Type="http://schemas.openxmlformats.org/officeDocument/2006/relationships/hyperlink" Target="https://adm-nems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User</cp:lastModifiedBy>
  <cp:revision>8</cp:revision>
  <dcterms:created xsi:type="dcterms:W3CDTF">2022-10-04T05:34:00Z</dcterms:created>
  <dcterms:modified xsi:type="dcterms:W3CDTF">2023-10-04T11:27:00Z</dcterms:modified>
</cp:coreProperties>
</file>