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5EB" w:rsidRDefault="004825EB" w:rsidP="004825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Выполнение мероприятий  муниципальной программы </w:t>
      </w:r>
    </w:p>
    <w:p w:rsidR="004825EB" w:rsidRDefault="004825EB" w:rsidP="004825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«Управление муниципальными финансами </w:t>
      </w:r>
    </w:p>
    <w:p w:rsidR="004825EB" w:rsidRDefault="004825EB" w:rsidP="004825EB">
      <w:pPr>
        <w:jc w:val="center"/>
        <w:rPr>
          <w:sz w:val="28"/>
          <w:szCs w:val="28"/>
        </w:rPr>
      </w:pPr>
      <w:r>
        <w:rPr>
          <w:sz w:val="28"/>
          <w:szCs w:val="28"/>
        </w:rPr>
        <w:t>и регулирование межбюджетных отношений»</w:t>
      </w:r>
    </w:p>
    <w:p w:rsidR="004825EB" w:rsidRDefault="004825EB" w:rsidP="004825EB">
      <w:pPr>
        <w:jc w:val="center"/>
        <w:rPr>
          <w:sz w:val="28"/>
          <w:szCs w:val="28"/>
        </w:rPr>
      </w:pPr>
      <w:r>
        <w:rPr>
          <w:sz w:val="28"/>
          <w:szCs w:val="28"/>
        </w:rPr>
        <w:t>за  20</w:t>
      </w:r>
      <w:r w:rsidR="00DC21C7">
        <w:rPr>
          <w:sz w:val="28"/>
          <w:szCs w:val="28"/>
        </w:rPr>
        <w:t>2</w:t>
      </w:r>
      <w:r w:rsidR="000D5C70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1E4D50" w:rsidRDefault="001E4D50" w:rsidP="001E4D50">
      <w:pPr>
        <w:jc w:val="both"/>
        <w:rPr>
          <w:sz w:val="28"/>
          <w:szCs w:val="28"/>
        </w:rPr>
      </w:pPr>
    </w:p>
    <w:p w:rsidR="001E4D50" w:rsidRDefault="00192F1A" w:rsidP="001E4D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E4D50">
        <w:rPr>
          <w:sz w:val="28"/>
          <w:szCs w:val="28"/>
        </w:rPr>
        <w:t xml:space="preserve"> 1. Составление проекта бюджета.</w:t>
      </w:r>
    </w:p>
    <w:p w:rsidR="001E4D50" w:rsidRDefault="00192F1A" w:rsidP="001E4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F1A">
        <w:rPr>
          <w:rFonts w:ascii="Times New Roman" w:hAnsi="Times New Roman" w:cs="Times New Roman"/>
          <w:sz w:val="26"/>
          <w:szCs w:val="26"/>
        </w:rPr>
        <w:t>1.1</w:t>
      </w:r>
      <w:proofErr w:type="gramStart"/>
      <w:r w:rsidR="001E4D50">
        <w:rPr>
          <w:sz w:val="28"/>
          <w:szCs w:val="28"/>
        </w:rPr>
        <w:t xml:space="preserve"> </w:t>
      </w:r>
      <w:r w:rsidR="001E4D50" w:rsidRPr="0006197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E4D50" w:rsidRPr="0006197C">
        <w:rPr>
          <w:rFonts w:ascii="Times New Roman" w:hAnsi="Times New Roman" w:cs="Times New Roman"/>
          <w:sz w:val="28"/>
          <w:szCs w:val="28"/>
        </w:rPr>
        <w:t>а основании статьи 2</w:t>
      </w:r>
      <w:r w:rsidR="000D5C70">
        <w:rPr>
          <w:rFonts w:ascii="Times New Roman" w:hAnsi="Times New Roman" w:cs="Times New Roman"/>
          <w:sz w:val="28"/>
          <w:szCs w:val="28"/>
        </w:rPr>
        <w:t>7</w:t>
      </w:r>
      <w:r w:rsidR="001E4D50" w:rsidRPr="0006197C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процессе, утвержденного решением </w:t>
      </w:r>
      <w:r w:rsidR="000D5C70">
        <w:rPr>
          <w:rFonts w:ascii="Times New Roman" w:hAnsi="Times New Roman" w:cs="Times New Roman"/>
          <w:sz w:val="28"/>
          <w:szCs w:val="28"/>
        </w:rPr>
        <w:t xml:space="preserve"> </w:t>
      </w:r>
      <w:r w:rsidR="001E4D50" w:rsidRPr="0006197C">
        <w:rPr>
          <w:rFonts w:ascii="Times New Roman" w:hAnsi="Times New Roman" w:cs="Times New Roman"/>
          <w:sz w:val="28"/>
          <w:szCs w:val="28"/>
        </w:rPr>
        <w:t>Думы</w:t>
      </w:r>
      <w:r w:rsidR="000D5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C70"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 w:rsidR="000D5C7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1E4D50" w:rsidRPr="0006197C">
        <w:rPr>
          <w:rFonts w:ascii="Times New Roman" w:hAnsi="Times New Roman" w:cs="Times New Roman"/>
          <w:sz w:val="28"/>
          <w:szCs w:val="28"/>
        </w:rPr>
        <w:t xml:space="preserve"> от </w:t>
      </w:r>
      <w:r w:rsidR="000D5C70">
        <w:rPr>
          <w:rFonts w:ascii="Times New Roman" w:hAnsi="Times New Roman" w:cs="Times New Roman"/>
          <w:sz w:val="28"/>
          <w:szCs w:val="28"/>
        </w:rPr>
        <w:t>30.11.2021</w:t>
      </w:r>
      <w:r w:rsidR="001E4D50" w:rsidRPr="0006197C">
        <w:rPr>
          <w:rFonts w:ascii="Times New Roman" w:hAnsi="Times New Roman" w:cs="Times New Roman"/>
          <w:sz w:val="28"/>
          <w:szCs w:val="28"/>
        </w:rPr>
        <w:t xml:space="preserve"> № </w:t>
      </w:r>
      <w:r w:rsidR="000D5C70">
        <w:rPr>
          <w:rFonts w:ascii="Times New Roman" w:hAnsi="Times New Roman" w:cs="Times New Roman"/>
          <w:sz w:val="28"/>
          <w:szCs w:val="28"/>
        </w:rPr>
        <w:t>3</w:t>
      </w:r>
      <w:r w:rsidR="002B4E24">
        <w:rPr>
          <w:rFonts w:ascii="Times New Roman" w:hAnsi="Times New Roman" w:cs="Times New Roman"/>
          <w:sz w:val="28"/>
          <w:szCs w:val="28"/>
        </w:rPr>
        <w:t>/</w:t>
      </w:r>
      <w:r w:rsidR="000D5C70">
        <w:rPr>
          <w:rFonts w:ascii="Times New Roman" w:hAnsi="Times New Roman" w:cs="Times New Roman"/>
          <w:sz w:val="28"/>
          <w:szCs w:val="28"/>
        </w:rPr>
        <w:t>43</w:t>
      </w:r>
      <w:r w:rsidR="001E4D50" w:rsidRPr="0006197C">
        <w:rPr>
          <w:rFonts w:ascii="Times New Roman" w:hAnsi="Times New Roman" w:cs="Times New Roman"/>
          <w:sz w:val="28"/>
          <w:szCs w:val="28"/>
        </w:rPr>
        <w:t xml:space="preserve"> составление проекта бюджета начинается не позднее чем за 6 месяцев до начала очередного финансового </w:t>
      </w:r>
      <w:r w:rsidR="001E4D50">
        <w:rPr>
          <w:rFonts w:ascii="Times New Roman" w:hAnsi="Times New Roman" w:cs="Times New Roman"/>
          <w:sz w:val="28"/>
          <w:szCs w:val="28"/>
        </w:rPr>
        <w:t>года, т.е. не позднее 01 июля текущего года.</w:t>
      </w:r>
    </w:p>
    <w:p w:rsidR="001E4D50" w:rsidRDefault="00192F1A" w:rsidP="001E4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1E4D50">
        <w:rPr>
          <w:rFonts w:ascii="Times New Roman" w:hAnsi="Times New Roman" w:cs="Times New Roman"/>
          <w:sz w:val="28"/>
          <w:szCs w:val="28"/>
        </w:rPr>
        <w:t xml:space="preserve">Принято Постановление администрации </w:t>
      </w:r>
      <w:proofErr w:type="spellStart"/>
      <w:r w:rsidR="001E4D50"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 w:rsidR="001E4D50">
        <w:rPr>
          <w:rFonts w:ascii="Times New Roman" w:hAnsi="Times New Roman" w:cs="Times New Roman"/>
          <w:sz w:val="28"/>
          <w:szCs w:val="28"/>
        </w:rPr>
        <w:t xml:space="preserve"> </w:t>
      </w:r>
      <w:r w:rsidR="000D5C70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1E4D50">
        <w:rPr>
          <w:rFonts w:ascii="Times New Roman" w:hAnsi="Times New Roman" w:cs="Times New Roman"/>
          <w:sz w:val="28"/>
          <w:szCs w:val="28"/>
        </w:rPr>
        <w:t xml:space="preserve"> </w:t>
      </w:r>
      <w:r w:rsidR="001E4D50" w:rsidRPr="003D5717">
        <w:rPr>
          <w:rFonts w:ascii="Times New Roman" w:hAnsi="Times New Roman" w:cs="Times New Roman"/>
          <w:sz w:val="28"/>
          <w:szCs w:val="28"/>
        </w:rPr>
        <w:t xml:space="preserve">от </w:t>
      </w:r>
      <w:r w:rsidR="00DC21C7">
        <w:rPr>
          <w:rFonts w:ascii="Times New Roman" w:hAnsi="Times New Roman" w:cs="Times New Roman"/>
          <w:sz w:val="28"/>
          <w:szCs w:val="28"/>
        </w:rPr>
        <w:t>21</w:t>
      </w:r>
      <w:r w:rsidR="001E4D50">
        <w:rPr>
          <w:rFonts w:ascii="Times New Roman" w:hAnsi="Times New Roman" w:cs="Times New Roman"/>
          <w:sz w:val="28"/>
          <w:szCs w:val="28"/>
        </w:rPr>
        <w:t>.06.20</w:t>
      </w:r>
      <w:r w:rsidR="00DC21C7">
        <w:rPr>
          <w:rFonts w:ascii="Times New Roman" w:hAnsi="Times New Roman" w:cs="Times New Roman"/>
          <w:sz w:val="28"/>
          <w:szCs w:val="28"/>
        </w:rPr>
        <w:t>2</w:t>
      </w:r>
      <w:r w:rsidR="00D5732D">
        <w:rPr>
          <w:rFonts w:ascii="Times New Roman" w:hAnsi="Times New Roman" w:cs="Times New Roman"/>
          <w:sz w:val="28"/>
          <w:szCs w:val="28"/>
        </w:rPr>
        <w:t xml:space="preserve">2 </w:t>
      </w:r>
      <w:r w:rsidR="001E4D50" w:rsidRPr="003D5717">
        <w:rPr>
          <w:rFonts w:ascii="Times New Roman" w:hAnsi="Times New Roman" w:cs="Times New Roman"/>
          <w:sz w:val="28"/>
          <w:szCs w:val="28"/>
        </w:rPr>
        <w:t xml:space="preserve"> №</w:t>
      </w:r>
      <w:r w:rsidR="00D5732D">
        <w:rPr>
          <w:rFonts w:ascii="Times New Roman" w:hAnsi="Times New Roman" w:cs="Times New Roman"/>
          <w:sz w:val="28"/>
          <w:szCs w:val="28"/>
        </w:rPr>
        <w:t xml:space="preserve"> 140</w:t>
      </w:r>
      <w:r w:rsidR="001E4D50">
        <w:rPr>
          <w:rFonts w:ascii="Times New Roman" w:hAnsi="Times New Roman" w:cs="Times New Roman"/>
          <w:sz w:val="28"/>
          <w:szCs w:val="28"/>
        </w:rPr>
        <w:t xml:space="preserve"> «</w:t>
      </w:r>
      <w:r w:rsidR="00DC21C7">
        <w:rPr>
          <w:rFonts w:ascii="Times New Roman" w:hAnsi="Times New Roman" w:cs="Times New Roman"/>
          <w:sz w:val="28"/>
          <w:szCs w:val="28"/>
        </w:rPr>
        <w:t xml:space="preserve"> Об утверждении  Порядка составления проекта бюджета </w:t>
      </w:r>
      <w:proofErr w:type="spellStart"/>
      <w:r w:rsidR="00D5732D"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 w:rsidR="00D5732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C21C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период»</w:t>
      </w:r>
      <w:r w:rsidR="001E4D50">
        <w:rPr>
          <w:rFonts w:ascii="Times New Roman" w:hAnsi="Times New Roman" w:cs="Times New Roman"/>
          <w:sz w:val="28"/>
          <w:szCs w:val="28"/>
        </w:rPr>
        <w:t>.</w:t>
      </w:r>
    </w:p>
    <w:p w:rsidR="001E4D50" w:rsidRDefault="00192F1A" w:rsidP="001E4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1E4D50">
        <w:rPr>
          <w:rFonts w:ascii="Times New Roman" w:hAnsi="Times New Roman" w:cs="Times New Roman"/>
          <w:sz w:val="28"/>
          <w:szCs w:val="28"/>
        </w:rPr>
        <w:t>Главным распорядителям бюджетных средств бюджета муниципального района направлены запросы с целью формирования бюджета на 20</w:t>
      </w:r>
      <w:r w:rsidR="002B4E24">
        <w:rPr>
          <w:rFonts w:ascii="Times New Roman" w:hAnsi="Times New Roman" w:cs="Times New Roman"/>
          <w:sz w:val="28"/>
          <w:szCs w:val="28"/>
        </w:rPr>
        <w:t>2</w:t>
      </w:r>
      <w:r w:rsidR="00D5732D">
        <w:rPr>
          <w:rFonts w:ascii="Times New Roman" w:hAnsi="Times New Roman" w:cs="Times New Roman"/>
          <w:sz w:val="28"/>
          <w:szCs w:val="28"/>
        </w:rPr>
        <w:t>3</w:t>
      </w:r>
      <w:r w:rsidR="001E4D5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5732D">
        <w:rPr>
          <w:rFonts w:ascii="Times New Roman" w:hAnsi="Times New Roman" w:cs="Times New Roman"/>
          <w:sz w:val="28"/>
          <w:szCs w:val="28"/>
        </w:rPr>
        <w:t>4</w:t>
      </w:r>
      <w:r w:rsidR="001E4D50">
        <w:rPr>
          <w:rFonts w:ascii="Times New Roman" w:hAnsi="Times New Roman" w:cs="Times New Roman"/>
          <w:sz w:val="28"/>
          <w:szCs w:val="28"/>
        </w:rPr>
        <w:t>-202</w:t>
      </w:r>
      <w:r w:rsidR="00D5732D">
        <w:rPr>
          <w:rFonts w:ascii="Times New Roman" w:hAnsi="Times New Roman" w:cs="Times New Roman"/>
          <w:sz w:val="28"/>
          <w:szCs w:val="28"/>
        </w:rPr>
        <w:t>5</w:t>
      </w:r>
      <w:r w:rsidR="001E4D50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D5732D">
        <w:rPr>
          <w:rFonts w:ascii="Times New Roman" w:hAnsi="Times New Roman" w:cs="Times New Roman"/>
          <w:sz w:val="28"/>
          <w:szCs w:val="28"/>
        </w:rPr>
        <w:t xml:space="preserve"> </w:t>
      </w:r>
      <w:r w:rsidR="001E4D50">
        <w:rPr>
          <w:rFonts w:ascii="Times New Roman" w:hAnsi="Times New Roman" w:cs="Times New Roman"/>
          <w:sz w:val="28"/>
          <w:szCs w:val="28"/>
        </w:rPr>
        <w:t>по необходимой потребности сре</w:t>
      </w:r>
      <w:proofErr w:type="gramStart"/>
      <w:r w:rsidR="001E4D5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1E4D50">
        <w:rPr>
          <w:rFonts w:ascii="Times New Roman" w:hAnsi="Times New Roman" w:cs="Times New Roman"/>
          <w:sz w:val="28"/>
          <w:szCs w:val="28"/>
        </w:rPr>
        <w:t>я финансирования подведомственных учреждений в 20</w:t>
      </w:r>
      <w:r w:rsidR="002B4E24">
        <w:rPr>
          <w:rFonts w:ascii="Times New Roman" w:hAnsi="Times New Roman" w:cs="Times New Roman"/>
          <w:sz w:val="28"/>
          <w:szCs w:val="28"/>
        </w:rPr>
        <w:t>2</w:t>
      </w:r>
      <w:r w:rsidR="00D5732D">
        <w:rPr>
          <w:rFonts w:ascii="Times New Roman" w:hAnsi="Times New Roman" w:cs="Times New Roman"/>
          <w:sz w:val="28"/>
          <w:szCs w:val="28"/>
        </w:rPr>
        <w:t>3</w:t>
      </w:r>
      <w:r w:rsidR="001E4D50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D5732D">
        <w:rPr>
          <w:rFonts w:ascii="Times New Roman" w:hAnsi="Times New Roman" w:cs="Times New Roman"/>
          <w:sz w:val="28"/>
          <w:szCs w:val="28"/>
        </w:rPr>
        <w:t>4</w:t>
      </w:r>
      <w:r w:rsidR="001E4D50">
        <w:rPr>
          <w:rFonts w:ascii="Times New Roman" w:hAnsi="Times New Roman" w:cs="Times New Roman"/>
          <w:sz w:val="28"/>
          <w:szCs w:val="28"/>
        </w:rPr>
        <w:t>-202</w:t>
      </w:r>
      <w:r w:rsidR="00D5732D">
        <w:rPr>
          <w:rFonts w:ascii="Times New Roman" w:hAnsi="Times New Roman" w:cs="Times New Roman"/>
          <w:sz w:val="28"/>
          <w:szCs w:val="28"/>
        </w:rPr>
        <w:t>5</w:t>
      </w:r>
      <w:r w:rsidR="001E4D50">
        <w:rPr>
          <w:rFonts w:ascii="Times New Roman" w:hAnsi="Times New Roman" w:cs="Times New Roman"/>
          <w:sz w:val="28"/>
          <w:szCs w:val="28"/>
        </w:rPr>
        <w:t xml:space="preserve"> годов. После представления необходимых сведений проведен анализ представленных предложений и  проведение согласительных процедур с главными распорядителями бюджетных средств. </w:t>
      </w:r>
    </w:p>
    <w:p w:rsidR="004825EB" w:rsidRDefault="004825EB" w:rsidP="00482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92F1A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Составленный проект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CB3C17">
        <w:rPr>
          <w:rFonts w:ascii="Times New Roman" w:hAnsi="Times New Roman" w:cs="Times New Roman"/>
          <w:sz w:val="28"/>
          <w:szCs w:val="28"/>
        </w:rPr>
        <w:t xml:space="preserve">округ 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2B4E24">
        <w:rPr>
          <w:rFonts w:ascii="Times New Roman" w:hAnsi="Times New Roman" w:cs="Times New Roman"/>
          <w:sz w:val="28"/>
          <w:szCs w:val="28"/>
        </w:rPr>
        <w:t>2</w:t>
      </w:r>
      <w:r w:rsidR="00D573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1E4D50">
        <w:rPr>
          <w:rFonts w:ascii="Times New Roman" w:hAnsi="Times New Roman" w:cs="Times New Roman"/>
          <w:sz w:val="28"/>
          <w:szCs w:val="28"/>
        </w:rPr>
        <w:t>2</w:t>
      </w:r>
      <w:r w:rsidR="00D573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B255A3">
        <w:rPr>
          <w:rFonts w:ascii="Times New Roman" w:hAnsi="Times New Roman" w:cs="Times New Roman"/>
          <w:sz w:val="28"/>
          <w:szCs w:val="28"/>
        </w:rPr>
        <w:t>2</w:t>
      </w:r>
      <w:r w:rsidR="00D5732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в установленный срок (15.11.20</w:t>
      </w:r>
      <w:r w:rsidR="00DC21C7">
        <w:rPr>
          <w:rFonts w:ascii="Times New Roman" w:hAnsi="Times New Roman" w:cs="Times New Roman"/>
          <w:sz w:val="28"/>
          <w:szCs w:val="28"/>
        </w:rPr>
        <w:t>2</w:t>
      </w:r>
      <w:r w:rsidR="00D573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направлен в Думу</w:t>
      </w:r>
      <w:r w:rsidR="00CB3C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C17"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 w:rsidR="00CB3C1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и контрольно-счетную комиссию. На заседании Думы</w:t>
      </w:r>
      <w:r w:rsidR="00CB3C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C17"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 w:rsidR="00CB3C17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32D">
        <w:rPr>
          <w:rFonts w:ascii="Times New Roman" w:hAnsi="Times New Roman" w:cs="Times New Roman"/>
          <w:sz w:val="28"/>
          <w:szCs w:val="28"/>
        </w:rPr>
        <w:t>13</w:t>
      </w:r>
      <w:r w:rsidR="00B255A3">
        <w:rPr>
          <w:rFonts w:ascii="Times New Roman" w:hAnsi="Times New Roman" w:cs="Times New Roman"/>
          <w:sz w:val="28"/>
          <w:szCs w:val="28"/>
        </w:rPr>
        <w:t>.12.20</w:t>
      </w:r>
      <w:r w:rsidR="00DC21C7">
        <w:rPr>
          <w:rFonts w:ascii="Times New Roman" w:hAnsi="Times New Roman" w:cs="Times New Roman"/>
          <w:sz w:val="28"/>
          <w:szCs w:val="28"/>
        </w:rPr>
        <w:t>2</w:t>
      </w:r>
      <w:r w:rsidR="00D573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проект бюджета на 20</w:t>
      </w:r>
      <w:r w:rsidR="00DC21C7">
        <w:rPr>
          <w:rFonts w:ascii="Times New Roman" w:hAnsi="Times New Roman" w:cs="Times New Roman"/>
          <w:sz w:val="28"/>
          <w:szCs w:val="28"/>
        </w:rPr>
        <w:t>2</w:t>
      </w:r>
      <w:r w:rsidR="00D573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1E4D50">
        <w:rPr>
          <w:rFonts w:ascii="Times New Roman" w:hAnsi="Times New Roman" w:cs="Times New Roman"/>
          <w:sz w:val="28"/>
          <w:szCs w:val="28"/>
        </w:rPr>
        <w:t>2</w:t>
      </w:r>
      <w:r w:rsidR="00D573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B255A3">
        <w:rPr>
          <w:rFonts w:ascii="Times New Roman" w:hAnsi="Times New Roman" w:cs="Times New Roman"/>
          <w:sz w:val="28"/>
          <w:szCs w:val="28"/>
        </w:rPr>
        <w:t>2</w:t>
      </w:r>
      <w:r w:rsidR="00D5732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был утвержден.</w:t>
      </w:r>
    </w:p>
    <w:p w:rsidR="001E4D50" w:rsidRDefault="001E4D50" w:rsidP="001E4D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Исполнение бюджета в рамках действующего бюджетного законодательства.</w:t>
      </w:r>
    </w:p>
    <w:p w:rsidR="001E4D50" w:rsidRDefault="001E4D50" w:rsidP="001E4D50">
      <w:pPr>
        <w:jc w:val="both"/>
        <w:rPr>
          <w:sz w:val="28"/>
          <w:lang w:eastAsia="ar-SA"/>
        </w:rPr>
      </w:pPr>
      <w:r>
        <w:rPr>
          <w:sz w:val="28"/>
          <w:szCs w:val="28"/>
        </w:rPr>
        <w:t xml:space="preserve">        2.1. Принято постановление администрации </w:t>
      </w:r>
      <w:proofErr w:type="spellStart"/>
      <w:r>
        <w:rPr>
          <w:sz w:val="28"/>
          <w:szCs w:val="28"/>
        </w:rPr>
        <w:t>Немского</w:t>
      </w:r>
      <w:proofErr w:type="spellEnd"/>
      <w:r>
        <w:rPr>
          <w:sz w:val="28"/>
          <w:szCs w:val="28"/>
        </w:rPr>
        <w:t xml:space="preserve"> </w:t>
      </w:r>
      <w:r w:rsidR="00D5732D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 от  </w:t>
      </w:r>
      <w:r w:rsidR="00D5732D">
        <w:rPr>
          <w:sz w:val="28"/>
          <w:szCs w:val="28"/>
        </w:rPr>
        <w:t>28.12.2022</w:t>
      </w:r>
      <w:r w:rsidR="00DC21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D5732D" w:rsidRPr="00D5732D">
        <w:rPr>
          <w:sz w:val="28"/>
          <w:szCs w:val="28"/>
        </w:rPr>
        <w:t>305</w:t>
      </w:r>
      <w:r w:rsidRPr="00D5732D">
        <w:rPr>
          <w:sz w:val="28"/>
          <w:szCs w:val="28"/>
        </w:rPr>
        <w:t xml:space="preserve"> </w:t>
      </w:r>
      <w:r w:rsidR="00D5732D">
        <w:rPr>
          <w:sz w:val="28"/>
          <w:szCs w:val="28"/>
        </w:rPr>
        <w:t>«</w:t>
      </w:r>
      <w:r w:rsidR="00D5732D" w:rsidRPr="00D5732D">
        <w:rPr>
          <w:sz w:val="28"/>
          <w:szCs w:val="28"/>
          <w:lang w:eastAsia="ar-SA"/>
        </w:rPr>
        <w:t xml:space="preserve">О мерах по выполнению решения Думы </w:t>
      </w:r>
      <w:proofErr w:type="spellStart"/>
      <w:r w:rsidR="00D5732D" w:rsidRPr="00D5732D">
        <w:rPr>
          <w:sz w:val="28"/>
          <w:szCs w:val="28"/>
          <w:lang w:eastAsia="ar-SA"/>
        </w:rPr>
        <w:t>Немского</w:t>
      </w:r>
      <w:proofErr w:type="spellEnd"/>
      <w:r w:rsidR="00D5732D" w:rsidRPr="00D5732D">
        <w:rPr>
          <w:sz w:val="28"/>
          <w:szCs w:val="28"/>
          <w:lang w:eastAsia="ar-SA"/>
        </w:rPr>
        <w:t xml:space="preserve"> муниципального округа от 13</w:t>
      </w:r>
      <w:r w:rsidR="00D5732D" w:rsidRPr="00D5732D">
        <w:rPr>
          <w:sz w:val="28"/>
          <w:szCs w:val="28"/>
        </w:rPr>
        <w:t>.12.2022</w:t>
      </w:r>
      <w:r w:rsidR="00D5732D">
        <w:rPr>
          <w:sz w:val="28"/>
          <w:szCs w:val="28"/>
        </w:rPr>
        <w:t xml:space="preserve"> </w:t>
      </w:r>
      <w:r w:rsidR="00D5732D" w:rsidRPr="00D5732D">
        <w:rPr>
          <w:sz w:val="28"/>
          <w:szCs w:val="28"/>
        </w:rPr>
        <w:t xml:space="preserve">№  13/157  «Об утверждении бюджета муниципального образования </w:t>
      </w:r>
      <w:proofErr w:type="spellStart"/>
      <w:r w:rsidR="00D5732D" w:rsidRPr="00D5732D">
        <w:rPr>
          <w:sz w:val="28"/>
          <w:szCs w:val="28"/>
        </w:rPr>
        <w:t>Немский</w:t>
      </w:r>
      <w:proofErr w:type="spellEnd"/>
      <w:r w:rsidR="00D5732D" w:rsidRPr="00D5732D">
        <w:rPr>
          <w:sz w:val="28"/>
          <w:szCs w:val="28"/>
        </w:rPr>
        <w:t xml:space="preserve"> муниципальный </w:t>
      </w:r>
      <w:r w:rsidR="00D5732D" w:rsidRPr="00D5732D">
        <w:rPr>
          <w:bCs/>
          <w:sz w:val="28"/>
          <w:szCs w:val="28"/>
        </w:rPr>
        <w:t>округ</w:t>
      </w:r>
      <w:r w:rsidR="00D5732D" w:rsidRPr="00D5732D">
        <w:rPr>
          <w:sz w:val="28"/>
          <w:szCs w:val="28"/>
        </w:rPr>
        <w:t xml:space="preserve"> Кировской области на 2023 год и на плановый период 2024-2025 годов»</w:t>
      </w:r>
      <w:r w:rsidR="00D5732D">
        <w:rPr>
          <w:sz w:val="28"/>
          <w:szCs w:val="28"/>
        </w:rPr>
        <w:t>.</w:t>
      </w:r>
    </w:p>
    <w:p w:rsidR="001E4D50" w:rsidRDefault="001E4D50" w:rsidP="001E4D50">
      <w:pPr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        2.2. Своевременно, </w:t>
      </w:r>
      <w:proofErr w:type="gramStart"/>
      <w:r>
        <w:rPr>
          <w:sz w:val="28"/>
          <w:lang w:eastAsia="ar-SA"/>
        </w:rPr>
        <w:t>согласно</w:t>
      </w:r>
      <w:proofErr w:type="gramEnd"/>
      <w:r>
        <w:rPr>
          <w:sz w:val="28"/>
          <w:lang w:eastAsia="ar-SA"/>
        </w:rPr>
        <w:t xml:space="preserve"> бюджетного законодательства, составлена и утверждена сводная бюджетная </w:t>
      </w:r>
      <w:r w:rsidRPr="009D5F48">
        <w:rPr>
          <w:sz w:val="28"/>
          <w:lang w:eastAsia="ar-SA"/>
        </w:rPr>
        <w:t xml:space="preserve">роспись </w:t>
      </w:r>
      <w:r>
        <w:rPr>
          <w:sz w:val="28"/>
          <w:lang w:eastAsia="ar-SA"/>
        </w:rPr>
        <w:t xml:space="preserve"> </w:t>
      </w:r>
      <w:r w:rsidR="00631BC7">
        <w:rPr>
          <w:sz w:val="28"/>
          <w:lang w:eastAsia="ar-SA"/>
        </w:rPr>
        <w:t>14</w:t>
      </w:r>
      <w:r w:rsidR="00E2189E">
        <w:rPr>
          <w:sz w:val="28"/>
          <w:lang w:eastAsia="ar-SA"/>
        </w:rPr>
        <w:t>.12.202</w:t>
      </w:r>
      <w:r w:rsidR="00631BC7">
        <w:rPr>
          <w:sz w:val="28"/>
          <w:lang w:eastAsia="ar-SA"/>
        </w:rPr>
        <w:t>2</w:t>
      </w:r>
      <w:r w:rsidRPr="009D5F48">
        <w:rPr>
          <w:sz w:val="28"/>
          <w:lang w:eastAsia="ar-SA"/>
        </w:rPr>
        <w:t xml:space="preserve"> </w:t>
      </w:r>
      <w:r>
        <w:rPr>
          <w:sz w:val="28"/>
          <w:lang w:eastAsia="ar-SA"/>
        </w:rPr>
        <w:t>года</w:t>
      </w:r>
      <w:r w:rsidR="00D5732D">
        <w:rPr>
          <w:sz w:val="28"/>
          <w:lang w:eastAsia="ar-SA"/>
        </w:rPr>
        <w:t>.</w:t>
      </w:r>
    </w:p>
    <w:p w:rsidR="001E4D50" w:rsidRDefault="001E4D50" w:rsidP="001E4D50">
      <w:pPr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        2.3. Своевременно, </w:t>
      </w:r>
      <w:proofErr w:type="gramStart"/>
      <w:r>
        <w:rPr>
          <w:sz w:val="28"/>
          <w:lang w:eastAsia="ar-SA"/>
        </w:rPr>
        <w:t>согласно</w:t>
      </w:r>
      <w:proofErr w:type="gramEnd"/>
      <w:r>
        <w:rPr>
          <w:sz w:val="28"/>
          <w:lang w:eastAsia="ar-SA"/>
        </w:rPr>
        <w:t xml:space="preserve"> бюджетного законодательства,  </w:t>
      </w:r>
      <w:r w:rsidR="00631BC7">
        <w:rPr>
          <w:sz w:val="28"/>
          <w:lang w:eastAsia="ar-SA"/>
        </w:rPr>
        <w:t>14</w:t>
      </w:r>
      <w:r w:rsidR="00E2189E">
        <w:rPr>
          <w:sz w:val="28"/>
          <w:lang w:eastAsia="ar-SA"/>
        </w:rPr>
        <w:t>.12.202</w:t>
      </w:r>
      <w:r w:rsidR="00631BC7">
        <w:rPr>
          <w:sz w:val="28"/>
          <w:lang w:eastAsia="ar-SA"/>
        </w:rPr>
        <w:t>2</w:t>
      </w:r>
      <w:r>
        <w:rPr>
          <w:sz w:val="28"/>
          <w:lang w:eastAsia="ar-SA"/>
        </w:rPr>
        <w:t xml:space="preserve"> года доведены до главных распорядителей бюджетных средств лимиты бюджетных обязательств.</w:t>
      </w:r>
    </w:p>
    <w:p w:rsidR="00DC21C7" w:rsidRDefault="00DC21C7" w:rsidP="001E4D50">
      <w:pPr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      2.4. Подготовлено </w:t>
      </w:r>
      <w:r w:rsidR="00631BC7">
        <w:rPr>
          <w:sz w:val="28"/>
          <w:lang w:eastAsia="ar-SA"/>
        </w:rPr>
        <w:t>7</w:t>
      </w:r>
      <w:r>
        <w:rPr>
          <w:sz w:val="28"/>
          <w:lang w:eastAsia="ar-SA"/>
        </w:rPr>
        <w:t xml:space="preserve"> проектов решений районной Думы «О внесении изменений в решение </w:t>
      </w:r>
      <w:proofErr w:type="spellStart"/>
      <w:r>
        <w:rPr>
          <w:sz w:val="28"/>
          <w:lang w:eastAsia="ar-SA"/>
        </w:rPr>
        <w:t>Немской</w:t>
      </w:r>
      <w:proofErr w:type="spellEnd"/>
      <w:r>
        <w:rPr>
          <w:sz w:val="28"/>
          <w:lang w:eastAsia="ar-SA"/>
        </w:rPr>
        <w:t xml:space="preserve"> </w:t>
      </w:r>
      <w:r w:rsidR="00D44465">
        <w:rPr>
          <w:sz w:val="28"/>
          <w:lang w:eastAsia="ar-SA"/>
        </w:rPr>
        <w:t xml:space="preserve"> </w:t>
      </w:r>
      <w:r>
        <w:rPr>
          <w:sz w:val="28"/>
          <w:lang w:eastAsia="ar-SA"/>
        </w:rPr>
        <w:t xml:space="preserve">Думы </w:t>
      </w:r>
      <w:proofErr w:type="spellStart"/>
      <w:r w:rsidR="00D44465">
        <w:rPr>
          <w:sz w:val="28"/>
          <w:lang w:eastAsia="ar-SA"/>
        </w:rPr>
        <w:t>Немского</w:t>
      </w:r>
      <w:proofErr w:type="spellEnd"/>
      <w:r w:rsidR="00D44465">
        <w:rPr>
          <w:sz w:val="28"/>
          <w:lang w:eastAsia="ar-SA"/>
        </w:rPr>
        <w:t xml:space="preserve"> муниципального округа </w:t>
      </w:r>
      <w:r>
        <w:rPr>
          <w:sz w:val="28"/>
          <w:lang w:eastAsia="ar-SA"/>
        </w:rPr>
        <w:t xml:space="preserve">от </w:t>
      </w:r>
      <w:r w:rsidR="00D44465">
        <w:rPr>
          <w:sz w:val="28"/>
          <w:lang w:eastAsia="ar-SA"/>
        </w:rPr>
        <w:t>17</w:t>
      </w:r>
      <w:r>
        <w:rPr>
          <w:sz w:val="28"/>
          <w:lang w:eastAsia="ar-SA"/>
        </w:rPr>
        <w:t>.12.20</w:t>
      </w:r>
      <w:r w:rsidR="00E2189E">
        <w:rPr>
          <w:sz w:val="28"/>
          <w:lang w:eastAsia="ar-SA"/>
        </w:rPr>
        <w:t>2</w:t>
      </w:r>
      <w:r w:rsidR="00D44465">
        <w:rPr>
          <w:sz w:val="28"/>
          <w:lang w:eastAsia="ar-SA"/>
        </w:rPr>
        <w:t>1</w:t>
      </w:r>
      <w:r w:rsidR="00E2189E">
        <w:rPr>
          <w:sz w:val="28"/>
          <w:lang w:eastAsia="ar-SA"/>
        </w:rPr>
        <w:t xml:space="preserve"> № </w:t>
      </w:r>
      <w:r w:rsidR="00D44465">
        <w:rPr>
          <w:sz w:val="28"/>
          <w:lang w:eastAsia="ar-SA"/>
        </w:rPr>
        <w:t xml:space="preserve"> 4</w:t>
      </w:r>
      <w:r>
        <w:rPr>
          <w:sz w:val="28"/>
          <w:lang w:eastAsia="ar-SA"/>
        </w:rPr>
        <w:t>/</w:t>
      </w:r>
      <w:r w:rsidR="00D44465">
        <w:rPr>
          <w:sz w:val="28"/>
          <w:lang w:eastAsia="ar-SA"/>
        </w:rPr>
        <w:t>47</w:t>
      </w:r>
      <w:r>
        <w:rPr>
          <w:sz w:val="28"/>
          <w:lang w:eastAsia="ar-SA"/>
        </w:rPr>
        <w:t xml:space="preserve"> «Об утверждении бюджета муниципального образования </w:t>
      </w:r>
      <w:proofErr w:type="spellStart"/>
      <w:r>
        <w:rPr>
          <w:sz w:val="28"/>
          <w:lang w:eastAsia="ar-SA"/>
        </w:rPr>
        <w:lastRenderedPageBreak/>
        <w:t>Немский</w:t>
      </w:r>
      <w:proofErr w:type="spellEnd"/>
      <w:r>
        <w:rPr>
          <w:sz w:val="28"/>
          <w:lang w:eastAsia="ar-SA"/>
        </w:rPr>
        <w:t xml:space="preserve"> муниципальный </w:t>
      </w:r>
      <w:r w:rsidR="00D44465">
        <w:rPr>
          <w:sz w:val="28"/>
          <w:lang w:eastAsia="ar-SA"/>
        </w:rPr>
        <w:t>округ</w:t>
      </w:r>
      <w:r>
        <w:rPr>
          <w:sz w:val="28"/>
          <w:lang w:eastAsia="ar-SA"/>
        </w:rPr>
        <w:t xml:space="preserve"> Кировской области на 202</w:t>
      </w:r>
      <w:r w:rsidR="00D44465">
        <w:rPr>
          <w:sz w:val="28"/>
          <w:lang w:eastAsia="ar-SA"/>
        </w:rPr>
        <w:t>2</w:t>
      </w:r>
      <w:r>
        <w:rPr>
          <w:sz w:val="28"/>
          <w:lang w:eastAsia="ar-SA"/>
        </w:rPr>
        <w:t xml:space="preserve"> год и на плановый период 202</w:t>
      </w:r>
      <w:r w:rsidR="00D44465">
        <w:rPr>
          <w:sz w:val="28"/>
          <w:lang w:eastAsia="ar-SA"/>
        </w:rPr>
        <w:t>3</w:t>
      </w:r>
      <w:r>
        <w:rPr>
          <w:sz w:val="28"/>
          <w:lang w:eastAsia="ar-SA"/>
        </w:rPr>
        <w:t>-202</w:t>
      </w:r>
      <w:r w:rsidR="00D44465">
        <w:rPr>
          <w:sz w:val="28"/>
          <w:lang w:eastAsia="ar-SA"/>
        </w:rPr>
        <w:t>4</w:t>
      </w:r>
      <w:r>
        <w:rPr>
          <w:sz w:val="28"/>
          <w:lang w:eastAsia="ar-SA"/>
        </w:rPr>
        <w:t xml:space="preserve"> годов». </w:t>
      </w:r>
    </w:p>
    <w:p w:rsidR="001E4D50" w:rsidRDefault="001E4D50" w:rsidP="001E4D50">
      <w:pPr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      2.</w:t>
      </w:r>
      <w:r w:rsidR="00584883">
        <w:rPr>
          <w:sz w:val="28"/>
          <w:lang w:eastAsia="ar-SA"/>
        </w:rPr>
        <w:t>5</w:t>
      </w:r>
      <w:r>
        <w:rPr>
          <w:sz w:val="28"/>
          <w:lang w:eastAsia="ar-SA"/>
        </w:rPr>
        <w:t>. Ежемесячно составляется и утверждается кассовый план.</w:t>
      </w:r>
    </w:p>
    <w:p w:rsidR="001E4D50" w:rsidRDefault="001E4D50" w:rsidP="001E4D50">
      <w:pPr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      2.</w:t>
      </w:r>
      <w:r w:rsidR="00584883">
        <w:rPr>
          <w:sz w:val="28"/>
          <w:lang w:eastAsia="ar-SA"/>
        </w:rPr>
        <w:t>6</w:t>
      </w:r>
      <w:r>
        <w:rPr>
          <w:sz w:val="28"/>
          <w:lang w:eastAsia="ar-SA"/>
        </w:rPr>
        <w:t>. Ежедневно проводится кассовое обслуживание исполнения бюджета.</w:t>
      </w:r>
    </w:p>
    <w:p w:rsidR="00584883" w:rsidRDefault="00584883" w:rsidP="001E4D50">
      <w:pPr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     2.7. Ежемесячно производится размещение данных в информационной системе Российской Федерации «Электронный бюджет». </w:t>
      </w:r>
    </w:p>
    <w:p w:rsidR="001E4D50" w:rsidRDefault="00584883" w:rsidP="001E4D50">
      <w:pPr>
        <w:jc w:val="both"/>
        <w:rPr>
          <w:sz w:val="28"/>
          <w:szCs w:val="28"/>
        </w:rPr>
      </w:pPr>
      <w:r>
        <w:rPr>
          <w:sz w:val="28"/>
          <w:lang w:eastAsia="ar-SA"/>
        </w:rPr>
        <w:t xml:space="preserve">     </w:t>
      </w:r>
      <w:r w:rsidR="001E4D50">
        <w:rPr>
          <w:sz w:val="28"/>
          <w:lang w:eastAsia="ar-SA"/>
        </w:rPr>
        <w:t xml:space="preserve"> 2.</w:t>
      </w:r>
      <w:r>
        <w:rPr>
          <w:sz w:val="28"/>
          <w:lang w:eastAsia="ar-SA"/>
        </w:rPr>
        <w:t>7</w:t>
      </w:r>
      <w:r w:rsidR="001E4D50">
        <w:rPr>
          <w:sz w:val="28"/>
          <w:lang w:eastAsia="ar-SA"/>
        </w:rPr>
        <w:t>.</w:t>
      </w:r>
      <w:r w:rsidR="001E4D50" w:rsidRPr="007722A1">
        <w:rPr>
          <w:sz w:val="28"/>
          <w:lang w:eastAsia="ar-SA"/>
        </w:rPr>
        <w:t xml:space="preserve"> </w:t>
      </w:r>
      <w:r w:rsidR="001E4D50" w:rsidRPr="00273D3A">
        <w:rPr>
          <w:sz w:val="28"/>
          <w:lang w:eastAsia="ar-SA"/>
        </w:rPr>
        <w:t>На постоянной основе работает межведомственная комиссия по      обеспечению поступления налоговых и неналоговых доходов и сокращению недоимки по платежам в бюджет.</w:t>
      </w:r>
      <w:r w:rsidR="002B4E24" w:rsidRPr="00273D3A">
        <w:rPr>
          <w:sz w:val="28"/>
          <w:lang w:eastAsia="ar-SA"/>
        </w:rPr>
        <w:t xml:space="preserve"> За истекший период проведено </w:t>
      </w:r>
      <w:r w:rsidR="00273D3A" w:rsidRPr="00273D3A">
        <w:rPr>
          <w:sz w:val="28"/>
          <w:lang w:eastAsia="ar-SA"/>
        </w:rPr>
        <w:t>10</w:t>
      </w:r>
      <w:r w:rsidR="001E4D50" w:rsidRPr="00273D3A">
        <w:rPr>
          <w:sz w:val="28"/>
          <w:lang w:eastAsia="ar-SA"/>
        </w:rPr>
        <w:t xml:space="preserve"> </w:t>
      </w:r>
      <w:proofErr w:type="gramStart"/>
      <w:r w:rsidR="001E4D50" w:rsidRPr="00273D3A">
        <w:rPr>
          <w:sz w:val="28"/>
          <w:lang w:eastAsia="ar-SA"/>
        </w:rPr>
        <w:t>заседаний</w:t>
      </w:r>
      <w:proofErr w:type="gramEnd"/>
      <w:r w:rsidR="001E4D50" w:rsidRPr="00273D3A">
        <w:rPr>
          <w:sz w:val="28"/>
          <w:lang w:eastAsia="ar-SA"/>
        </w:rPr>
        <w:t xml:space="preserve"> в том числе </w:t>
      </w:r>
      <w:r w:rsidR="00273D3A" w:rsidRPr="00273D3A">
        <w:rPr>
          <w:sz w:val="28"/>
          <w:lang w:eastAsia="ar-SA"/>
        </w:rPr>
        <w:t>2</w:t>
      </w:r>
      <w:r w:rsidR="001E4D50" w:rsidRPr="00273D3A">
        <w:rPr>
          <w:sz w:val="28"/>
          <w:lang w:eastAsia="ar-SA"/>
        </w:rPr>
        <w:t xml:space="preserve"> выездных. Погашено недоимки  </w:t>
      </w:r>
      <w:r w:rsidR="00273D3A" w:rsidRPr="00273D3A">
        <w:rPr>
          <w:sz w:val="28"/>
          <w:lang w:eastAsia="ar-SA"/>
        </w:rPr>
        <w:t>214</w:t>
      </w:r>
      <w:r w:rsidRPr="00273D3A">
        <w:rPr>
          <w:sz w:val="28"/>
          <w:lang w:eastAsia="ar-SA"/>
        </w:rPr>
        <w:t xml:space="preserve"> </w:t>
      </w:r>
      <w:r w:rsidR="001E4D50" w:rsidRPr="00273D3A">
        <w:rPr>
          <w:sz w:val="28"/>
          <w:szCs w:val="28"/>
        </w:rPr>
        <w:t xml:space="preserve"> тыс. руб., т.е. процент взыскания составил </w:t>
      </w:r>
      <w:r w:rsidR="00273D3A" w:rsidRPr="00273D3A">
        <w:rPr>
          <w:sz w:val="28"/>
          <w:szCs w:val="28"/>
        </w:rPr>
        <w:t>56,4</w:t>
      </w:r>
      <w:r w:rsidR="001E4D50" w:rsidRPr="00273D3A">
        <w:rPr>
          <w:sz w:val="28"/>
          <w:szCs w:val="28"/>
        </w:rPr>
        <w:t>%.</w:t>
      </w:r>
    </w:p>
    <w:p w:rsidR="001E4D50" w:rsidRDefault="001E4D50" w:rsidP="001E4D50">
      <w:pPr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       3. Составление бюджетной отчетности об исполнении бюджета района</w:t>
      </w:r>
    </w:p>
    <w:p w:rsidR="001E4D50" w:rsidRDefault="00192F1A" w:rsidP="001E4D50">
      <w:pPr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       </w:t>
      </w:r>
      <w:r w:rsidR="001E4D50">
        <w:rPr>
          <w:sz w:val="28"/>
          <w:lang w:eastAsia="ar-SA"/>
        </w:rPr>
        <w:t xml:space="preserve">3.1. </w:t>
      </w:r>
      <w:r w:rsidR="00584883">
        <w:rPr>
          <w:sz w:val="28"/>
          <w:lang w:eastAsia="ar-SA"/>
        </w:rPr>
        <w:t>Своевременно с</w:t>
      </w:r>
      <w:r w:rsidR="001E4D50">
        <w:rPr>
          <w:sz w:val="28"/>
          <w:lang w:eastAsia="ar-SA"/>
        </w:rPr>
        <w:t>оставлен и представлен в Министерство финансов Кировской области годовой отчет об исполнении бюджета за 20</w:t>
      </w:r>
      <w:r w:rsidR="00CB3568">
        <w:rPr>
          <w:sz w:val="28"/>
          <w:lang w:eastAsia="ar-SA"/>
        </w:rPr>
        <w:t>2</w:t>
      </w:r>
      <w:r w:rsidR="00273D3A">
        <w:rPr>
          <w:sz w:val="28"/>
          <w:lang w:eastAsia="ar-SA"/>
        </w:rPr>
        <w:t>1</w:t>
      </w:r>
      <w:r w:rsidR="00584883">
        <w:rPr>
          <w:sz w:val="28"/>
          <w:lang w:eastAsia="ar-SA"/>
        </w:rPr>
        <w:t xml:space="preserve"> </w:t>
      </w:r>
      <w:r w:rsidR="001E4D50">
        <w:rPr>
          <w:sz w:val="28"/>
          <w:lang w:eastAsia="ar-SA"/>
        </w:rPr>
        <w:t xml:space="preserve"> год в срок 1</w:t>
      </w:r>
      <w:r w:rsidR="00273D3A">
        <w:rPr>
          <w:sz w:val="28"/>
          <w:lang w:eastAsia="ar-SA"/>
        </w:rPr>
        <w:t>6</w:t>
      </w:r>
      <w:r w:rsidR="001E4D50">
        <w:rPr>
          <w:sz w:val="28"/>
          <w:lang w:eastAsia="ar-SA"/>
        </w:rPr>
        <w:t xml:space="preserve"> февраля 20</w:t>
      </w:r>
      <w:r w:rsidR="00584883">
        <w:rPr>
          <w:sz w:val="28"/>
          <w:lang w:eastAsia="ar-SA"/>
        </w:rPr>
        <w:t>2</w:t>
      </w:r>
      <w:r w:rsidR="00273D3A">
        <w:rPr>
          <w:sz w:val="28"/>
          <w:lang w:eastAsia="ar-SA"/>
        </w:rPr>
        <w:t>2</w:t>
      </w:r>
      <w:r w:rsidR="001E4D50">
        <w:rPr>
          <w:sz w:val="28"/>
          <w:lang w:eastAsia="ar-SA"/>
        </w:rPr>
        <w:t xml:space="preserve"> года.</w:t>
      </w:r>
    </w:p>
    <w:p w:rsidR="001E4D50" w:rsidRDefault="00192F1A" w:rsidP="001E4D50">
      <w:pPr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       </w:t>
      </w:r>
      <w:r w:rsidR="001E4D50">
        <w:rPr>
          <w:sz w:val="28"/>
          <w:lang w:eastAsia="ar-SA"/>
        </w:rPr>
        <w:t xml:space="preserve">3.2. </w:t>
      </w:r>
      <w:proofErr w:type="gramStart"/>
      <w:r w:rsidR="001E4D50">
        <w:rPr>
          <w:sz w:val="28"/>
          <w:lang w:eastAsia="ar-SA"/>
        </w:rPr>
        <w:t>Составлены</w:t>
      </w:r>
      <w:proofErr w:type="gramEnd"/>
      <w:r w:rsidR="001E4D50">
        <w:rPr>
          <w:sz w:val="28"/>
          <w:lang w:eastAsia="ar-SA"/>
        </w:rPr>
        <w:t xml:space="preserve"> и представлены в Министерство финансов </w:t>
      </w:r>
      <w:r w:rsidR="00584883">
        <w:rPr>
          <w:sz w:val="28"/>
          <w:lang w:eastAsia="ar-SA"/>
        </w:rPr>
        <w:t xml:space="preserve">12 </w:t>
      </w:r>
      <w:r w:rsidR="001E4D50">
        <w:rPr>
          <w:sz w:val="28"/>
          <w:lang w:eastAsia="ar-SA"/>
        </w:rPr>
        <w:t>ежемесячных отчет</w:t>
      </w:r>
      <w:r w:rsidR="00584883">
        <w:rPr>
          <w:sz w:val="28"/>
          <w:lang w:eastAsia="ar-SA"/>
        </w:rPr>
        <w:t>ов  об исполнении бюджета,</w:t>
      </w:r>
      <w:r w:rsidR="001E4D50">
        <w:rPr>
          <w:sz w:val="28"/>
          <w:lang w:eastAsia="ar-SA"/>
        </w:rPr>
        <w:t xml:space="preserve"> </w:t>
      </w:r>
      <w:r w:rsidR="000263F4">
        <w:rPr>
          <w:sz w:val="28"/>
          <w:lang w:eastAsia="ar-SA"/>
        </w:rPr>
        <w:t>3</w:t>
      </w:r>
      <w:r w:rsidR="00584883">
        <w:rPr>
          <w:sz w:val="28"/>
          <w:lang w:eastAsia="ar-SA"/>
        </w:rPr>
        <w:t xml:space="preserve"> квартальных отчета</w:t>
      </w:r>
      <w:r w:rsidR="001E4D50">
        <w:rPr>
          <w:sz w:val="28"/>
          <w:lang w:eastAsia="ar-SA"/>
        </w:rPr>
        <w:t>.</w:t>
      </w:r>
    </w:p>
    <w:p w:rsidR="001E4D50" w:rsidRDefault="00192F1A" w:rsidP="001E4D50">
      <w:pPr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      </w:t>
      </w:r>
      <w:r w:rsidR="001E4D50">
        <w:rPr>
          <w:sz w:val="28"/>
          <w:lang w:eastAsia="ar-SA"/>
        </w:rPr>
        <w:t xml:space="preserve">3.3. </w:t>
      </w:r>
      <w:proofErr w:type="gramStart"/>
      <w:r w:rsidR="001E4D50">
        <w:rPr>
          <w:sz w:val="28"/>
          <w:lang w:eastAsia="ar-SA"/>
        </w:rPr>
        <w:t>Подготовлен проект решения Думы</w:t>
      </w:r>
      <w:r w:rsidR="00273D3A">
        <w:rPr>
          <w:sz w:val="28"/>
          <w:lang w:eastAsia="ar-SA"/>
        </w:rPr>
        <w:t xml:space="preserve"> </w:t>
      </w:r>
      <w:proofErr w:type="spellStart"/>
      <w:r w:rsidR="00273D3A">
        <w:rPr>
          <w:sz w:val="28"/>
          <w:lang w:eastAsia="ar-SA"/>
        </w:rPr>
        <w:t>Немского</w:t>
      </w:r>
      <w:proofErr w:type="spellEnd"/>
      <w:r w:rsidR="00273D3A">
        <w:rPr>
          <w:sz w:val="28"/>
          <w:lang w:eastAsia="ar-SA"/>
        </w:rPr>
        <w:t xml:space="preserve"> муниципального округа</w:t>
      </w:r>
      <w:r w:rsidR="001E4D50">
        <w:rPr>
          <w:sz w:val="28"/>
          <w:lang w:eastAsia="ar-SA"/>
        </w:rPr>
        <w:t xml:space="preserve"> «Об утверждении отчета об исполнении бюджета за 20</w:t>
      </w:r>
      <w:r w:rsidR="00CB3568">
        <w:rPr>
          <w:sz w:val="28"/>
          <w:lang w:eastAsia="ar-SA"/>
        </w:rPr>
        <w:t>2</w:t>
      </w:r>
      <w:r w:rsidR="00273D3A">
        <w:rPr>
          <w:sz w:val="28"/>
          <w:lang w:eastAsia="ar-SA"/>
        </w:rPr>
        <w:t>1</w:t>
      </w:r>
      <w:r w:rsidR="001E4D50">
        <w:rPr>
          <w:sz w:val="28"/>
          <w:lang w:eastAsia="ar-SA"/>
        </w:rPr>
        <w:t xml:space="preserve"> год»</w:t>
      </w:r>
      <w:r w:rsidR="00273D3A">
        <w:rPr>
          <w:sz w:val="28"/>
          <w:lang w:eastAsia="ar-SA"/>
        </w:rPr>
        <w:t xml:space="preserve">, а также 4 проекта решения Думы </w:t>
      </w:r>
      <w:proofErr w:type="spellStart"/>
      <w:r w:rsidR="00273D3A">
        <w:rPr>
          <w:sz w:val="28"/>
          <w:lang w:eastAsia="ar-SA"/>
        </w:rPr>
        <w:t>Немского</w:t>
      </w:r>
      <w:proofErr w:type="spellEnd"/>
      <w:r w:rsidR="00273D3A">
        <w:rPr>
          <w:sz w:val="28"/>
          <w:lang w:eastAsia="ar-SA"/>
        </w:rPr>
        <w:t xml:space="preserve"> муниципального округа 2Об утверждении отчетов об исполнении бюджета за 2021 год четырех поселений района»</w:t>
      </w:r>
      <w:r w:rsidR="001E4D50">
        <w:rPr>
          <w:sz w:val="28"/>
          <w:lang w:eastAsia="ar-SA"/>
        </w:rPr>
        <w:t xml:space="preserve"> и представлен</w:t>
      </w:r>
      <w:r w:rsidR="00273D3A">
        <w:rPr>
          <w:sz w:val="28"/>
          <w:lang w:eastAsia="ar-SA"/>
        </w:rPr>
        <w:t>ы</w:t>
      </w:r>
      <w:r w:rsidR="001E4D50">
        <w:rPr>
          <w:sz w:val="28"/>
          <w:lang w:eastAsia="ar-SA"/>
        </w:rPr>
        <w:t xml:space="preserve"> в контрольно-счетную комиссию на проведение внешней проверки в срок, утвержденный положением о бюджетном процессе не позднее 01 апреля.</w:t>
      </w:r>
      <w:proofErr w:type="gramEnd"/>
    </w:p>
    <w:p w:rsidR="001E4D50" w:rsidRPr="009C4201" w:rsidRDefault="000263F4" w:rsidP="001E4D50">
      <w:pPr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   </w:t>
      </w:r>
      <w:r w:rsidR="00273D3A">
        <w:rPr>
          <w:sz w:val="28"/>
          <w:lang w:eastAsia="ar-SA"/>
        </w:rPr>
        <w:t xml:space="preserve">  </w:t>
      </w:r>
      <w:r>
        <w:rPr>
          <w:sz w:val="28"/>
          <w:lang w:eastAsia="ar-SA"/>
        </w:rPr>
        <w:t xml:space="preserve"> </w:t>
      </w:r>
      <w:proofErr w:type="gramStart"/>
      <w:r w:rsidR="001E4D50" w:rsidRPr="009C4201">
        <w:rPr>
          <w:sz w:val="28"/>
          <w:lang w:eastAsia="ar-SA"/>
        </w:rPr>
        <w:t>Годовой отчет об исполнении бюджета утвержден решением Думы</w:t>
      </w:r>
      <w:r w:rsidR="009C4201" w:rsidRPr="009C4201">
        <w:rPr>
          <w:sz w:val="28"/>
          <w:lang w:eastAsia="ar-SA"/>
        </w:rPr>
        <w:t xml:space="preserve"> </w:t>
      </w:r>
      <w:proofErr w:type="spellStart"/>
      <w:r w:rsidR="009C4201" w:rsidRPr="009C4201">
        <w:rPr>
          <w:sz w:val="28"/>
          <w:lang w:eastAsia="ar-SA"/>
        </w:rPr>
        <w:t>Немского</w:t>
      </w:r>
      <w:proofErr w:type="spellEnd"/>
      <w:r w:rsidR="009C4201" w:rsidRPr="009C4201">
        <w:rPr>
          <w:sz w:val="28"/>
          <w:lang w:eastAsia="ar-SA"/>
        </w:rPr>
        <w:t xml:space="preserve"> муниципального округа </w:t>
      </w:r>
      <w:r w:rsidR="001E4D50" w:rsidRPr="009C4201">
        <w:rPr>
          <w:sz w:val="28"/>
          <w:lang w:eastAsia="ar-SA"/>
        </w:rPr>
        <w:t xml:space="preserve"> от </w:t>
      </w:r>
      <w:r w:rsidR="009C4201" w:rsidRPr="009C4201">
        <w:rPr>
          <w:sz w:val="28"/>
          <w:lang w:eastAsia="ar-SA"/>
        </w:rPr>
        <w:t>28</w:t>
      </w:r>
      <w:r w:rsidR="00CB3568" w:rsidRPr="009C4201">
        <w:rPr>
          <w:sz w:val="28"/>
          <w:lang w:eastAsia="ar-SA"/>
        </w:rPr>
        <w:t>.0</w:t>
      </w:r>
      <w:r w:rsidR="009C4201" w:rsidRPr="009C4201">
        <w:rPr>
          <w:sz w:val="28"/>
          <w:lang w:eastAsia="ar-SA"/>
        </w:rPr>
        <w:t>6</w:t>
      </w:r>
      <w:r w:rsidR="00CB3568" w:rsidRPr="009C4201">
        <w:rPr>
          <w:sz w:val="28"/>
          <w:lang w:eastAsia="ar-SA"/>
        </w:rPr>
        <w:t>.202</w:t>
      </w:r>
      <w:r w:rsidR="009C4201" w:rsidRPr="009C4201">
        <w:rPr>
          <w:sz w:val="28"/>
          <w:lang w:eastAsia="ar-SA"/>
        </w:rPr>
        <w:t>2</w:t>
      </w:r>
      <w:r w:rsidR="001E4D50" w:rsidRPr="009C4201">
        <w:rPr>
          <w:sz w:val="28"/>
          <w:lang w:eastAsia="ar-SA"/>
        </w:rPr>
        <w:t xml:space="preserve"> № </w:t>
      </w:r>
      <w:r w:rsidR="009C4201" w:rsidRPr="009C4201">
        <w:rPr>
          <w:sz w:val="28"/>
          <w:lang w:eastAsia="ar-SA"/>
        </w:rPr>
        <w:t>9/110</w:t>
      </w:r>
      <w:r w:rsidR="001E4D50" w:rsidRPr="009C4201">
        <w:rPr>
          <w:sz w:val="28"/>
          <w:lang w:eastAsia="ar-SA"/>
        </w:rPr>
        <w:t xml:space="preserve"> «Об утверждении отчета об исполнении бюджета муниципального образования  </w:t>
      </w:r>
      <w:proofErr w:type="spellStart"/>
      <w:r w:rsidR="001E4D50" w:rsidRPr="009C4201">
        <w:rPr>
          <w:sz w:val="28"/>
          <w:lang w:eastAsia="ar-SA"/>
        </w:rPr>
        <w:t>Немский</w:t>
      </w:r>
      <w:proofErr w:type="spellEnd"/>
      <w:r w:rsidR="001E4D50" w:rsidRPr="009C4201">
        <w:rPr>
          <w:sz w:val="28"/>
          <w:lang w:eastAsia="ar-SA"/>
        </w:rPr>
        <w:t xml:space="preserve">  муниципальный район за 20</w:t>
      </w:r>
      <w:r w:rsidR="00CB3568" w:rsidRPr="009C4201">
        <w:rPr>
          <w:sz w:val="28"/>
          <w:lang w:eastAsia="ar-SA"/>
        </w:rPr>
        <w:t>2</w:t>
      </w:r>
      <w:r w:rsidR="009C4201" w:rsidRPr="009C4201">
        <w:rPr>
          <w:sz w:val="28"/>
          <w:lang w:eastAsia="ar-SA"/>
        </w:rPr>
        <w:t>1</w:t>
      </w:r>
      <w:r w:rsidR="001E4D50" w:rsidRPr="009C4201">
        <w:rPr>
          <w:sz w:val="28"/>
          <w:lang w:eastAsia="ar-SA"/>
        </w:rPr>
        <w:t xml:space="preserve"> год»</w:t>
      </w:r>
      <w:r w:rsidR="009C4201" w:rsidRPr="009C4201">
        <w:rPr>
          <w:sz w:val="28"/>
          <w:lang w:eastAsia="ar-SA"/>
        </w:rPr>
        <w:t xml:space="preserve">, </w:t>
      </w:r>
      <w:r w:rsidR="009C4201">
        <w:rPr>
          <w:sz w:val="28"/>
          <w:lang w:eastAsia="ar-SA"/>
        </w:rPr>
        <w:t xml:space="preserve">решением Думы </w:t>
      </w:r>
      <w:proofErr w:type="spellStart"/>
      <w:r w:rsidR="009C4201">
        <w:rPr>
          <w:sz w:val="28"/>
          <w:lang w:eastAsia="ar-SA"/>
        </w:rPr>
        <w:t>Немского</w:t>
      </w:r>
      <w:proofErr w:type="spellEnd"/>
      <w:r w:rsidR="009C4201">
        <w:rPr>
          <w:sz w:val="28"/>
          <w:lang w:eastAsia="ar-SA"/>
        </w:rPr>
        <w:t xml:space="preserve"> муниципального округа от 28.06.2022 № 9/112 утвержден годовой отчет об исполнении бюджета Архангельского сельского поселения за 2021 год, решением Думы </w:t>
      </w:r>
      <w:proofErr w:type="spellStart"/>
      <w:r w:rsidR="009C4201">
        <w:rPr>
          <w:sz w:val="28"/>
          <w:lang w:eastAsia="ar-SA"/>
        </w:rPr>
        <w:t>Немского</w:t>
      </w:r>
      <w:proofErr w:type="spellEnd"/>
      <w:r w:rsidR="009C4201">
        <w:rPr>
          <w:sz w:val="28"/>
          <w:lang w:eastAsia="ar-SA"/>
        </w:rPr>
        <w:t xml:space="preserve"> муниципального округа от 28.06.2022 № 9/113 утвержден</w:t>
      </w:r>
      <w:proofErr w:type="gramEnd"/>
      <w:r w:rsidR="009C4201">
        <w:rPr>
          <w:sz w:val="28"/>
          <w:lang w:eastAsia="ar-SA"/>
        </w:rPr>
        <w:t xml:space="preserve"> годовой отчет об исполнении бюджета </w:t>
      </w:r>
      <w:proofErr w:type="spellStart"/>
      <w:r w:rsidR="009C4201">
        <w:rPr>
          <w:sz w:val="28"/>
          <w:lang w:eastAsia="ar-SA"/>
        </w:rPr>
        <w:t>Ильинсого</w:t>
      </w:r>
      <w:proofErr w:type="spellEnd"/>
      <w:r w:rsidR="009C4201">
        <w:rPr>
          <w:sz w:val="28"/>
          <w:lang w:eastAsia="ar-SA"/>
        </w:rPr>
        <w:t xml:space="preserve"> сельского поселения за 2021 год,</w:t>
      </w:r>
      <w:r w:rsidR="009C4201" w:rsidRPr="009C4201">
        <w:rPr>
          <w:sz w:val="28"/>
          <w:lang w:eastAsia="ar-SA"/>
        </w:rPr>
        <w:t xml:space="preserve"> </w:t>
      </w:r>
      <w:r w:rsidR="009C4201">
        <w:rPr>
          <w:sz w:val="28"/>
          <w:lang w:eastAsia="ar-SA"/>
        </w:rPr>
        <w:t xml:space="preserve">решением Думы </w:t>
      </w:r>
      <w:proofErr w:type="spellStart"/>
      <w:r w:rsidR="009C4201">
        <w:rPr>
          <w:sz w:val="28"/>
          <w:lang w:eastAsia="ar-SA"/>
        </w:rPr>
        <w:t>Немского</w:t>
      </w:r>
      <w:proofErr w:type="spellEnd"/>
      <w:r w:rsidR="009C4201">
        <w:rPr>
          <w:sz w:val="28"/>
          <w:lang w:eastAsia="ar-SA"/>
        </w:rPr>
        <w:t xml:space="preserve"> муниципального округа от 28.06.2022 № 9/114 утвержден годовой отчет об исполнении бюджета городского поселения </w:t>
      </w:r>
      <w:proofErr w:type="spellStart"/>
      <w:r w:rsidR="009C4201">
        <w:rPr>
          <w:sz w:val="28"/>
          <w:lang w:eastAsia="ar-SA"/>
        </w:rPr>
        <w:t>пгт</w:t>
      </w:r>
      <w:proofErr w:type="gramStart"/>
      <w:r w:rsidR="009C4201">
        <w:rPr>
          <w:sz w:val="28"/>
          <w:lang w:eastAsia="ar-SA"/>
        </w:rPr>
        <w:t>.Н</w:t>
      </w:r>
      <w:proofErr w:type="gramEnd"/>
      <w:r w:rsidR="009C4201">
        <w:rPr>
          <w:sz w:val="28"/>
          <w:lang w:eastAsia="ar-SA"/>
        </w:rPr>
        <w:t>ема</w:t>
      </w:r>
      <w:proofErr w:type="spellEnd"/>
      <w:r w:rsidR="009C4201">
        <w:rPr>
          <w:sz w:val="28"/>
          <w:lang w:eastAsia="ar-SA"/>
        </w:rPr>
        <w:t xml:space="preserve"> за 2021 год, решением Думы </w:t>
      </w:r>
      <w:proofErr w:type="spellStart"/>
      <w:r w:rsidR="009C4201">
        <w:rPr>
          <w:sz w:val="28"/>
          <w:lang w:eastAsia="ar-SA"/>
        </w:rPr>
        <w:t>Немского</w:t>
      </w:r>
      <w:proofErr w:type="spellEnd"/>
      <w:r w:rsidR="009C4201">
        <w:rPr>
          <w:sz w:val="28"/>
          <w:lang w:eastAsia="ar-SA"/>
        </w:rPr>
        <w:t xml:space="preserve"> муниципального округа от 28.06.2022 № 9/115 утвержден годовой отчет об </w:t>
      </w:r>
      <w:proofErr w:type="gramStart"/>
      <w:r w:rsidR="009C4201">
        <w:rPr>
          <w:sz w:val="28"/>
          <w:lang w:eastAsia="ar-SA"/>
        </w:rPr>
        <w:t>исполнении</w:t>
      </w:r>
      <w:proofErr w:type="gramEnd"/>
      <w:r w:rsidR="009C4201">
        <w:rPr>
          <w:sz w:val="28"/>
          <w:lang w:eastAsia="ar-SA"/>
        </w:rPr>
        <w:t xml:space="preserve"> бюджета </w:t>
      </w:r>
      <w:proofErr w:type="spellStart"/>
      <w:r w:rsidR="009C4201">
        <w:rPr>
          <w:sz w:val="28"/>
          <w:lang w:eastAsia="ar-SA"/>
        </w:rPr>
        <w:t>Немского</w:t>
      </w:r>
      <w:proofErr w:type="spellEnd"/>
      <w:r w:rsidR="009C4201">
        <w:rPr>
          <w:sz w:val="28"/>
          <w:lang w:eastAsia="ar-SA"/>
        </w:rPr>
        <w:t xml:space="preserve"> сельского поселения за 2021 год.</w:t>
      </w:r>
    </w:p>
    <w:p w:rsidR="001E4D50" w:rsidRPr="00024834" w:rsidRDefault="00192F1A" w:rsidP="001E4D50">
      <w:pPr>
        <w:jc w:val="both"/>
        <w:rPr>
          <w:sz w:val="28"/>
          <w:lang w:eastAsia="ar-SA"/>
        </w:rPr>
      </w:pPr>
      <w:r w:rsidRPr="009C4201">
        <w:rPr>
          <w:sz w:val="28"/>
          <w:lang w:eastAsia="ar-SA"/>
        </w:rPr>
        <w:t xml:space="preserve">       </w:t>
      </w:r>
      <w:r w:rsidR="001E4D50" w:rsidRPr="009C4201">
        <w:rPr>
          <w:sz w:val="28"/>
          <w:lang w:eastAsia="ar-SA"/>
        </w:rPr>
        <w:t xml:space="preserve">3.4. </w:t>
      </w:r>
      <w:proofErr w:type="gramStart"/>
      <w:r w:rsidR="001E4D50" w:rsidRPr="009C4201">
        <w:rPr>
          <w:sz w:val="28"/>
          <w:lang w:eastAsia="ar-SA"/>
        </w:rPr>
        <w:t xml:space="preserve">Подготовлены проекты и приняты постановления администрации </w:t>
      </w:r>
      <w:proofErr w:type="spellStart"/>
      <w:r w:rsidR="001E4D50" w:rsidRPr="009C4201">
        <w:rPr>
          <w:sz w:val="28"/>
          <w:lang w:eastAsia="ar-SA"/>
        </w:rPr>
        <w:t>Немского</w:t>
      </w:r>
      <w:proofErr w:type="spellEnd"/>
      <w:r w:rsidR="001E4D50" w:rsidRPr="009C4201">
        <w:rPr>
          <w:sz w:val="28"/>
          <w:lang w:eastAsia="ar-SA"/>
        </w:rPr>
        <w:t xml:space="preserve"> района от </w:t>
      </w:r>
      <w:r w:rsidR="009C4201">
        <w:rPr>
          <w:sz w:val="28"/>
          <w:lang w:eastAsia="ar-SA"/>
        </w:rPr>
        <w:t>17</w:t>
      </w:r>
      <w:r w:rsidR="001E4D50" w:rsidRPr="009C4201">
        <w:rPr>
          <w:sz w:val="28"/>
          <w:lang w:eastAsia="ar-SA"/>
        </w:rPr>
        <w:t>.05.20</w:t>
      </w:r>
      <w:r w:rsidR="00DA708C" w:rsidRPr="009C4201">
        <w:rPr>
          <w:sz w:val="28"/>
          <w:lang w:eastAsia="ar-SA"/>
        </w:rPr>
        <w:t>2</w:t>
      </w:r>
      <w:r w:rsidR="009C4201">
        <w:rPr>
          <w:sz w:val="28"/>
          <w:lang w:eastAsia="ar-SA"/>
        </w:rPr>
        <w:t>2</w:t>
      </w:r>
      <w:r w:rsidR="001E4D50" w:rsidRPr="009C4201">
        <w:rPr>
          <w:sz w:val="28"/>
          <w:lang w:eastAsia="ar-SA"/>
        </w:rPr>
        <w:t xml:space="preserve"> № </w:t>
      </w:r>
      <w:r w:rsidR="009C4201">
        <w:rPr>
          <w:sz w:val="28"/>
          <w:lang w:eastAsia="ar-SA"/>
        </w:rPr>
        <w:t>109</w:t>
      </w:r>
      <w:r w:rsidR="001E4D50" w:rsidRPr="009C4201">
        <w:rPr>
          <w:sz w:val="28"/>
          <w:lang w:eastAsia="ar-SA"/>
        </w:rPr>
        <w:t xml:space="preserve"> «Об утверждении отчета об исполнении бюджета муниципального образования </w:t>
      </w:r>
      <w:proofErr w:type="spellStart"/>
      <w:r w:rsidR="001E4D50" w:rsidRPr="009C4201">
        <w:rPr>
          <w:sz w:val="28"/>
          <w:lang w:eastAsia="ar-SA"/>
        </w:rPr>
        <w:t>Немский</w:t>
      </w:r>
      <w:proofErr w:type="spellEnd"/>
      <w:r w:rsidR="001E4D50" w:rsidRPr="009C4201">
        <w:rPr>
          <w:sz w:val="28"/>
          <w:lang w:eastAsia="ar-SA"/>
        </w:rPr>
        <w:t xml:space="preserve"> муниципальный </w:t>
      </w:r>
      <w:r w:rsidR="009C4201">
        <w:rPr>
          <w:sz w:val="28"/>
          <w:lang w:eastAsia="ar-SA"/>
        </w:rPr>
        <w:t xml:space="preserve">округ </w:t>
      </w:r>
      <w:r w:rsidR="001E4D50" w:rsidRPr="009C4201">
        <w:rPr>
          <w:sz w:val="28"/>
          <w:lang w:eastAsia="ar-SA"/>
        </w:rPr>
        <w:t xml:space="preserve"> за 3 месяца 20</w:t>
      </w:r>
      <w:r w:rsidR="00DA708C" w:rsidRPr="009C4201">
        <w:rPr>
          <w:sz w:val="28"/>
          <w:lang w:eastAsia="ar-SA"/>
        </w:rPr>
        <w:t>2</w:t>
      </w:r>
      <w:r w:rsidR="009C4201">
        <w:rPr>
          <w:sz w:val="28"/>
          <w:lang w:eastAsia="ar-SA"/>
        </w:rPr>
        <w:t>2</w:t>
      </w:r>
      <w:r w:rsidR="001E4D50" w:rsidRPr="009C4201">
        <w:rPr>
          <w:sz w:val="28"/>
          <w:lang w:eastAsia="ar-SA"/>
        </w:rPr>
        <w:t xml:space="preserve"> года», от </w:t>
      </w:r>
      <w:r w:rsidR="009C4201">
        <w:rPr>
          <w:sz w:val="28"/>
          <w:lang w:eastAsia="ar-SA"/>
        </w:rPr>
        <w:t>10</w:t>
      </w:r>
      <w:r w:rsidR="00CB3568" w:rsidRPr="009C4201">
        <w:rPr>
          <w:sz w:val="28"/>
          <w:lang w:eastAsia="ar-SA"/>
        </w:rPr>
        <w:t>.0</w:t>
      </w:r>
      <w:r w:rsidR="009C4201">
        <w:rPr>
          <w:sz w:val="28"/>
          <w:lang w:eastAsia="ar-SA"/>
        </w:rPr>
        <w:t>8</w:t>
      </w:r>
      <w:r w:rsidR="00CB3568" w:rsidRPr="009C4201">
        <w:rPr>
          <w:sz w:val="28"/>
          <w:lang w:eastAsia="ar-SA"/>
        </w:rPr>
        <w:t>.</w:t>
      </w:r>
      <w:r w:rsidR="001E4D50" w:rsidRPr="009C4201">
        <w:rPr>
          <w:sz w:val="28"/>
          <w:lang w:eastAsia="ar-SA"/>
        </w:rPr>
        <w:t>20</w:t>
      </w:r>
      <w:r w:rsidR="00DA708C" w:rsidRPr="009C4201">
        <w:rPr>
          <w:sz w:val="28"/>
          <w:lang w:eastAsia="ar-SA"/>
        </w:rPr>
        <w:t>2</w:t>
      </w:r>
      <w:r w:rsidR="009C4201">
        <w:rPr>
          <w:sz w:val="28"/>
          <w:lang w:eastAsia="ar-SA"/>
        </w:rPr>
        <w:t xml:space="preserve">2 </w:t>
      </w:r>
      <w:r w:rsidR="001E4D50" w:rsidRPr="009C4201">
        <w:rPr>
          <w:sz w:val="28"/>
          <w:lang w:eastAsia="ar-SA"/>
        </w:rPr>
        <w:t xml:space="preserve"> № </w:t>
      </w:r>
      <w:r w:rsidR="009C4201">
        <w:rPr>
          <w:sz w:val="28"/>
          <w:lang w:eastAsia="ar-SA"/>
        </w:rPr>
        <w:t>177</w:t>
      </w:r>
      <w:r w:rsidR="001E4D50" w:rsidRPr="009C4201">
        <w:rPr>
          <w:sz w:val="28"/>
          <w:lang w:eastAsia="ar-SA"/>
        </w:rPr>
        <w:t xml:space="preserve"> «Об утверждении отчета об исполнении бюджета муниципального образования </w:t>
      </w:r>
      <w:proofErr w:type="spellStart"/>
      <w:r w:rsidR="001E4D50" w:rsidRPr="009C4201">
        <w:rPr>
          <w:sz w:val="28"/>
          <w:lang w:eastAsia="ar-SA"/>
        </w:rPr>
        <w:t>Немский</w:t>
      </w:r>
      <w:proofErr w:type="spellEnd"/>
      <w:r w:rsidR="001E4D50" w:rsidRPr="009C4201">
        <w:rPr>
          <w:sz w:val="28"/>
          <w:lang w:eastAsia="ar-SA"/>
        </w:rPr>
        <w:t xml:space="preserve"> муниципальны</w:t>
      </w:r>
      <w:r w:rsidR="00334500" w:rsidRPr="009C4201">
        <w:rPr>
          <w:sz w:val="28"/>
          <w:lang w:eastAsia="ar-SA"/>
        </w:rPr>
        <w:t xml:space="preserve">й </w:t>
      </w:r>
      <w:r w:rsidR="009C4201">
        <w:rPr>
          <w:sz w:val="28"/>
          <w:lang w:eastAsia="ar-SA"/>
        </w:rPr>
        <w:t>округ</w:t>
      </w:r>
      <w:r w:rsidR="00334500" w:rsidRPr="009C4201">
        <w:rPr>
          <w:sz w:val="28"/>
          <w:lang w:eastAsia="ar-SA"/>
        </w:rPr>
        <w:t xml:space="preserve"> за 6 месяцев 20</w:t>
      </w:r>
      <w:r w:rsidR="00DA708C" w:rsidRPr="009C4201">
        <w:rPr>
          <w:sz w:val="28"/>
          <w:lang w:eastAsia="ar-SA"/>
        </w:rPr>
        <w:t>2</w:t>
      </w:r>
      <w:r w:rsidR="009C4201">
        <w:rPr>
          <w:sz w:val="28"/>
          <w:lang w:eastAsia="ar-SA"/>
        </w:rPr>
        <w:t>2</w:t>
      </w:r>
      <w:r w:rsidR="00334500" w:rsidRPr="009C4201">
        <w:rPr>
          <w:sz w:val="28"/>
          <w:lang w:eastAsia="ar-SA"/>
        </w:rPr>
        <w:t xml:space="preserve"> года»,</w:t>
      </w:r>
      <w:r w:rsidR="00024834" w:rsidRPr="009C4201">
        <w:rPr>
          <w:sz w:val="28"/>
          <w:lang w:eastAsia="ar-SA"/>
        </w:rPr>
        <w:t xml:space="preserve"> </w:t>
      </w:r>
      <w:r w:rsidR="00334500" w:rsidRPr="009C4201">
        <w:rPr>
          <w:sz w:val="28"/>
          <w:lang w:eastAsia="ar-SA"/>
        </w:rPr>
        <w:t xml:space="preserve"> от  </w:t>
      </w:r>
      <w:r w:rsidR="009C4201">
        <w:rPr>
          <w:sz w:val="28"/>
          <w:lang w:eastAsia="ar-SA"/>
        </w:rPr>
        <w:t>31</w:t>
      </w:r>
      <w:r w:rsidR="00334500" w:rsidRPr="009C4201">
        <w:rPr>
          <w:sz w:val="28"/>
          <w:lang w:eastAsia="ar-SA"/>
        </w:rPr>
        <w:t>.</w:t>
      </w:r>
      <w:r w:rsidR="009C4201">
        <w:rPr>
          <w:sz w:val="28"/>
          <w:lang w:eastAsia="ar-SA"/>
        </w:rPr>
        <w:t>10</w:t>
      </w:r>
      <w:r w:rsidR="00334500" w:rsidRPr="009C4201">
        <w:rPr>
          <w:sz w:val="28"/>
          <w:lang w:eastAsia="ar-SA"/>
        </w:rPr>
        <w:t>.20</w:t>
      </w:r>
      <w:r w:rsidR="00DA708C" w:rsidRPr="009C4201">
        <w:rPr>
          <w:sz w:val="28"/>
          <w:lang w:eastAsia="ar-SA"/>
        </w:rPr>
        <w:t>2</w:t>
      </w:r>
      <w:r w:rsidR="009C4201">
        <w:rPr>
          <w:sz w:val="28"/>
          <w:lang w:eastAsia="ar-SA"/>
        </w:rPr>
        <w:t xml:space="preserve">2 </w:t>
      </w:r>
      <w:r w:rsidR="00334500" w:rsidRPr="009C4201">
        <w:rPr>
          <w:sz w:val="28"/>
          <w:lang w:eastAsia="ar-SA"/>
        </w:rPr>
        <w:t xml:space="preserve"> № </w:t>
      </w:r>
      <w:r w:rsidR="009C4201">
        <w:rPr>
          <w:sz w:val="28"/>
          <w:lang w:eastAsia="ar-SA"/>
        </w:rPr>
        <w:t>235</w:t>
      </w:r>
      <w:r w:rsidR="00334500" w:rsidRPr="009C4201">
        <w:rPr>
          <w:sz w:val="28"/>
          <w:lang w:eastAsia="ar-SA"/>
        </w:rPr>
        <w:t xml:space="preserve"> «Об утверждении отчета об исполнении бюджета муниципального образования </w:t>
      </w:r>
      <w:proofErr w:type="spellStart"/>
      <w:r w:rsidR="00334500" w:rsidRPr="009C4201">
        <w:rPr>
          <w:sz w:val="28"/>
          <w:lang w:eastAsia="ar-SA"/>
        </w:rPr>
        <w:t>Немский</w:t>
      </w:r>
      <w:proofErr w:type="spellEnd"/>
      <w:r w:rsidR="00334500" w:rsidRPr="009C4201">
        <w:rPr>
          <w:sz w:val="28"/>
          <w:lang w:eastAsia="ar-SA"/>
        </w:rPr>
        <w:t xml:space="preserve"> муниц</w:t>
      </w:r>
      <w:r w:rsidR="00024834" w:rsidRPr="009C4201">
        <w:rPr>
          <w:sz w:val="28"/>
          <w:lang w:eastAsia="ar-SA"/>
        </w:rPr>
        <w:t xml:space="preserve">ипальный </w:t>
      </w:r>
      <w:r w:rsidR="009C4201">
        <w:rPr>
          <w:sz w:val="28"/>
          <w:lang w:eastAsia="ar-SA"/>
        </w:rPr>
        <w:t>округ</w:t>
      </w:r>
      <w:proofErr w:type="gramEnd"/>
      <w:r w:rsidR="00024834" w:rsidRPr="009C4201">
        <w:rPr>
          <w:sz w:val="28"/>
          <w:lang w:eastAsia="ar-SA"/>
        </w:rPr>
        <w:t xml:space="preserve"> за 9 месяцев 20</w:t>
      </w:r>
      <w:r w:rsidR="00DA708C" w:rsidRPr="009C4201">
        <w:rPr>
          <w:sz w:val="28"/>
          <w:lang w:eastAsia="ar-SA"/>
        </w:rPr>
        <w:t>2</w:t>
      </w:r>
      <w:r w:rsidR="009C4201">
        <w:rPr>
          <w:sz w:val="28"/>
          <w:lang w:eastAsia="ar-SA"/>
        </w:rPr>
        <w:t>2</w:t>
      </w:r>
      <w:r w:rsidR="00334500" w:rsidRPr="009C4201">
        <w:rPr>
          <w:sz w:val="28"/>
          <w:lang w:eastAsia="ar-SA"/>
        </w:rPr>
        <w:t xml:space="preserve"> года».</w:t>
      </w:r>
    </w:p>
    <w:p w:rsidR="00192F1A" w:rsidRPr="00024834" w:rsidRDefault="00192F1A" w:rsidP="00192F1A">
      <w:pPr>
        <w:jc w:val="both"/>
        <w:rPr>
          <w:sz w:val="28"/>
          <w:lang w:eastAsia="ar-SA"/>
        </w:rPr>
      </w:pPr>
      <w:r w:rsidRPr="00024834">
        <w:rPr>
          <w:color w:val="FF0000"/>
          <w:sz w:val="28"/>
          <w:lang w:eastAsia="ar-SA"/>
        </w:rPr>
        <w:lastRenderedPageBreak/>
        <w:t xml:space="preserve">      </w:t>
      </w:r>
      <w:r w:rsidRPr="00024834">
        <w:rPr>
          <w:sz w:val="28"/>
          <w:lang w:eastAsia="ar-SA"/>
        </w:rPr>
        <w:t xml:space="preserve">4. Осуществление </w:t>
      </w:r>
      <w:proofErr w:type="gramStart"/>
      <w:r w:rsidRPr="00024834">
        <w:rPr>
          <w:sz w:val="28"/>
          <w:lang w:eastAsia="ar-SA"/>
        </w:rPr>
        <w:t>контроля за</w:t>
      </w:r>
      <w:proofErr w:type="gramEnd"/>
      <w:r w:rsidRPr="00024834">
        <w:rPr>
          <w:sz w:val="28"/>
          <w:lang w:eastAsia="ar-SA"/>
        </w:rPr>
        <w:t xml:space="preserve"> исполнением бюджета района:</w:t>
      </w:r>
    </w:p>
    <w:p w:rsidR="00024834" w:rsidRPr="00024834" w:rsidRDefault="008D35F4" w:rsidP="00192F1A">
      <w:pPr>
        <w:jc w:val="both"/>
        <w:rPr>
          <w:sz w:val="28"/>
          <w:lang w:eastAsia="ar-SA"/>
        </w:rPr>
      </w:pPr>
      <w:r w:rsidRPr="00024834">
        <w:rPr>
          <w:sz w:val="28"/>
          <w:lang w:eastAsia="ar-SA"/>
        </w:rPr>
        <w:t xml:space="preserve">      </w:t>
      </w:r>
      <w:r w:rsidR="00192F1A" w:rsidRPr="00024834">
        <w:rPr>
          <w:sz w:val="28"/>
          <w:lang w:eastAsia="ar-SA"/>
        </w:rPr>
        <w:t xml:space="preserve">4.1. На этапе предварительного контроля возвращено </w:t>
      </w:r>
      <w:r w:rsidR="009C4201">
        <w:rPr>
          <w:sz w:val="28"/>
          <w:lang w:eastAsia="ar-SA"/>
        </w:rPr>
        <w:t>948</w:t>
      </w:r>
      <w:r w:rsidR="00192F1A" w:rsidRPr="00024834">
        <w:rPr>
          <w:sz w:val="28"/>
          <w:lang w:eastAsia="ar-SA"/>
        </w:rPr>
        <w:t xml:space="preserve"> платежных документов, </w:t>
      </w:r>
      <w:r w:rsidR="00024834" w:rsidRPr="00024834">
        <w:rPr>
          <w:sz w:val="28"/>
          <w:lang w:eastAsia="ar-SA"/>
        </w:rPr>
        <w:t xml:space="preserve">на сумму </w:t>
      </w:r>
      <w:r w:rsidR="009C4201">
        <w:rPr>
          <w:sz w:val="28"/>
          <w:lang w:eastAsia="ar-SA"/>
        </w:rPr>
        <w:t>31075,0</w:t>
      </w:r>
      <w:r w:rsidR="00024834" w:rsidRPr="00024834">
        <w:rPr>
          <w:sz w:val="28"/>
          <w:lang w:eastAsia="ar-SA"/>
        </w:rPr>
        <w:t xml:space="preserve"> </w:t>
      </w:r>
      <w:proofErr w:type="spellStart"/>
      <w:r w:rsidR="00192F1A" w:rsidRPr="00024834">
        <w:rPr>
          <w:sz w:val="28"/>
          <w:lang w:eastAsia="ar-SA"/>
        </w:rPr>
        <w:t>тыс</w:t>
      </w:r>
      <w:proofErr w:type="gramStart"/>
      <w:r w:rsidR="00192F1A" w:rsidRPr="00024834">
        <w:rPr>
          <w:sz w:val="28"/>
          <w:lang w:eastAsia="ar-SA"/>
        </w:rPr>
        <w:t>.р</w:t>
      </w:r>
      <w:proofErr w:type="gramEnd"/>
      <w:r w:rsidR="00192F1A" w:rsidRPr="00024834">
        <w:rPr>
          <w:sz w:val="28"/>
          <w:lang w:eastAsia="ar-SA"/>
        </w:rPr>
        <w:t>ублей</w:t>
      </w:r>
      <w:proofErr w:type="spellEnd"/>
      <w:r w:rsidR="009C4201">
        <w:rPr>
          <w:sz w:val="28"/>
          <w:lang w:eastAsia="ar-SA"/>
        </w:rPr>
        <w:t>.</w:t>
      </w:r>
    </w:p>
    <w:p w:rsidR="00192F1A" w:rsidRDefault="00192F1A" w:rsidP="00192F1A">
      <w:pPr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      5. Управление муниципальным долгом</w:t>
      </w:r>
    </w:p>
    <w:p w:rsidR="00192F1A" w:rsidRDefault="000263F4" w:rsidP="00192F1A">
      <w:pPr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      </w:t>
      </w:r>
      <w:r w:rsidR="00192F1A">
        <w:rPr>
          <w:sz w:val="28"/>
          <w:lang w:eastAsia="ar-SA"/>
        </w:rPr>
        <w:t>5.1. Объем муниципального долга не превышает 50 процентов утвержденного общего годового объема доходов бюджета района без учета утвержденного объема безвозмездных поступлений и (или) поступлений налоговых доходов по дополнительным нормативам отчислений и составляет на 01.01.20</w:t>
      </w:r>
      <w:r w:rsidR="002B4E24">
        <w:rPr>
          <w:sz w:val="28"/>
          <w:lang w:eastAsia="ar-SA"/>
        </w:rPr>
        <w:t>2</w:t>
      </w:r>
      <w:r w:rsidR="009C4201">
        <w:rPr>
          <w:sz w:val="28"/>
          <w:lang w:eastAsia="ar-SA"/>
        </w:rPr>
        <w:t>3</w:t>
      </w:r>
      <w:r w:rsidR="00192F1A">
        <w:rPr>
          <w:sz w:val="28"/>
          <w:lang w:eastAsia="ar-SA"/>
        </w:rPr>
        <w:t xml:space="preserve"> г. -  5000</w:t>
      </w:r>
      <w:r w:rsidR="00DA708C">
        <w:rPr>
          <w:sz w:val="28"/>
          <w:lang w:eastAsia="ar-SA"/>
        </w:rPr>
        <w:t>,0</w:t>
      </w:r>
      <w:r w:rsidR="00192F1A">
        <w:rPr>
          <w:sz w:val="28"/>
          <w:lang w:eastAsia="ar-SA"/>
        </w:rPr>
        <w:t xml:space="preserve"> </w:t>
      </w:r>
      <w:proofErr w:type="spellStart"/>
      <w:r w:rsidR="00192F1A">
        <w:rPr>
          <w:sz w:val="28"/>
          <w:lang w:eastAsia="ar-SA"/>
        </w:rPr>
        <w:t>тыс</w:t>
      </w:r>
      <w:proofErr w:type="gramStart"/>
      <w:r w:rsidR="00192F1A">
        <w:rPr>
          <w:sz w:val="28"/>
          <w:lang w:eastAsia="ar-SA"/>
        </w:rPr>
        <w:t>.р</w:t>
      </w:r>
      <w:proofErr w:type="gramEnd"/>
      <w:r w:rsidR="00192F1A">
        <w:rPr>
          <w:sz w:val="28"/>
          <w:lang w:eastAsia="ar-SA"/>
        </w:rPr>
        <w:t>ублей</w:t>
      </w:r>
      <w:proofErr w:type="spellEnd"/>
      <w:r w:rsidR="00192F1A">
        <w:rPr>
          <w:sz w:val="28"/>
          <w:lang w:eastAsia="ar-SA"/>
        </w:rPr>
        <w:t xml:space="preserve"> или </w:t>
      </w:r>
      <w:r w:rsidR="00F03F4B">
        <w:rPr>
          <w:sz w:val="28"/>
          <w:lang w:eastAsia="ar-SA"/>
        </w:rPr>
        <w:t>1,4</w:t>
      </w:r>
      <w:r w:rsidR="00192F1A">
        <w:rPr>
          <w:sz w:val="28"/>
          <w:lang w:eastAsia="ar-SA"/>
        </w:rPr>
        <w:t xml:space="preserve"> %.</w:t>
      </w:r>
    </w:p>
    <w:p w:rsidR="00192F1A" w:rsidRDefault="000263F4" w:rsidP="00192F1A">
      <w:pPr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      </w:t>
      </w:r>
      <w:r w:rsidR="00192F1A">
        <w:rPr>
          <w:sz w:val="28"/>
          <w:lang w:eastAsia="ar-SA"/>
        </w:rPr>
        <w:t>5.2. За  20</w:t>
      </w:r>
      <w:r w:rsidR="00DA708C">
        <w:rPr>
          <w:sz w:val="28"/>
          <w:lang w:eastAsia="ar-SA"/>
        </w:rPr>
        <w:t>2</w:t>
      </w:r>
      <w:r w:rsidR="00F03F4B">
        <w:rPr>
          <w:sz w:val="28"/>
          <w:lang w:eastAsia="ar-SA"/>
        </w:rPr>
        <w:t>2</w:t>
      </w:r>
      <w:r w:rsidR="00192F1A">
        <w:rPr>
          <w:sz w:val="28"/>
          <w:lang w:eastAsia="ar-SA"/>
        </w:rPr>
        <w:t xml:space="preserve"> год  своевременно погашены долговые обязательства в сумме </w:t>
      </w:r>
      <w:r>
        <w:rPr>
          <w:sz w:val="28"/>
          <w:lang w:eastAsia="ar-SA"/>
        </w:rPr>
        <w:t xml:space="preserve"> </w:t>
      </w:r>
      <w:r w:rsidR="00192F1A">
        <w:rPr>
          <w:sz w:val="28"/>
          <w:lang w:eastAsia="ar-SA"/>
        </w:rPr>
        <w:t xml:space="preserve">5,0 </w:t>
      </w:r>
      <w:proofErr w:type="spellStart"/>
      <w:r w:rsidR="00192F1A">
        <w:rPr>
          <w:sz w:val="28"/>
          <w:lang w:eastAsia="ar-SA"/>
        </w:rPr>
        <w:t>млн</w:t>
      </w:r>
      <w:proofErr w:type="gramStart"/>
      <w:r w:rsidR="00192F1A">
        <w:rPr>
          <w:sz w:val="28"/>
          <w:lang w:eastAsia="ar-SA"/>
        </w:rPr>
        <w:t>.р</w:t>
      </w:r>
      <w:proofErr w:type="gramEnd"/>
      <w:r w:rsidR="00192F1A">
        <w:rPr>
          <w:sz w:val="28"/>
          <w:lang w:eastAsia="ar-SA"/>
        </w:rPr>
        <w:t>ублей</w:t>
      </w:r>
      <w:proofErr w:type="spellEnd"/>
      <w:r w:rsidR="00192F1A">
        <w:rPr>
          <w:sz w:val="28"/>
          <w:lang w:eastAsia="ar-SA"/>
        </w:rPr>
        <w:t xml:space="preserve">. </w:t>
      </w:r>
      <w:r w:rsidR="00334500">
        <w:rPr>
          <w:sz w:val="28"/>
          <w:lang w:eastAsia="ar-SA"/>
        </w:rPr>
        <w:t xml:space="preserve"> </w:t>
      </w:r>
      <w:r w:rsidR="00192F1A">
        <w:rPr>
          <w:sz w:val="28"/>
          <w:lang w:eastAsia="ar-SA"/>
        </w:rPr>
        <w:t xml:space="preserve">Расходы на обслуживание муниципального долга составили </w:t>
      </w:r>
      <w:r w:rsidR="00F03F4B">
        <w:rPr>
          <w:sz w:val="28"/>
          <w:lang w:eastAsia="ar-SA"/>
        </w:rPr>
        <w:t>60,4</w:t>
      </w:r>
      <w:r w:rsidR="00334500">
        <w:rPr>
          <w:sz w:val="28"/>
          <w:lang w:eastAsia="ar-SA"/>
        </w:rPr>
        <w:t xml:space="preserve"> </w:t>
      </w:r>
      <w:proofErr w:type="spellStart"/>
      <w:r w:rsidR="00334500">
        <w:rPr>
          <w:sz w:val="28"/>
          <w:lang w:eastAsia="ar-SA"/>
        </w:rPr>
        <w:t>тыс</w:t>
      </w:r>
      <w:proofErr w:type="gramStart"/>
      <w:r w:rsidR="00334500">
        <w:rPr>
          <w:sz w:val="28"/>
          <w:lang w:eastAsia="ar-SA"/>
        </w:rPr>
        <w:t>.р</w:t>
      </w:r>
      <w:proofErr w:type="gramEnd"/>
      <w:r w:rsidR="00334500">
        <w:rPr>
          <w:sz w:val="28"/>
          <w:lang w:eastAsia="ar-SA"/>
        </w:rPr>
        <w:t>ублей</w:t>
      </w:r>
      <w:proofErr w:type="spellEnd"/>
      <w:r w:rsidR="00334500">
        <w:rPr>
          <w:sz w:val="28"/>
          <w:lang w:eastAsia="ar-SA"/>
        </w:rPr>
        <w:t xml:space="preserve"> или </w:t>
      </w:r>
      <w:r w:rsidR="00F03F4B">
        <w:rPr>
          <w:sz w:val="28"/>
          <w:lang w:eastAsia="ar-SA"/>
        </w:rPr>
        <w:t>0,01</w:t>
      </w:r>
      <w:r w:rsidR="00334500">
        <w:rPr>
          <w:sz w:val="28"/>
          <w:lang w:eastAsia="ar-SA"/>
        </w:rPr>
        <w:t>%, что не  превышает размера, утвержденного бюджетным законодательством.</w:t>
      </w:r>
    </w:p>
    <w:p w:rsidR="001E4D50" w:rsidRDefault="001E4D50" w:rsidP="00482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4D50" w:rsidRDefault="001E4D50" w:rsidP="00482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4D50" w:rsidRDefault="001E4D50" w:rsidP="00482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AEB" w:rsidRDefault="00601AEB" w:rsidP="00482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AEB" w:rsidRDefault="00601AEB" w:rsidP="00601AEB">
      <w:pPr>
        <w:pStyle w:val="ConsPlusNonformat"/>
        <w:jc w:val="center"/>
      </w:pPr>
      <w:bookmarkStart w:id="0" w:name="Par498"/>
      <w:bookmarkEnd w:id="0"/>
      <w:r>
        <w:t>Отчет</w:t>
      </w:r>
    </w:p>
    <w:p w:rsidR="00601AEB" w:rsidRDefault="00601AEB" w:rsidP="00601AEB">
      <w:pPr>
        <w:pStyle w:val="ConsPlusNonformat"/>
        <w:jc w:val="center"/>
      </w:pPr>
      <w:r>
        <w:t>об использовании бюджетных ассигнований бюджета муниципального района</w:t>
      </w:r>
    </w:p>
    <w:p w:rsidR="00601AEB" w:rsidRDefault="00601AEB" w:rsidP="00601AEB">
      <w:pPr>
        <w:pStyle w:val="ConsPlusNonformat"/>
        <w:jc w:val="center"/>
      </w:pPr>
      <w:r>
        <w:t>на реализацию муниципальной программы за 2022 год</w:t>
      </w:r>
    </w:p>
    <w:p w:rsidR="00601AEB" w:rsidRDefault="00601AEB" w:rsidP="00601AEB">
      <w:pPr>
        <w:pStyle w:val="ConsPlusNonformat"/>
        <w:jc w:val="center"/>
      </w:pPr>
      <w:r>
        <w:t>«Управление муниципальными финансами и регулирование межбюджетных отношений»</w:t>
      </w:r>
    </w:p>
    <w:p w:rsidR="00601AEB" w:rsidRDefault="00601AEB" w:rsidP="00601AEB">
      <w:pPr>
        <w:pStyle w:val="ConsPlusNonformat"/>
        <w:jc w:val="center"/>
      </w:pPr>
      <w:r>
        <w:t>(наименование муниципальной программы)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9"/>
        <w:gridCol w:w="1521"/>
        <w:gridCol w:w="2106"/>
        <w:gridCol w:w="1287"/>
        <w:gridCol w:w="1287"/>
        <w:gridCol w:w="1170"/>
      </w:tblGrid>
      <w:tr w:rsidR="00601AEB" w:rsidTr="009E621A">
        <w:trPr>
          <w:trHeight w:val="400"/>
          <w:tblCellSpacing w:w="5" w:type="nil"/>
        </w:trPr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Статус     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Наименов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муниципаль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-ной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программы,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муниципаль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-ной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целевой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программы,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ведомствен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ной целевой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программы,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отдельного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мероприятия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Ответственный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исполнитель,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соисполнители,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заказчик-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коорд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натор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Расходы (тыс. рублей)    </w:t>
            </w:r>
          </w:p>
        </w:tc>
      </w:tr>
      <w:tr w:rsidR="00601AEB" w:rsidTr="009E621A">
        <w:trPr>
          <w:trHeight w:val="2608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бюджетные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ассигн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план на 1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января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года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бюджетные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ассигн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на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31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декабря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года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кассовое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исполн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601AEB" w:rsidTr="009E621A">
        <w:trPr>
          <w:trHeight w:val="2256"/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программа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Nonformat"/>
              <w:jc w:val="center"/>
            </w:pPr>
            <w:r>
              <w:t>«Управление муниципальными финансами и регулирование межбюджетных отношений»</w:t>
            </w:r>
          </w:p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Немского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муниципального округа      </w:t>
            </w:r>
          </w:p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5787,1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EF0EF3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5132,5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EF0EF3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5130,8</w:t>
            </w:r>
          </w:p>
        </w:tc>
      </w:tr>
      <w:tr w:rsidR="00601AEB" w:rsidTr="009E621A">
        <w:trPr>
          <w:trHeight w:val="1410"/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Отдельное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мероприятие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«реализация бюджетного процесса»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Немского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муниципального округа      </w:t>
            </w:r>
          </w:p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B257F8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5337,1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0902DD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5074,5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0902DD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5072,8</w:t>
            </w:r>
          </w:p>
        </w:tc>
      </w:tr>
      <w:tr w:rsidR="00601AEB" w:rsidTr="009E621A"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Отдельное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мероприятие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«Управление муниципальным долгом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Немского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района»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Финансовое управление администрации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Немского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муниципального округа      </w:t>
            </w:r>
          </w:p>
          <w:p w:rsidR="00601AEB" w:rsidRDefault="00601AEB" w:rsidP="009E621A">
            <w:pPr>
              <w:pStyle w:val="ConsPlusCell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450,0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0902DD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0902DD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58,0</w:t>
            </w:r>
          </w:p>
        </w:tc>
      </w:tr>
    </w:tbl>
    <w:p w:rsidR="00601AEB" w:rsidRDefault="00601AEB" w:rsidP="00601AEB"/>
    <w:p w:rsidR="00601AEB" w:rsidRDefault="00601AEB" w:rsidP="00601AEB">
      <w:pPr>
        <w:pStyle w:val="ConsPlusNonformat"/>
      </w:pPr>
      <w:r>
        <w:t xml:space="preserve">                                 Сведения</w:t>
      </w:r>
    </w:p>
    <w:p w:rsidR="00601AEB" w:rsidRDefault="00601AEB" w:rsidP="00601AEB">
      <w:pPr>
        <w:pStyle w:val="ConsPlusNonformat"/>
      </w:pPr>
      <w:r>
        <w:t xml:space="preserve">                  о достижении показателей эффективности</w:t>
      </w:r>
    </w:p>
    <w:p w:rsidR="00601AEB" w:rsidRDefault="00601AEB" w:rsidP="00601AEB">
      <w:pPr>
        <w:pStyle w:val="ConsPlusNonformat"/>
      </w:pPr>
      <w:r>
        <w:t xml:space="preserve">                   реализации муниципальной программы</w:t>
      </w:r>
    </w:p>
    <w:p w:rsidR="00601AEB" w:rsidRDefault="00601AEB" w:rsidP="00601AEB">
      <w:pPr>
        <w:pStyle w:val="ConsPlusNonformat"/>
        <w:jc w:val="center"/>
      </w:pPr>
      <w:r>
        <w:t>«Управление муниципальными финансами и регулирование межбюджетных отношений»</w:t>
      </w:r>
    </w:p>
    <w:p w:rsidR="00601AEB" w:rsidRDefault="00601AEB" w:rsidP="00601AEB">
      <w:pPr>
        <w:pStyle w:val="ConsPlusNonformat"/>
        <w:jc w:val="center"/>
      </w:pPr>
      <w:r>
        <w:t>за 2022 год</w:t>
      </w:r>
    </w:p>
    <w:p w:rsidR="00601AEB" w:rsidRDefault="00601AEB" w:rsidP="00601AEB">
      <w:pPr>
        <w:pStyle w:val="ConsPlusNonformat"/>
      </w:pPr>
      <w:r>
        <w:t xml:space="preserve">                 (наименование муниципальной программы)</w:t>
      </w:r>
    </w:p>
    <w:p w:rsidR="00601AEB" w:rsidRDefault="00601AEB" w:rsidP="00601AEB">
      <w:pPr>
        <w:widowControl w:val="0"/>
        <w:autoSpaceDE w:val="0"/>
        <w:autoSpaceDN w:val="0"/>
        <w:adjustRightInd w:val="0"/>
        <w:jc w:val="both"/>
      </w:pPr>
    </w:p>
    <w:p w:rsidR="00601AEB" w:rsidRDefault="00601AEB" w:rsidP="00601AEB">
      <w:pPr>
        <w:widowControl w:val="0"/>
        <w:autoSpaceDE w:val="0"/>
        <w:autoSpaceDN w:val="0"/>
        <w:adjustRightInd w:val="0"/>
        <w:jc w:val="both"/>
      </w:pPr>
    </w:p>
    <w:p w:rsidR="00601AEB" w:rsidRDefault="00601AEB" w:rsidP="00601AEB">
      <w:pPr>
        <w:widowControl w:val="0"/>
        <w:autoSpaceDE w:val="0"/>
        <w:autoSpaceDN w:val="0"/>
        <w:adjustRightInd w:val="0"/>
        <w:jc w:val="both"/>
      </w:pPr>
    </w:p>
    <w:tbl>
      <w:tblPr>
        <w:tblW w:w="947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2106"/>
        <w:gridCol w:w="1287"/>
        <w:gridCol w:w="1872"/>
        <w:gridCol w:w="702"/>
        <w:gridCol w:w="1053"/>
        <w:gridCol w:w="1872"/>
      </w:tblGrid>
      <w:tr w:rsidR="00601AEB" w:rsidTr="009E621A">
        <w:trPr>
          <w:trHeight w:val="400"/>
          <w:tblCellSpacing w:w="5" w:type="nil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Вид программы,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наименование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показателя   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Единица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измерения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Значение показателей    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Обоснование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отклонений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значений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конец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(при наличии) </w:t>
            </w:r>
          </w:p>
        </w:tc>
      </w:tr>
      <w:tr w:rsidR="00601AEB" w:rsidTr="009E621A">
        <w:trPr>
          <w:trHeight w:val="400"/>
          <w:tblCellSpacing w:w="5" w:type="nil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год,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предшествующий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отчетному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w:anchor="Par49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отчетный год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1AEB" w:rsidTr="009E621A">
        <w:trPr>
          <w:trHeight w:val="600"/>
          <w:tblCellSpacing w:w="5" w:type="nil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1AEB" w:rsidTr="009E621A">
        <w:trPr>
          <w:trHeight w:val="400"/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Nonformat"/>
              <w:jc w:val="center"/>
            </w:pPr>
            <w:r>
              <w:t xml:space="preserve">Муниципальная  </w:t>
            </w:r>
            <w:r>
              <w:br/>
              <w:t xml:space="preserve">программа «Управление муниципальными финансами и регулирование межбюджетных отношений»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1AEB" w:rsidTr="009E621A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Составление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проекта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бюджета района         в установленные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сроки           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соответствии    с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бюджетным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законодательством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да/нет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1AEB" w:rsidTr="009E621A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Соблюдение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сроков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утверждения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сводной бюджетной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росписи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бюджета района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да/нет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да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да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да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1AEB" w:rsidTr="009E621A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Своевременное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доведение лимитов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бюджетных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обязательств   до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главных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распорядителей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бюджетных средств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да/нет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да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да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1AEB" w:rsidTr="009E621A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754DF2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54DF2">
              <w:rPr>
                <w:rFonts w:ascii="Courier New" w:hAnsi="Courier New" w:cs="Courier New"/>
                <w:sz w:val="16"/>
                <w:szCs w:val="16"/>
              </w:rPr>
              <w:t xml:space="preserve">Обеспечение      </w:t>
            </w:r>
            <w:r w:rsidRPr="00754DF2">
              <w:rPr>
                <w:rFonts w:ascii="Courier New" w:hAnsi="Courier New" w:cs="Courier New"/>
                <w:sz w:val="16"/>
                <w:szCs w:val="16"/>
              </w:rPr>
              <w:br/>
              <w:t xml:space="preserve">расходных        </w:t>
            </w:r>
            <w:r w:rsidRPr="00754DF2">
              <w:rPr>
                <w:rFonts w:ascii="Courier New" w:hAnsi="Courier New" w:cs="Courier New"/>
                <w:sz w:val="16"/>
                <w:szCs w:val="16"/>
              </w:rPr>
              <w:br/>
              <w:t xml:space="preserve">обязательств     </w:t>
            </w:r>
            <w:r w:rsidRPr="00754DF2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754DF2">
              <w:rPr>
                <w:rFonts w:ascii="Courier New" w:hAnsi="Courier New" w:cs="Courier New"/>
                <w:sz w:val="16"/>
                <w:szCs w:val="16"/>
              </w:rPr>
              <w:t>Немского</w:t>
            </w:r>
            <w:proofErr w:type="spellEnd"/>
            <w:r w:rsidRPr="00754DF2">
              <w:rPr>
                <w:rFonts w:ascii="Courier New" w:hAnsi="Courier New" w:cs="Courier New"/>
                <w:sz w:val="16"/>
                <w:szCs w:val="16"/>
              </w:rPr>
              <w:t xml:space="preserve"> района</w:t>
            </w:r>
            <w:r w:rsidRPr="00754DF2">
              <w:rPr>
                <w:rFonts w:ascii="Courier New" w:hAnsi="Courier New" w:cs="Courier New"/>
                <w:sz w:val="16"/>
                <w:szCs w:val="16"/>
              </w:rPr>
              <w:br/>
              <w:t xml:space="preserve">средствами       </w:t>
            </w:r>
            <w:r w:rsidRPr="00754DF2">
              <w:rPr>
                <w:rFonts w:ascii="Courier New" w:hAnsi="Courier New" w:cs="Courier New"/>
                <w:sz w:val="16"/>
                <w:szCs w:val="16"/>
              </w:rPr>
              <w:br/>
              <w:t>бюджета муниципального района в объеме,</w:t>
            </w:r>
            <w:r w:rsidRPr="00754DF2">
              <w:rPr>
                <w:rFonts w:ascii="Courier New" w:hAnsi="Courier New" w:cs="Courier New"/>
                <w:sz w:val="16"/>
                <w:szCs w:val="16"/>
              </w:rPr>
              <w:br/>
              <w:t xml:space="preserve">утвержденном     </w:t>
            </w:r>
            <w:r w:rsidRPr="00754DF2">
              <w:rPr>
                <w:rFonts w:ascii="Courier New" w:hAnsi="Courier New" w:cs="Courier New"/>
                <w:sz w:val="16"/>
                <w:szCs w:val="16"/>
              </w:rPr>
              <w:br/>
              <w:t xml:space="preserve">решением районной Думы об утверждении бюджета </w:t>
            </w:r>
            <w:proofErr w:type="spellStart"/>
            <w:r w:rsidRPr="00754DF2">
              <w:rPr>
                <w:rFonts w:ascii="Courier New" w:hAnsi="Courier New" w:cs="Courier New"/>
                <w:sz w:val="16"/>
                <w:szCs w:val="16"/>
              </w:rPr>
              <w:t>Немского</w:t>
            </w:r>
            <w:proofErr w:type="spellEnd"/>
            <w:r w:rsidRPr="00754DF2">
              <w:rPr>
                <w:rFonts w:ascii="Courier New" w:hAnsi="Courier New" w:cs="Courier New"/>
                <w:sz w:val="16"/>
                <w:szCs w:val="16"/>
              </w:rPr>
              <w:t xml:space="preserve"> муниципального района на очередной</w:t>
            </w:r>
            <w:r w:rsidRPr="00754DF2">
              <w:rPr>
                <w:rFonts w:ascii="Courier New" w:hAnsi="Courier New" w:cs="Courier New"/>
                <w:sz w:val="16"/>
                <w:szCs w:val="16"/>
              </w:rPr>
              <w:br/>
              <w:t>финансовый год  и</w:t>
            </w:r>
            <w:r w:rsidRPr="00754DF2">
              <w:rPr>
                <w:rFonts w:ascii="Courier New" w:hAnsi="Courier New" w:cs="Courier New"/>
                <w:sz w:val="16"/>
                <w:szCs w:val="16"/>
              </w:rPr>
              <w:br/>
              <w:t>на       плановый</w:t>
            </w:r>
            <w:r w:rsidRPr="00754DF2">
              <w:rPr>
                <w:rFonts w:ascii="Courier New" w:hAnsi="Courier New" w:cs="Courier New"/>
                <w:sz w:val="16"/>
                <w:szCs w:val="16"/>
              </w:rPr>
              <w:br/>
              <w:t xml:space="preserve">период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AD4DF0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D4DF0">
              <w:rPr>
                <w:rFonts w:ascii="Courier New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721150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89,8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721150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21150"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721150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96,2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1AEB" w:rsidTr="009E621A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AD4DF0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D4DF0">
              <w:rPr>
                <w:rFonts w:ascii="Courier New" w:hAnsi="Courier New" w:cs="Courier New"/>
                <w:sz w:val="16"/>
                <w:szCs w:val="16"/>
              </w:rPr>
              <w:t>Отношение  объема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>муниципального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 xml:space="preserve">долга   </w:t>
            </w:r>
            <w:proofErr w:type="spellStart"/>
            <w:r w:rsidRPr="00AD4DF0">
              <w:rPr>
                <w:rFonts w:ascii="Courier New" w:hAnsi="Courier New" w:cs="Courier New"/>
                <w:sz w:val="16"/>
                <w:szCs w:val="16"/>
              </w:rPr>
              <w:t>Немского</w:t>
            </w:r>
            <w:proofErr w:type="spellEnd"/>
            <w:r w:rsidRPr="00AD4DF0">
              <w:rPr>
                <w:rFonts w:ascii="Courier New" w:hAnsi="Courier New" w:cs="Courier New"/>
                <w:sz w:val="16"/>
                <w:szCs w:val="16"/>
              </w:rPr>
              <w:t xml:space="preserve"> района к  общему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>годовому   объему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lastRenderedPageBreak/>
              <w:t>доходов бюджета муниципального района без учета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 xml:space="preserve">объема           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 xml:space="preserve">безвозмездных    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AD4DF0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D4DF0">
              <w:rPr>
                <w:rFonts w:ascii="Courier New" w:hAnsi="Courier New" w:cs="Courier New"/>
                <w:sz w:val="16"/>
                <w:szCs w:val="16"/>
              </w:rPr>
              <w:lastRenderedPageBreak/>
              <w:t>процентов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721150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2115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8,6</w:t>
            </w:r>
            <w:r w:rsidRPr="0072115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721150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21150">
              <w:rPr>
                <w:rFonts w:ascii="Courier New" w:hAnsi="Courier New" w:cs="Courier New"/>
                <w:sz w:val="16"/>
                <w:szCs w:val="16"/>
              </w:rPr>
              <w:t xml:space="preserve">  не  </w:t>
            </w:r>
            <w:r w:rsidRPr="00721150">
              <w:rPr>
                <w:rFonts w:ascii="Courier New" w:hAnsi="Courier New" w:cs="Courier New"/>
                <w:sz w:val="16"/>
                <w:szCs w:val="16"/>
              </w:rPr>
              <w:br/>
              <w:t xml:space="preserve">более </w:t>
            </w:r>
            <w:r w:rsidRPr="00721150">
              <w:rPr>
                <w:rFonts w:ascii="Courier New" w:hAnsi="Courier New" w:cs="Courier New"/>
                <w:sz w:val="16"/>
                <w:szCs w:val="16"/>
              </w:rPr>
              <w:br/>
              <w:t xml:space="preserve"> 50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721150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1,4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1AEB" w:rsidTr="009E621A">
        <w:trPr>
          <w:trHeight w:val="600"/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6.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AD4DF0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D4DF0">
              <w:rPr>
                <w:rFonts w:ascii="Courier New" w:hAnsi="Courier New" w:cs="Courier New"/>
                <w:sz w:val="16"/>
                <w:szCs w:val="16"/>
              </w:rPr>
              <w:t>Отношение  объема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>расходов       на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 xml:space="preserve">обслуживание     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 xml:space="preserve">муниципального  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 xml:space="preserve">долга   </w:t>
            </w:r>
            <w:proofErr w:type="spellStart"/>
            <w:r w:rsidRPr="00AD4DF0">
              <w:rPr>
                <w:rFonts w:ascii="Courier New" w:hAnsi="Courier New" w:cs="Courier New"/>
                <w:sz w:val="16"/>
                <w:szCs w:val="16"/>
              </w:rPr>
              <w:t>Немского</w:t>
            </w:r>
            <w:proofErr w:type="spellEnd"/>
            <w:r w:rsidRPr="00AD4DF0">
              <w:rPr>
                <w:rFonts w:ascii="Courier New" w:hAnsi="Courier New" w:cs="Courier New"/>
                <w:sz w:val="16"/>
                <w:szCs w:val="16"/>
              </w:rPr>
              <w:t xml:space="preserve"> района к  общему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 xml:space="preserve">объему   расходов       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>бюджета муниципального района,       за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 xml:space="preserve">исключением      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>объема  расходов,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 xml:space="preserve">которые          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>осуществляются за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>счет   субвенций,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 xml:space="preserve">предоставляемых  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>из   областного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 xml:space="preserve">бюджета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AD4DF0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D4DF0">
              <w:rPr>
                <w:rFonts w:ascii="Courier New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721150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0,04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721150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21150">
              <w:rPr>
                <w:rFonts w:ascii="Courier New" w:hAnsi="Courier New" w:cs="Courier New"/>
                <w:sz w:val="16"/>
                <w:szCs w:val="16"/>
              </w:rPr>
              <w:t xml:space="preserve">  не  </w:t>
            </w:r>
            <w:r w:rsidRPr="00721150">
              <w:rPr>
                <w:rFonts w:ascii="Courier New" w:hAnsi="Courier New" w:cs="Courier New"/>
                <w:sz w:val="16"/>
                <w:szCs w:val="16"/>
              </w:rPr>
              <w:br/>
              <w:t xml:space="preserve">более </w:t>
            </w:r>
            <w:r w:rsidRPr="00721150">
              <w:rPr>
                <w:rFonts w:ascii="Courier New" w:hAnsi="Courier New" w:cs="Courier New"/>
                <w:sz w:val="16"/>
                <w:szCs w:val="16"/>
              </w:rPr>
              <w:br/>
              <w:t xml:space="preserve">  15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AEB" w:rsidRPr="00721150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1150">
              <w:rPr>
                <w:rFonts w:ascii="Courier New" w:hAnsi="Courier New" w:cs="Courier New"/>
                <w:sz w:val="20"/>
                <w:szCs w:val="20"/>
              </w:rPr>
              <w:t>0,</w:t>
            </w: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1AEB" w:rsidTr="009E621A">
        <w:trPr>
          <w:trHeight w:val="114"/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7.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Отсутствие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просроченной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  по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муниципальному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долгу 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Немского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района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да/нет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да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да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да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1AEB" w:rsidTr="009E621A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8.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Составление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годового   отчета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     исполнении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бюджета муниципального района 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установленный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срок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да/нет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да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да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да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1AEB" w:rsidTr="009E621A">
        <w:trPr>
          <w:trHeight w:val="600"/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9.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AD4DF0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D4DF0">
              <w:rPr>
                <w:rFonts w:ascii="Courier New" w:hAnsi="Courier New" w:cs="Courier New"/>
                <w:sz w:val="16"/>
                <w:szCs w:val="16"/>
              </w:rPr>
              <w:t xml:space="preserve">Выполнение       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 xml:space="preserve">финансовым управлением         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 xml:space="preserve">утвержденного    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>плана контрольно-ревизионной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 xml:space="preserve">работы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AD4DF0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D4DF0">
              <w:rPr>
                <w:rFonts w:ascii="Courier New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AD4DF0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AD4DF0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D4DF0"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AD4DF0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1AEB" w:rsidTr="009E621A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Отношение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фактического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объема    средств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областного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бюджета,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направляемых   на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поддержку мер по обеспечению сбалансированности бюджетов муниципальных образований к утвержденному плановому значению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1AEB" w:rsidTr="009E621A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Перечисление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межбюджетных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трансфертов       бюджетам поселений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из бюджета муниципального района,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предусмотренных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муниципальной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программой,     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объеме,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утвержденном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решением районной Думы об утверждении бюджета муниципального района на      очередной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финансовый год 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на       плановый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период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1AEB" w:rsidTr="009E621A">
        <w:trPr>
          <w:trHeight w:val="400"/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AD4DF0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D4DF0">
              <w:rPr>
                <w:rFonts w:ascii="Courier New" w:hAnsi="Courier New" w:cs="Courier New"/>
                <w:sz w:val="16"/>
                <w:szCs w:val="16"/>
              </w:rPr>
              <w:t xml:space="preserve">Наличие          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gramStart"/>
            <w:r w:rsidRPr="00AD4DF0">
              <w:rPr>
                <w:rFonts w:ascii="Courier New" w:hAnsi="Courier New" w:cs="Courier New"/>
                <w:sz w:val="16"/>
                <w:szCs w:val="16"/>
              </w:rPr>
              <w:t xml:space="preserve">результатов      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 xml:space="preserve">оценки           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 xml:space="preserve">мониторинга      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 xml:space="preserve">качества         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>организации бюджетного</w:t>
            </w:r>
            <w:proofErr w:type="gramEnd"/>
            <w:r w:rsidRPr="00AD4DF0">
              <w:rPr>
                <w:rFonts w:ascii="Courier New" w:hAnsi="Courier New" w:cs="Courier New"/>
                <w:sz w:val="16"/>
                <w:szCs w:val="16"/>
              </w:rPr>
              <w:t xml:space="preserve"> процесса,     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 xml:space="preserve">осуществляемого  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 xml:space="preserve">главными         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 xml:space="preserve">распорядителями  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>бюджетных средств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AD4DF0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D4DF0">
              <w:rPr>
                <w:rFonts w:ascii="Courier New" w:hAnsi="Courier New" w:cs="Courier New"/>
                <w:sz w:val="16"/>
                <w:szCs w:val="16"/>
              </w:rPr>
              <w:t xml:space="preserve"> да/нет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AD4DF0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D4DF0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>
              <w:rPr>
                <w:rFonts w:ascii="Courier New" w:hAnsi="Courier New" w:cs="Courier New"/>
                <w:sz w:val="16"/>
                <w:szCs w:val="16"/>
              </w:rPr>
              <w:t>да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1AEB" w:rsidTr="009E621A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Наличие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результатов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оценки   качества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организации     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осуществления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бюджетного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процесса городских и сельских поселений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да/нет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да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да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да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1AEB" w:rsidTr="009E621A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Наличие утвержденного бюджета муниципального образования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Немский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муниципальный район на текущий год и на плановый период и годового отчета об исполнении бюджета в доступной для граждан форме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да/нет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да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да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да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01AEB" w:rsidRDefault="00601AEB" w:rsidP="00601AEB">
      <w:pPr>
        <w:pStyle w:val="ConsPlusNonformat"/>
      </w:pPr>
    </w:p>
    <w:p w:rsidR="00601AEB" w:rsidRDefault="00601AEB" w:rsidP="00601AEB"/>
    <w:p w:rsidR="00601AEB" w:rsidRDefault="00601AEB" w:rsidP="00601AEB">
      <w:pPr>
        <w:pStyle w:val="ConsPlusNonformat"/>
      </w:pPr>
      <w:r>
        <w:t xml:space="preserve">                                                                  Форма N 5</w:t>
      </w:r>
    </w:p>
    <w:p w:rsidR="00601AEB" w:rsidRDefault="00601AEB" w:rsidP="00601AEB">
      <w:pPr>
        <w:pStyle w:val="ConsPlusNonformat"/>
      </w:pPr>
    </w:p>
    <w:p w:rsidR="00601AEB" w:rsidRDefault="00601AEB" w:rsidP="00601AEB">
      <w:pPr>
        <w:pStyle w:val="ConsPlusNonformat"/>
      </w:pPr>
      <w:bookmarkStart w:id="1" w:name="Par568"/>
      <w:bookmarkEnd w:id="1"/>
      <w:r>
        <w:t xml:space="preserve">                                Информация</w:t>
      </w:r>
    </w:p>
    <w:p w:rsidR="00601AEB" w:rsidRDefault="00601AEB" w:rsidP="00601AEB">
      <w:pPr>
        <w:pStyle w:val="ConsPlusNonformat"/>
      </w:pPr>
      <w:r>
        <w:t xml:space="preserve">            о расходах на реализацию муниципальной программы</w:t>
      </w:r>
    </w:p>
    <w:p w:rsidR="00601AEB" w:rsidRDefault="00601AEB" w:rsidP="00601AEB">
      <w:pPr>
        <w:pStyle w:val="ConsPlusNonformat"/>
      </w:pPr>
      <w:r>
        <w:t xml:space="preserve">           за счет всех источников финансирования за 2022 год</w:t>
      </w:r>
    </w:p>
    <w:p w:rsidR="00601AEB" w:rsidRDefault="00601AEB" w:rsidP="00601AEB">
      <w:pPr>
        <w:pStyle w:val="ConsPlusNonformat"/>
        <w:jc w:val="center"/>
      </w:pPr>
      <w:r>
        <w:t>«Управление муниципальными финансами и регулирование межбюджетных отношений»</w:t>
      </w:r>
    </w:p>
    <w:p w:rsidR="00601AEB" w:rsidRDefault="00601AEB" w:rsidP="00601AEB">
      <w:pPr>
        <w:pStyle w:val="ConsPlusNonformat"/>
      </w:pPr>
      <w:r>
        <w:t xml:space="preserve">                 (наименование муниципальной программы)</w:t>
      </w:r>
    </w:p>
    <w:p w:rsidR="00601AEB" w:rsidRDefault="00601AEB" w:rsidP="00601AEB">
      <w:pPr>
        <w:widowControl w:val="0"/>
        <w:autoSpaceDE w:val="0"/>
        <w:autoSpaceDN w:val="0"/>
        <w:adjustRightInd w:val="0"/>
        <w:jc w:val="both"/>
      </w:pPr>
    </w:p>
    <w:tbl>
      <w:tblPr>
        <w:tblW w:w="961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9"/>
        <w:gridCol w:w="1638"/>
        <w:gridCol w:w="1989"/>
        <w:gridCol w:w="1188"/>
        <w:gridCol w:w="1287"/>
        <w:gridCol w:w="1521"/>
      </w:tblGrid>
      <w:tr w:rsidR="00601AEB" w:rsidTr="009E621A">
        <w:trPr>
          <w:trHeight w:val="2400"/>
          <w:tblCellSpacing w:w="5" w:type="nil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Статус   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муниципаль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программы,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ведомстве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ной  целевой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программы,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отдельного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мероприятия,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муниципаль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-ной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целевой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программы  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Источники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финансирования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Оценка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расх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72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Фактиче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расходы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hyperlink w:anchor="Par72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Отношение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фактических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расходов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 оценке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расходов, %</w:t>
            </w:r>
          </w:p>
        </w:tc>
      </w:tr>
      <w:tr w:rsidR="00601AEB" w:rsidTr="009E621A">
        <w:trPr>
          <w:trHeight w:val="400"/>
          <w:tblCellSpacing w:w="5" w:type="nil"/>
        </w:trPr>
        <w:tc>
          <w:tcPr>
            <w:tcW w:w="19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программа      </w:t>
            </w:r>
          </w:p>
        </w:tc>
        <w:tc>
          <w:tcPr>
            <w:tcW w:w="16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Nonformat"/>
              <w:jc w:val="center"/>
            </w:pPr>
            <w:r>
              <w:t>«Управление муниципальными финансами и регулирование межбюджетных отношений»</w:t>
            </w:r>
          </w:p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EF0EF3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5132,5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EF0EF3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5130,8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EF0EF3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</w:tr>
      <w:tr w:rsidR="00601AEB" w:rsidTr="009E621A">
        <w:trPr>
          <w:trHeight w:val="600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EE492E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EE492E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EE492E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601AEB" w:rsidTr="009E621A">
        <w:trPr>
          <w:trHeight w:val="600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0902DD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0902DD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0902DD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1AEB" w:rsidTr="009E621A">
        <w:trPr>
          <w:trHeight w:val="600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EF0EF3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5132,5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EF0EF3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5130,8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EF0EF3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</w:tr>
      <w:tr w:rsidR="00601AEB" w:rsidTr="009E621A">
        <w:trPr>
          <w:trHeight w:val="600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внебюджетные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источники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EE492E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EE492E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EE492E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601AEB" w:rsidTr="009E621A">
        <w:trPr>
          <w:trHeight w:val="400"/>
          <w:tblCellSpacing w:w="5" w:type="nil"/>
        </w:trPr>
        <w:tc>
          <w:tcPr>
            <w:tcW w:w="19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Отдельное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6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«реализация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бюджетного процесса»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всего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0902DD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5074,5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0902DD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5072,8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0902DD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</w:tr>
      <w:tr w:rsidR="00601AEB" w:rsidTr="009E621A">
        <w:trPr>
          <w:trHeight w:val="600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0902DD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0902DD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0902DD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1AEB" w:rsidTr="009E621A">
        <w:trPr>
          <w:trHeight w:val="600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0902DD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0902DD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0902DD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1AEB" w:rsidTr="009E621A">
        <w:trPr>
          <w:trHeight w:val="600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0902DD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5074,5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0902DD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5072,8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0902DD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</w:tr>
      <w:tr w:rsidR="00601AEB" w:rsidTr="009E621A">
        <w:trPr>
          <w:trHeight w:val="600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внебюджетные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источники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EE492E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EE492E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EE492E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601AEB" w:rsidTr="009E621A">
        <w:trPr>
          <w:trHeight w:val="400"/>
          <w:tblCellSpacing w:w="5" w:type="nil"/>
        </w:trPr>
        <w:tc>
          <w:tcPr>
            <w:tcW w:w="19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Отдельное мероприятие</w:t>
            </w:r>
          </w:p>
        </w:tc>
        <w:tc>
          <w:tcPr>
            <w:tcW w:w="16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«Управление муниципальным долгом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Немского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района»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0902DD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0902DD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58,0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0902DD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</w:tr>
      <w:tr w:rsidR="00601AEB" w:rsidTr="009E621A">
        <w:trPr>
          <w:trHeight w:val="600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0902DD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0902DD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0902DD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1AEB" w:rsidTr="009E621A">
        <w:trPr>
          <w:trHeight w:val="600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0902DD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0902DD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0902DD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1AEB" w:rsidTr="009E621A">
        <w:trPr>
          <w:trHeight w:val="600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0902DD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58,0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0902DD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58,0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0902DD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</w:tr>
      <w:tr w:rsidR="00601AEB" w:rsidTr="009E621A">
        <w:trPr>
          <w:trHeight w:val="600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внебюджетные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источники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EE492E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EE492E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Pr="00EE492E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</w:tbl>
    <w:p w:rsidR="00601AEB" w:rsidRDefault="00601AEB" w:rsidP="00601AEB">
      <w:pPr>
        <w:widowControl w:val="0"/>
        <w:autoSpaceDE w:val="0"/>
        <w:autoSpaceDN w:val="0"/>
        <w:adjustRightInd w:val="0"/>
        <w:jc w:val="both"/>
      </w:pPr>
    </w:p>
    <w:p w:rsidR="00601AEB" w:rsidRDefault="00601AEB" w:rsidP="00601AEB">
      <w:pPr>
        <w:pStyle w:val="ConsPlusNonformat"/>
      </w:pPr>
      <w:r>
        <w:t xml:space="preserve">                                                                  Форма N 6</w:t>
      </w:r>
    </w:p>
    <w:p w:rsidR="00601AEB" w:rsidRDefault="00601AEB" w:rsidP="00601AEB">
      <w:pPr>
        <w:pStyle w:val="ConsPlusNonformat"/>
      </w:pPr>
    </w:p>
    <w:p w:rsidR="00601AEB" w:rsidRDefault="00601AEB" w:rsidP="00601AEB">
      <w:pPr>
        <w:pStyle w:val="ConsPlusNonformat"/>
      </w:pPr>
      <w:bookmarkStart w:id="2" w:name="Par737"/>
      <w:bookmarkEnd w:id="2"/>
      <w:r>
        <w:t xml:space="preserve">                                 Сведения</w:t>
      </w:r>
    </w:p>
    <w:p w:rsidR="00601AEB" w:rsidRDefault="00601AEB" w:rsidP="00601AEB">
      <w:pPr>
        <w:pStyle w:val="ConsPlusNonformat"/>
      </w:pPr>
      <w:r>
        <w:t xml:space="preserve">            о внесенных в муниципальную программу изменениях</w:t>
      </w:r>
    </w:p>
    <w:p w:rsidR="00601AEB" w:rsidRDefault="00601AEB" w:rsidP="00601AEB">
      <w:pPr>
        <w:pStyle w:val="ConsPlusNonformat"/>
      </w:pPr>
      <w:r>
        <w:t xml:space="preserve">                 по состоянию на 31.12.2022</w:t>
      </w:r>
    </w:p>
    <w:p w:rsidR="00601AEB" w:rsidRDefault="00601AEB" w:rsidP="00601AEB">
      <w:pPr>
        <w:pStyle w:val="ConsPlusNonformat"/>
      </w:pPr>
    </w:p>
    <w:p w:rsidR="00601AEB" w:rsidRDefault="00601AEB" w:rsidP="00601AEB">
      <w:pPr>
        <w:pStyle w:val="ConsPlusNonformat"/>
      </w:pPr>
      <w:r>
        <w:t>Наименование муниципальной программы «Управление муниципальными финансами и регулирование межбюджетных отношений»</w:t>
      </w:r>
    </w:p>
    <w:p w:rsidR="00601AEB" w:rsidRDefault="00601AEB" w:rsidP="00601AEB">
      <w:pPr>
        <w:pStyle w:val="ConsPlusNonformat"/>
      </w:pPr>
    </w:p>
    <w:p w:rsidR="00601AEB" w:rsidRDefault="00601AEB" w:rsidP="00601AEB">
      <w:pPr>
        <w:pStyle w:val="ConsPlusNonformat"/>
      </w:pPr>
      <w:r>
        <w:t xml:space="preserve">Ответственный исполнитель: _Финансовое управление администрации </w:t>
      </w:r>
      <w:proofErr w:type="spellStart"/>
      <w:r>
        <w:t>Немского</w:t>
      </w:r>
      <w:proofErr w:type="spellEnd"/>
      <w:r>
        <w:t xml:space="preserve"> </w:t>
      </w:r>
    </w:p>
    <w:p w:rsidR="00601AEB" w:rsidRDefault="00601AEB" w:rsidP="00601AEB">
      <w:pPr>
        <w:pStyle w:val="ConsPlusNonformat"/>
      </w:pPr>
      <w:r>
        <w:t>муниципального округа</w:t>
      </w:r>
    </w:p>
    <w:p w:rsidR="00601AEB" w:rsidRDefault="00601AEB" w:rsidP="00601AEB">
      <w:pPr>
        <w:pStyle w:val="ConsPlusNonformat"/>
      </w:pPr>
      <w:r>
        <w:t xml:space="preserve">                                (орган местного самоуправления района)</w:t>
      </w:r>
    </w:p>
    <w:p w:rsidR="00601AEB" w:rsidRDefault="00601AEB" w:rsidP="00601AEB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2574"/>
        <w:gridCol w:w="1755"/>
        <w:gridCol w:w="1755"/>
        <w:gridCol w:w="2574"/>
      </w:tblGrid>
      <w:tr w:rsidR="00601AEB" w:rsidTr="009E621A">
        <w:trPr>
          <w:trHeight w:val="400"/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 нормативного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правового акта  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 принятия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Номер   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Суть изменений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(краткое изложение) </w:t>
            </w:r>
          </w:p>
        </w:tc>
      </w:tr>
      <w:tr w:rsidR="00601AEB" w:rsidTr="009E621A">
        <w:trPr>
          <w:trHeight w:val="400"/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03.10.2022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ресурсного обеспечения программы</w:t>
            </w:r>
          </w:p>
        </w:tc>
      </w:tr>
      <w:tr w:rsidR="00601AEB" w:rsidTr="009E621A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30.12.2022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309</w:t>
            </w: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EB" w:rsidRDefault="00601AEB" w:rsidP="009E62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ресурсного обеспечения программы</w:t>
            </w:r>
          </w:p>
        </w:tc>
      </w:tr>
    </w:tbl>
    <w:p w:rsidR="00601AEB" w:rsidRDefault="00601AEB" w:rsidP="00482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AEB" w:rsidRDefault="00601AEB" w:rsidP="00482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AEB" w:rsidRDefault="00601AEB" w:rsidP="00482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AEB" w:rsidRDefault="00601AEB" w:rsidP="00482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AEB" w:rsidRDefault="00601AEB" w:rsidP="00482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AEB" w:rsidRDefault="00601AEB" w:rsidP="00482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AEB" w:rsidRDefault="00601AEB" w:rsidP="00482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AEB" w:rsidRDefault="00601AEB" w:rsidP="00482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AEB" w:rsidRDefault="00601AEB" w:rsidP="00482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AEB" w:rsidRDefault="00601AEB" w:rsidP="00482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AEB" w:rsidRDefault="00601AEB" w:rsidP="00482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AEB" w:rsidRDefault="00601AEB" w:rsidP="00482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AEB" w:rsidRDefault="00601AEB" w:rsidP="00482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AEB" w:rsidRDefault="00601AEB" w:rsidP="00482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AEB" w:rsidRDefault="00601AEB" w:rsidP="00482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AEB" w:rsidRDefault="00601AEB" w:rsidP="00482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AEB" w:rsidRDefault="00601AEB" w:rsidP="00482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AEB" w:rsidRDefault="00601AEB" w:rsidP="00482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601AEB" w:rsidSect="004770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1AEB" w:rsidRDefault="00601AEB" w:rsidP="00601AE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</w:t>
      </w:r>
      <w:bookmarkStart w:id="3" w:name="_GoBack"/>
      <w:bookmarkEnd w:id="3"/>
      <w:r>
        <w:rPr>
          <w:b/>
          <w:sz w:val="28"/>
          <w:szCs w:val="28"/>
        </w:rPr>
        <w:t xml:space="preserve">чет </w:t>
      </w:r>
    </w:p>
    <w:p w:rsidR="00601AEB" w:rsidRPr="005C6A22" w:rsidRDefault="00601AEB" w:rsidP="00601AE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плана р</w:t>
      </w:r>
      <w:r w:rsidRPr="005C6A22">
        <w:rPr>
          <w:b/>
          <w:sz w:val="28"/>
          <w:szCs w:val="28"/>
        </w:rPr>
        <w:t>еализации муниципальной программы</w:t>
      </w:r>
    </w:p>
    <w:p w:rsidR="00601AEB" w:rsidRDefault="00601AEB" w:rsidP="00601AEB">
      <w:pPr>
        <w:contextualSpacing/>
        <w:jc w:val="center"/>
        <w:rPr>
          <w:b/>
          <w:sz w:val="28"/>
          <w:szCs w:val="28"/>
        </w:rPr>
      </w:pPr>
      <w:r w:rsidRPr="005C6A22">
        <w:rPr>
          <w:b/>
          <w:sz w:val="28"/>
          <w:szCs w:val="28"/>
        </w:rPr>
        <w:t>«Управление муниципальными финансами и регулирование межбюджетных отношений»</w:t>
      </w:r>
      <w:r>
        <w:rPr>
          <w:b/>
          <w:sz w:val="28"/>
          <w:szCs w:val="28"/>
        </w:rPr>
        <w:t xml:space="preserve"> за 2022 год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511"/>
        <w:gridCol w:w="1291"/>
        <w:gridCol w:w="1455"/>
        <w:gridCol w:w="1366"/>
        <w:gridCol w:w="1336"/>
        <w:gridCol w:w="1336"/>
        <w:gridCol w:w="1336"/>
        <w:gridCol w:w="1392"/>
        <w:gridCol w:w="1521"/>
        <w:gridCol w:w="2873"/>
      </w:tblGrid>
      <w:tr w:rsidR="00601AEB" w:rsidTr="009E621A">
        <w:tc>
          <w:tcPr>
            <w:tcW w:w="1511" w:type="dxa"/>
            <w:vMerge w:val="restart"/>
          </w:tcPr>
          <w:p w:rsidR="00601AEB" w:rsidRPr="005C6A22" w:rsidRDefault="00601AEB" w:rsidP="009E621A">
            <w:pPr>
              <w:contextualSpacing/>
              <w:jc w:val="center"/>
            </w:pPr>
            <w:r w:rsidRPr="005C6A22">
              <w:t>Наименование</w:t>
            </w:r>
            <w:r>
              <w:t xml:space="preserve"> мероприятия</w:t>
            </w:r>
          </w:p>
        </w:tc>
        <w:tc>
          <w:tcPr>
            <w:tcW w:w="1291" w:type="dxa"/>
            <w:vMerge w:val="restart"/>
          </w:tcPr>
          <w:p w:rsidR="00601AEB" w:rsidRPr="005C6A22" w:rsidRDefault="00601AEB" w:rsidP="009E621A">
            <w:pPr>
              <w:contextualSpacing/>
              <w:jc w:val="center"/>
            </w:pPr>
            <w:r>
              <w:t>Исполнитель мероприятия</w:t>
            </w:r>
          </w:p>
        </w:tc>
        <w:tc>
          <w:tcPr>
            <w:tcW w:w="2821" w:type="dxa"/>
            <w:gridSpan w:val="2"/>
          </w:tcPr>
          <w:p w:rsidR="00601AEB" w:rsidRPr="005C6A22" w:rsidRDefault="00601AEB" w:rsidP="009E621A">
            <w:pPr>
              <w:contextualSpacing/>
              <w:jc w:val="center"/>
            </w:pPr>
            <w:r>
              <w:t>Срок реализации мероприятия (план)</w:t>
            </w:r>
          </w:p>
        </w:tc>
        <w:tc>
          <w:tcPr>
            <w:tcW w:w="2672" w:type="dxa"/>
            <w:gridSpan w:val="2"/>
          </w:tcPr>
          <w:p w:rsidR="00601AEB" w:rsidRDefault="00601AEB" w:rsidP="009E621A">
            <w:pPr>
              <w:contextualSpacing/>
              <w:jc w:val="center"/>
            </w:pPr>
            <w:r>
              <w:t>Фактический срок</w:t>
            </w:r>
          </w:p>
        </w:tc>
        <w:tc>
          <w:tcPr>
            <w:tcW w:w="1336" w:type="dxa"/>
            <w:vMerge w:val="restart"/>
          </w:tcPr>
          <w:p w:rsidR="00601AEB" w:rsidRPr="005C6A22" w:rsidRDefault="00601AEB" w:rsidP="009E621A">
            <w:pPr>
              <w:contextualSpacing/>
              <w:jc w:val="center"/>
            </w:pPr>
            <w:r>
              <w:t>Источник финансирования</w:t>
            </w:r>
          </w:p>
        </w:tc>
        <w:tc>
          <w:tcPr>
            <w:tcW w:w="2913" w:type="dxa"/>
            <w:gridSpan w:val="2"/>
            <w:vMerge w:val="restart"/>
          </w:tcPr>
          <w:p w:rsidR="00601AEB" w:rsidRDefault="00601AEB" w:rsidP="009E621A">
            <w:pPr>
              <w:contextualSpacing/>
              <w:jc w:val="center"/>
            </w:pPr>
            <w:r>
              <w:t>Финансирование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>)</w:t>
            </w:r>
          </w:p>
          <w:p w:rsidR="00601AEB" w:rsidRDefault="00601AEB" w:rsidP="009E621A">
            <w:pPr>
              <w:contextualSpacing/>
              <w:jc w:val="center"/>
            </w:pPr>
          </w:p>
          <w:p w:rsidR="00601AEB" w:rsidRDefault="00601AEB" w:rsidP="009E621A">
            <w:pPr>
              <w:contextualSpacing/>
              <w:jc w:val="center"/>
            </w:pPr>
          </w:p>
          <w:p w:rsidR="00601AEB" w:rsidRDefault="00601AEB" w:rsidP="009E621A">
            <w:pPr>
              <w:contextualSpacing/>
            </w:pPr>
            <w:r>
              <w:t>План                    Факт</w:t>
            </w:r>
          </w:p>
          <w:p w:rsidR="00601AEB" w:rsidRDefault="00601AEB" w:rsidP="009E621A">
            <w:pPr>
              <w:contextualSpacing/>
              <w:jc w:val="center"/>
            </w:pPr>
          </w:p>
        </w:tc>
        <w:tc>
          <w:tcPr>
            <w:tcW w:w="2873" w:type="dxa"/>
            <w:vMerge w:val="restart"/>
          </w:tcPr>
          <w:p w:rsidR="00601AEB" w:rsidRPr="005C6A22" w:rsidRDefault="00601AEB" w:rsidP="009E621A">
            <w:pPr>
              <w:contextualSpacing/>
              <w:jc w:val="center"/>
            </w:pPr>
            <w:r>
              <w:t>Ожидаемый непосредственный результат реализации мероприятий программы (краткое описание)</w:t>
            </w:r>
          </w:p>
        </w:tc>
      </w:tr>
      <w:tr w:rsidR="00601AEB" w:rsidTr="009E621A">
        <w:trPr>
          <w:trHeight w:val="1365"/>
        </w:trPr>
        <w:tc>
          <w:tcPr>
            <w:tcW w:w="1511" w:type="dxa"/>
            <w:vMerge/>
          </w:tcPr>
          <w:p w:rsidR="00601AEB" w:rsidRPr="005C6A22" w:rsidRDefault="00601AEB" w:rsidP="009E621A">
            <w:pPr>
              <w:contextualSpacing/>
              <w:jc w:val="center"/>
            </w:pPr>
          </w:p>
        </w:tc>
        <w:tc>
          <w:tcPr>
            <w:tcW w:w="1291" w:type="dxa"/>
            <w:vMerge/>
          </w:tcPr>
          <w:p w:rsidR="00601AEB" w:rsidRPr="005C6A22" w:rsidRDefault="00601AEB" w:rsidP="009E621A">
            <w:pPr>
              <w:contextualSpacing/>
              <w:jc w:val="center"/>
            </w:pPr>
          </w:p>
        </w:tc>
        <w:tc>
          <w:tcPr>
            <w:tcW w:w="1455" w:type="dxa"/>
          </w:tcPr>
          <w:p w:rsidR="00601AEB" w:rsidRPr="005C6A22" w:rsidRDefault="00601AEB" w:rsidP="009E621A">
            <w:pPr>
              <w:contextualSpacing/>
              <w:jc w:val="center"/>
            </w:pPr>
            <w:r>
              <w:t>Начало реализации мероприятия</w:t>
            </w:r>
          </w:p>
        </w:tc>
        <w:tc>
          <w:tcPr>
            <w:tcW w:w="1366" w:type="dxa"/>
          </w:tcPr>
          <w:p w:rsidR="00601AEB" w:rsidRPr="005C6A22" w:rsidRDefault="00601AEB" w:rsidP="009E621A">
            <w:pPr>
              <w:contextualSpacing/>
              <w:jc w:val="center"/>
            </w:pPr>
            <w:r>
              <w:t>Окончание реализации мероприятия</w:t>
            </w:r>
          </w:p>
        </w:tc>
        <w:tc>
          <w:tcPr>
            <w:tcW w:w="1336" w:type="dxa"/>
          </w:tcPr>
          <w:p w:rsidR="00601AEB" w:rsidRPr="005C6A22" w:rsidRDefault="00601AEB" w:rsidP="009E621A">
            <w:pPr>
              <w:contextualSpacing/>
              <w:jc w:val="center"/>
            </w:pPr>
            <w:r>
              <w:t>Начало реализации мероприятия</w:t>
            </w:r>
          </w:p>
        </w:tc>
        <w:tc>
          <w:tcPr>
            <w:tcW w:w="1336" w:type="dxa"/>
          </w:tcPr>
          <w:p w:rsidR="00601AEB" w:rsidRPr="005C6A22" w:rsidRDefault="00601AEB" w:rsidP="009E621A">
            <w:pPr>
              <w:contextualSpacing/>
              <w:jc w:val="center"/>
            </w:pPr>
            <w:r>
              <w:t>Окончание реализации мероприятия</w:t>
            </w:r>
          </w:p>
        </w:tc>
        <w:tc>
          <w:tcPr>
            <w:tcW w:w="1336" w:type="dxa"/>
            <w:vMerge/>
          </w:tcPr>
          <w:p w:rsidR="00601AEB" w:rsidRPr="005C6A22" w:rsidRDefault="00601AEB" w:rsidP="009E621A">
            <w:pPr>
              <w:contextualSpacing/>
              <w:jc w:val="center"/>
            </w:pPr>
          </w:p>
        </w:tc>
        <w:tc>
          <w:tcPr>
            <w:tcW w:w="2913" w:type="dxa"/>
            <w:gridSpan w:val="2"/>
            <w:vMerge/>
          </w:tcPr>
          <w:p w:rsidR="00601AEB" w:rsidRPr="005C6A22" w:rsidRDefault="00601AEB" w:rsidP="009E621A">
            <w:pPr>
              <w:contextualSpacing/>
              <w:jc w:val="center"/>
            </w:pPr>
          </w:p>
        </w:tc>
        <w:tc>
          <w:tcPr>
            <w:tcW w:w="2873" w:type="dxa"/>
            <w:vMerge/>
          </w:tcPr>
          <w:p w:rsidR="00601AEB" w:rsidRPr="005C6A22" w:rsidRDefault="00601AEB" w:rsidP="009E621A">
            <w:pPr>
              <w:contextualSpacing/>
              <w:jc w:val="center"/>
            </w:pPr>
          </w:p>
        </w:tc>
      </w:tr>
      <w:tr w:rsidR="00601AEB" w:rsidTr="009E621A">
        <w:trPr>
          <w:trHeight w:val="441"/>
        </w:trPr>
        <w:tc>
          <w:tcPr>
            <w:tcW w:w="1511" w:type="dxa"/>
            <w:vMerge w:val="restart"/>
          </w:tcPr>
          <w:p w:rsidR="00601AEB" w:rsidRPr="005C6A22" w:rsidRDefault="00601AEB" w:rsidP="009E621A">
            <w:pPr>
              <w:contextualSpacing/>
              <w:jc w:val="center"/>
            </w:pPr>
            <w:r>
              <w:t>1.1. Реализация бюджетного процесса</w:t>
            </w:r>
          </w:p>
        </w:tc>
        <w:tc>
          <w:tcPr>
            <w:tcW w:w="1291" w:type="dxa"/>
            <w:vMerge w:val="restart"/>
          </w:tcPr>
          <w:p w:rsidR="00601AEB" w:rsidRPr="005C6A22" w:rsidRDefault="00601AEB" w:rsidP="009E621A">
            <w:pPr>
              <w:contextualSpacing/>
              <w:jc w:val="center"/>
            </w:pPr>
            <w:r>
              <w:t xml:space="preserve">Финансовое управление администрации </w:t>
            </w:r>
            <w:proofErr w:type="spellStart"/>
            <w:r>
              <w:t>Немского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55" w:type="dxa"/>
            <w:vMerge w:val="restart"/>
          </w:tcPr>
          <w:p w:rsidR="00601AEB" w:rsidRDefault="00601AEB" w:rsidP="009E621A">
            <w:pPr>
              <w:contextualSpacing/>
              <w:jc w:val="center"/>
            </w:pPr>
            <w:r>
              <w:t>01.01.22</w:t>
            </w:r>
          </w:p>
        </w:tc>
        <w:tc>
          <w:tcPr>
            <w:tcW w:w="1366" w:type="dxa"/>
            <w:vMerge w:val="restart"/>
          </w:tcPr>
          <w:p w:rsidR="00601AEB" w:rsidRDefault="00601AEB" w:rsidP="009E621A">
            <w:pPr>
              <w:contextualSpacing/>
              <w:jc w:val="center"/>
            </w:pPr>
            <w:r>
              <w:t>31.12.22</w:t>
            </w:r>
          </w:p>
        </w:tc>
        <w:tc>
          <w:tcPr>
            <w:tcW w:w="1336" w:type="dxa"/>
          </w:tcPr>
          <w:p w:rsidR="00601AEB" w:rsidRDefault="00601AEB" w:rsidP="009E621A">
            <w:pPr>
              <w:contextualSpacing/>
              <w:jc w:val="center"/>
            </w:pPr>
            <w:r>
              <w:t>01.01.2022</w:t>
            </w:r>
          </w:p>
        </w:tc>
        <w:tc>
          <w:tcPr>
            <w:tcW w:w="1336" w:type="dxa"/>
          </w:tcPr>
          <w:p w:rsidR="00601AEB" w:rsidRDefault="00601AEB" w:rsidP="009E621A">
            <w:pPr>
              <w:contextualSpacing/>
              <w:jc w:val="center"/>
            </w:pPr>
            <w:r>
              <w:t>31.12.2022</w:t>
            </w:r>
          </w:p>
        </w:tc>
        <w:tc>
          <w:tcPr>
            <w:tcW w:w="1336" w:type="dxa"/>
          </w:tcPr>
          <w:p w:rsidR="00601AEB" w:rsidRPr="005C6A22" w:rsidRDefault="00601AEB" w:rsidP="009E621A">
            <w:pPr>
              <w:contextualSpacing/>
              <w:jc w:val="center"/>
            </w:pPr>
            <w:r>
              <w:t>Всего</w:t>
            </w:r>
          </w:p>
        </w:tc>
        <w:tc>
          <w:tcPr>
            <w:tcW w:w="1392" w:type="dxa"/>
          </w:tcPr>
          <w:p w:rsidR="00601AEB" w:rsidRDefault="00601AEB" w:rsidP="009E621A">
            <w:pPr>
              <w:contextualSpacing/>
              <w:jc w:val="center"/>
            </w:pPr>
            <w:r>
              <w:t>5074,5</w:t>
            </w:r>
          </w:p>
        </w:tc>
        <w:tc>
          <w:tcPr>
            <w:tcW w:w="1521" w:type="dxa"/>
          </w:tcPr>
          <w:p w:rsidR="00601AEB" w:rsidRDefault="00601AEB" w:rsidP="009E621A">
            <w:pPr>
              <w:contextualSpacing/>
              <w:jc w:val="center"/>
            </w:pPr>
            <w:r>
              <w:t>5072,8</w:t>
            </w:r>
          </w:p>
        </w:tc>
        <w:tc>
          <w:tcPr>
            <w:tcW w:w="2873" w:type="dxa"/>
            <w:vMerge w:val="restart"/>
          </w:tcPr>
          <w:p w:rsidR="00601AEB" w:rsidRPr="009828A9" w:rsidRDefault="00601AEB" w:rsidP="009E621A">
            <w:pPr>
              <w:jc w:val="both"/>
              <w:rPr>
                <w:sz w:val="20"/>
                <w:szCs w:val="20"/>
                <w:lang w:eastAsia="ar-SA"/>
              </w:rPr>
            </w:pPr>
            <w:proofErr w:type="gramStart"/>
            <w:r w:rsidRPr="009828A9">
              <w:rPr>
                <w:sz w:val="20"/>
                <w:szCs w:val="20"/>
              </w:rPr>
              <w:t xml:space="preserve">Принято постановление администрации </w:t>
            </w:r>
            <w:proofErr w:type="spellStart"/>
            <w:r w:rsidRPr="009828A9">
              <w:rPr>
                <w:sz w:val="20"/>
                <w:szCs w:val="20"/>
              </w:rPr>
              <w:t>Немского</w:t>
            </w:r>
            <w:proofErr w:type="spellEnd"/>
            <w:r w:rsidRPr="009828A9">
              <w:rPr>
                <w:sz w:val="20"/>
                <w:szCs w:val="20"/>
              </w:rPr>
              <w:t xml:space="preserve"> МО от  14.01.2022 № 7 «</w:t>
            </w:r>
            <w:r w:rsidRPr="009828A9">
              <w:rPr>
                <w:sz w:val="20"/>
                <w:szCs w:val="20"/>
                <w:lang w:eastAsia="ar-SA"/>
              </w:rPr>
              <w:t xml:space="preserve">О мерах по выполнению решения Думы </w:t>
            </w:r>
            <w:proofErr w:type="spellStart"/>
            <w:r w:rsidRPr="009828A9">
              <w:rPr>
                <w:sz w:val="20"/>
                <w:szCs w:val="20"/>
                <w:lang w:eastAsia="ar-SA"/>
              </w:rPr>
              <w:t>Немского</w:t>
            </w:r>
            <w:proofErr w:type="spellEnd"/>
            <w:r w:rsidRPr="009828A9">
              <w:rPr>
                <w:sz w:val="20"/>
                <w:szCs w:val="20"/>
                <w:lang w:eastAsia="ar-SA"/>
              </w:rPr>
              <w:t xml:space="preserve"> МО от 17.12.2021 № 4/47 «Об утверждении бюджета муниципального образования </w:t>
            </w:r>
            <w:proofErr w:type="spellStart"/>
            <w:r w:rsidRPr="009828A9">
              <w:rPr>
                <w:sz w:val="20"/>
                <w:szCs w:val="20"/>
                <w:lang w:eastAsia="ar-SA"/>
              </w:rPr>
              <w:t>Немский</w:t>
            </w:r>
            <w:proofErr w:type="spellEnd"/>
            <w:r w:rsidRPr="009828A9">
              <w:rPr>
                <w:sz w:val="20"/>
                <w:szCs w:val="20"/>
                <w:lang w:eastAsia="ar-SA"/>
              </w:rPr>
              <w:t xml:space="preserve"> муниципальный  округ Кировской области на 2022 год и на плановый период 2023-2024 годов »Своевременно, согласно бюджетного законодательства, составлена и утверждена сводная бюджетная роспись  29.12.2021 года Своевременно, согласно бюджетного законодательства,  29.12.2021 года доведены до главных</w:t>
            </w:r>
            <w:proofErr w:type="gramEnd"/>
            <w:r w:rsidRPr="009828A9">
              <w:rPr>
                <w:sz w:val="20"/>
                <w:szCs w:val="20"/>
                <w:lang w:eastAsia="ar-SA"/>
              </w:rPr>
              <w:t xml:space="preserve"> распорядителей бюджетных средств лимиты бюджетных обязательств. Ежемесячно составляется и утверждается кассовый план.</w:t>
            </w:r>
          </w:p>
          <w:p w:rsidR="00601AEB" w:rsidRDefault="00601AEB" w:rsidP="009E621A">
            <w:pPr>
              <w:jc w:val="both"/>
              <w:rPr>
                <w:sz w:val="20"/>
                <w:szCs w:val="20"/>
                <w:lang w:eastAsia="ar-SA"/>
              </w:rPr>
            </w:pPr>
            <w:r w:rsidRPr="009828A9">
              <w:rPr>
                <w:sz w:val="20"/>
                <w:szCs w:val="20"/>
                <w:lang w:eastAsia="ar-SA"/>
              </w:rPr>
              <w:t xml:space="preserve">Ежедневно проводится </w:t>
            </w:r>
            <w:r w:rsidRPr="009828A9">
              <w:rPr>
                <w:sz w:val="20"/>
                <w:szCs w:val="20"/>
                <w:lang w:eastAsia="ar-SA"/>
              </w:rPr>
              <w:lastRenderedPageBreak/>
              <w:t xml:space="preserve">кассовое обслуживание исполнения бюджета </w:t>
            </w:r>
          </w:p>
          <w:p w:rsidR="00601AEB" w:rsidRPr="00D70FDC" w:rsidRDefault="00601AEB" w:rsidP="009E621A">
            <w:pPr>
              <w:jc w:val="both"/>
              <w:rPr>
                <w:sz w:val="20"/>
                <w:szCs w:val="20"/>
                <w:lang w:eastAsia="ar-SA"/>
              </w:rPr>
            </w:pPr>
            <w:r w:rsidRPr="00D70FDC">
              <w:rPr>
                <w:sz w:val="20"/>
                <w:szCs w:val="20"/>
                <w:lang w:eastAsia="ar-SA"/>
              </w:rPr>
              <w:t>Ежемесячно производится размещение данных в информационной системе «Электронный бюджет»</w:t>
            </w:r>
          </w:p>
          <w:p w:rsidR="00601AEB" w:rsidRPr="009828A9" w:rsidRDefault="00601AEB" w:rsidP="009E621A">
            <w:pPr>
              <w:jc w:val="both"/>
              <w:rPr>
                <w:sz w:val="20"/>
                <w:szCs w:val="20"/>
                <w:lang w:eastAsia="ar-SA"/>
              </w:rPr>
            </w:pPr>
            <w:r w:rsidRPr="009828A9">
              <w:rPr>
                <w:sz w:val="20"/>
                <w:szCs w:val="20"/>
                <w:lang w:eastAsia="ar-SA"/>
              </w:rPr>
              <w:t xml:space="preserve">Составлен и представлен в Министерство финансов Кировской области годовой отчет об исполнении бюджета за 2021 год в срок 16 февраля 2022 года. </w:t>
            </w:r>
            <w:proofErr w:type="gramStart"/>
            <w:r w:rsidRPr="009828A9">
              <w:rPr>
                <w:sz w:val="20"/>
                <w:szCs w:val="20"/>
                <w:lang w:eastAsia="ar-SA"/>
              </w:rPr>
              <w:t>Составлены</w:t>
            </w:r>
            <w:proofErr w:type="gramEnd"/>
            <w:r w:rsidRPr="009828A9">
              <w:rPr>
                <w:sz w:val="20"/>
                <w:szCs w:val="20"/>
                <w:lang w:eastAsia="ar-SA"/>
              </w:rPr>
              <w:t xml:space="preserve"> и представлены в Министерство финансов </w:t>
            </w:r>
            <w:r>
              <w:rPr>
                <w:sz w:val="20"/>
                <w:szCs w:val="20"/>
                <w:lang w:eastAsia="ar-SA"/>
              </w:rPr>
              <w:t>12</w:t>
            </w:r>
            <w:r w:rsidRPr="009828A9">
              <w:rPr>
                <w:sz w:val="20"/>
                <w:szCs w:val="20"/>
                <w:lang w:eastAsia="ar-SA"/>
              </w:rPr>
              <w:t xml:space="preserve"> ежемесячных отчетов об исполнении бюджета на 01.02.2022, на 01.03.2022, на 01.04.2022 года, на 01.05.2022, на 01.06.2022, на 01.07.2022, на 01.08.2022, на 01.09.2022</w:t>
            </w:r>
            <w:r>
              <w:rPr>
                <w:sz w:val="20"/>
                <w:szCs w:val="20"/>
                <w:lang w:eastAsia="ar-SA"/>
              </w:rPr>
              <w:t>, на 01.10.2022, на 01.11.2022, на 01.12.2022.</w:t>
            </w:r>
            <w:r w:rsidRPr="009828A9">
              <w:rPr>
                <w:sz w:val="20"/>
                <w:szCs w:val="20"/>
                <w:lang w:eastAsia="ar-SA"/>
              </w:rPr>
              <w:t>.</w:t>
            </w:r>
          </w:p>
          <w:p w:rsidR="00601AEB" w:rsidRPr="009828A9" w:rsidRDefault="00601AEB" w:rsidP="009E621A">
            <w:pPr>
              <w:jc w:val="both"/>
              <w:rPr>
                <w:sz w:val="20"/>
                <w:szCs w:val="20"/>
                <w:lang w:eastAsia="ar-SA"/>
              </w:rPr>
            </w:pPr>
            <w:r w:rsidRPr="009828A9">
              <w:rPr>
                <w:sz w:val="20"/>
                <w:szCs w:val="20"/>
                <w:lang w:eastAsia="ar-SA"/>
              </w:rPr>
              <w:t xml:space="preserve">Подготовлено  проект решения Думы «Об утверждении отчета об исполнении бюджета за 2021 год» и представлены в контрольно-счетную комиссию на проведение внешней проверки в срок, утвержденный положением о бюджетном процессе не позднее 01 апреля.  Думой </w:t>
            </w:r>
            <w:proofErr w:type="spellStart"/>
            <w:r w:rsidRPr="009828A9">
              <w:rPr>
                <w:sz w:val="20"/>
                <w:szCs w:val="20"/>
                <w:lang w:eastAsia="ar-SA"/>
              </w:rPr>
              <w:t>Немского</w:t>
            </w:r>
            <w:proofErr w:type="spellEnd"/>
            <w:r w:rsidRPr="009828A9">
              <w:rPr>
                <w:sz w:val="20"/>
                <w:szCs w:val="20"/>
                <w:lang w:eastAsia="ar-SA"/>
              </w:rPr>
              <w:t xml:space="preserve"> МО утверждено 5  отчетов об исполнении бюджета за 2021 год.</w:t>
            </w:r>
          </w:p>
          <w:p w:rsidR="00601AEB" w:rsidRPr="009828A9" w:rsidRDefault="00601AEB" w:rsidP="009E621A">
            <w:pPr>
              <w:jc w:val="both"/>
              <w:rPr>
                <w:sz w:val="20"/>
                <w:szCs w:val="20"/>
                <w:lang w:eastAsia="ar-SA"/>
              </w:rPr>
            </w:pPr>
            <w:r w:rsidRPr="009828A9">
              <w:rPr>
                <w:sz w:val="20"/>
                <w:szCs w:val="20"/>
                <w:lang w:eastAsia="ar-SA"/>
              </w:rPr>
              <w:t xml:space="preserve">На рассмотрение Думы представлено и утверждено </w:t>
            </w:r>
            <w:r>
              <w:rPr>
                <w:sz w:val="20"/>
                <w:szCs w:val="20"/>
                <w:lang w:eastAsia="ar-SA"/>
              </w:rPr>
              <w:t>7</w:t>
            </w:r>
            <w:r w:rsidRPr="009828A9">
              <w:rPr>
                <w:sz w:val="20"/>
                <w:szCs w:val="20"/>
                <w:lang w:eastAsia="ar-SA"/>
              </w:rPr>
              <w:t xml:space="preserve"> изменений в решение о бюджете на 2022 год и плановый период 2023-2024 </w:t>
            </w:r>
            <w:r w:rsidRPr="009828A9">
              <w:rPr>
                <w:sz w:val="20"/>
                <w:szCs w:val="20"/>
                <w:lang w:eastAsia="ar-SA"/>
              </w:rPr>
              <w:lastRenderedPageBreak/>
              <w:t>годов.</w:t>
            </w:r>
          </w:p>
          <w:p w:rsidR="00601AEB" w:rsidRPr="009828A9" w:rsidRDefault="00601AEB" w:rsidP="009E621A">
            <w:pPr>
              <w:jc w:val="both"/>
              <w:rPr>
                <w:sz w:val="20"/>
                <w:szCs w:val="20"/>
              </w:rPr>
            </w:pPr>
            <w:r w:rsidRPr="009828A9">
              <w:rPr>
                <w:sz w:val="20"/>
                <w:szCs w:val="20"/>
                <w:lang w:eastAsia="ar-SA"/>
              </w:rPr>
              <w:t xml:space="preserve"> На этапе предварительного контроля возвращено </w:t>
            </w:r>
            <w:r>
              <w:rPr>
                <w:sz w:val="20"/>
                <w:szCs w:val="20"/>
                <w:lang w:eastAsia="ar-SA"/>
              </w:rPr>
              <w:t>948</w:t>
            </w:r>
            <w:r w:rsidRPr="009828A9">
              <w:rPr>
                <w:sz w:val="20"/>
                <w:szCs w:val="20"/>
                <w:lang w:eastAsia="ar-SA"/>
              </w:rPr>
              <w:t xml:space="preserve"> платежных документов на сумму </w:t>
            </w:r>
            <w:r>
              <w:rPr>
                <w:sz w:val="20"/>
                <w:szCs w:val="20"/>
                <w:lang w:eastAsia="ar-SA"/>
              </w:rPr>
              <w:t>31075</w:t>
            </w:r>
            <w:r w:rsidRPr="009828A9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828A9">
              <w:rPr>
                <w:sz w:val="20"/>
                <w:szCs w:val="20"/>
                <w:lang w:eastAsia="ar-SA"/>
              </w:rPr>
              <w:t>тыс</w:t>
            </w:r>
            <w:proofErr w:type="gramStart"/>
            <w:r w:rsidRPr="009828A9">
              <w:rPr>
                <w:sz w:val="20"/>
                <w:szCs w:val="20"/>
                <w:lang w:eastAsia="ar-SA"/>
              </w:rPr>
              <w:t>.р</w:t>
            </w:r>
            <w:proofErr w:type="gramEnd"/>
            <w:r w:rsidRPr="009828A9">
              <w:rPr>
                <w:sz w:val="20"/>
                <w:szCs w:val="20"/>
                <w:lang w:eastAsia="ar-SA"/>
              </w:rPr>
              <w:t>ублей</w:t>
            </w:r>
            <w:proofErr w:type="spellEnd"/>
            <w:r w:rsidRPr="009828A9">
              <w:rPr>
                <w:sz w:val="20"/>
                <w:szCs w:val="20"/>
                <w:lang w:eastAsia="ar-SA"/>
              </w:rPr>
              <w:t>.</w:t>
            </w:r>
            <w:r>
              <w:rPr>
                <w:sz w:val="20"/>
                <w:szCs w:val="20"/>
                <w:lang w:eastAsia="ar-SA"/>
              </w:rPr>
              <w:t xml:space="preserve">, в том числе предотвращено нецелевого использования бюджетных средств 697 </w:t>
            </w:r>
            <w:proofErr w:type="spellStart"/>
            <w:r>
              <w:rPr>
                <w:sz w:val="20"/>
                <w:szCs w:val="20"/>
                <w:lang w:eastAsia="ar-SA"/>
              </w:rPr>
              <w:t>тыс.рублей</w:t>
            </w:r>
            <w:proofErr w:type="spellEnd"/>
            <w:r>
              <w:rPr>
                <w:sz w:val="20"/>
                <w:szCs w:val="20"/>
                <w:lang w:eastAsia="ar-SA"/>
              </w:rPr>
              <w:t>.</w:t>
            </w:r>
          </w:p>
        </w:tc>
      </w:tr>
      <w:tr w:rsidR="00601AEB" w:rsidTr="009E621A">
        <w:trPr>
          <w:trHeight w:val="441"/>
        </w:trPr>
        <w:tc>
          <w:tcPr>
            <w:tcW w:w="1511" w:type="dxa"/>
            <w:vMerge/>
          </w:tcPr>
          <w:p w:rsidR="00601AEB" w:rsidRDefault="00601AEB" w:rsidP="009E621A">
            <w:pPr>
              <w:contextualSpacing/>
              <w:jc w:val="center"/>
            </w:pPr>
          </w:p>
        </w:tc>
        <w:tc>
          <w:tcPr>
            <w:tcW w:w="1291" w:type="dxa"/>
            <w:vMerge/>
          </w:tcPr>
          <w:p w:rsidR="00601AEB" w:rsidRDefault="00601AEB" w:rsidP="009E621A">
            <w:pPr>
              <w:contextualSpacing/>
              <w:jc w:val="center"/>
            </w:pPr>
          </w:p>
        </w:tc>
        <w:tc>
          <w:tcPr>
            <w:tcW w:w="1455" w:type="dxa"/>
            <w:vMerge/>
          </w:tcPr>
          <w:p w:rsidR="00601AEB" w:rsidRDefault="00601AEB" w:rsidP="009E621A">
            <w:pPr>
              <w:contextualSpacing/>
              <w:jc w:val="center"/>
            </w:pPr>
          </w:p>
        </w:tc>
        <w:tc>
          <w:tcPr>
            <w:tcW w:w="1366" w:type="dxa"/>
            <w:vMerge/>
          </w:tcPr>
          <w:p w:rsidR="00601AEB" w:rsidRDefault="00601AEB" w:rsidP="009E621A">
            <w:pPr>
              <w:contextualSpacing/>
              <w:jc w:val="center"/>
            </w:pPr>
          </w:p>
        </w:tc>
        <w:tc>
          <w:tcPr>
            <w:tcW w:w="1336" w:type="dxa"/>
          </w:tcPr>
          <w:p w:rsidR="00601AEB" w:rsidRDefault="00601AEB" w:rsidP="009E621A">
            <w:pPr>
              <w:contextualSpacing/>
              <w:jc w:val="center"/>
            </w:pPr>
          </w:p>
        </w:tc>
        <w:tc>
          <w:tcPr>
            <w:tcW w:w="1336" w:type="dxa"/>
          </w:tcPr>
          <w:p w:rsidR="00601AEB" w:rsidRDefault="00601AEB" w:rsidP="009E621A">
            <w:pPr>
              <w:contextualSpacing/>
              <w:jc w:val="center"/>
            </w:pPr>
          </w:p>
        </w:tc>
        <w:tc>
          <w:tcPr>
            <w:tcW w:w="1336" w:type="dxa"/>
          </w:tcPr>
          <w:p w:rsidR="00601AEB" w:rsidRDefault="00601AEB" w:rsidP="009E621A">
            <w:pPr>
              <w:contextualSpacing/>
              <w:jc w:val="center"/>
            </w:pPr>
            <w:r>
              <w:t>Федеральный бюджет</w:t>
            </w:r>
          </w:p>
        </w:tc>
        <w:tc>
          <w:tcPr>
            <w:tcW w:w="1392" w:type="dxa"/>
          </w:tcPr>
          <w:p w:rsidR="00601AEB" w:rsidRDefault="00601AEB" w:rsidP="009E621A">
            <w:pPr>
              <w:contextualSpacing/>
              <w:jc w:val="center"/>
            </w:pPr>
          </w:p>
        </w:tc>
        <w:tc>
          <w:tcPr>
            <w:tcW w:w="1521" w:type="dxa"/>
          </w:tcPr>
          <w:p w:rsidR="00601AEB" w:rsidRPr="005C6A22" w:rsidRDefault="00601AEB" w:rsidP="009E621A">
            <w:pPr>
              <w:contextualSpacing/>
              <w:jc w:val="center"/>
            </w:pPr>
          </w:p>
        </w:tc>
        <w:tc>
          <w:tcPr>
            <w:tcW w:w="2873" w:type="dxa"/>
            <w:vMerge/>
          </w:tcPr>
          <w:p w:rsidR="00601AEB" w:rsidRPr="005C6A22" w:rsidRDefault="00601AEB" w:rsidP="009E621A">
            <w:pPr>
              <w:contextualSpacing/>
              <w:jc w:val="center"/>
            </w:pPr>
          </w:p>
        </w:tc>
      </w:tr>
      <w:tr w:rsidR="00601AEB" w:rsidTr="009E621A">
        <w:trPr>
          <w:trHeight w:val="441"/>
        </w:trPr>
        <w:tc>
          <w:tcPr>
            <w:tcW w:w="1511" w:type="dxa"/>
            <w:vMerge/>
          </w:tcPr>
          <w:p w:rsidR="00601AEB" w:rsidRDefault="00601AEB" w:rsidP="009E621A">
            <w:pPr>
              <w:contextualSpacing/>
              <w:jc w:val="center"/>
            </w:pPr>
          </w:p>
        </w:tc>
        <w:tc>
          <w:tcPr>
            <w:tcW w:w="1291" w:type="dxa"/>
            <w:vMerge/>
          </w:tcPr>
          <w:p w:rsidR="00601AEB" w:rsidRDefault="00601AEB" w:rsidP="009E621A">
            <w:pPr>
              <w:contextualSpacing/>
              <w:jc w:val="center"/>
            </w:pPr>
          </w:p>
        </w:tc>
        <w:tc>
          <w:tcPr>
            <w:tcW w:w="1455" w:type="dxa"/>
            <w:vMerge/>
          </w:tcPr>
          <w:p w:rsidR="00601AEB" w:rsidRDefault="00601AEB" w:rsidP="009E621A">
            <w:pPr>
              <w:contextualSpacing/>
              <w:jc w:val="center"/>
            </w:pPr>
          </w:p>
        </w:tc>
        <w:tc>
          <w:tcPr>
            <w:tcW w:w="1366" w:type="dxa"/>
            <w:vMerge/>
          </w:tcPr>
          <w:p w:rsidR="00601AEB" w:rsidRDefault="00601AEB" w:rsidP="009E621A">
            <w:pPr>
              <w:contextualSpacing/>
              <w:jc w:val="center"/>
            </w:pPr>
          </w:p>
        </w:tc>
        <w:tc>
          <w:tcPr>
            <w:tcW w:w="1336" w:type="dxa"/>
          </w:tcPr>
          <w:p w:rsidR="00601AEB" w:rsidRDefault="00601AEB" w:rsidP="009E621A">
            <w:pPr>
              <w:contextualSpacing/>
              <w:jc w:val="center"/>
            </w:pPr>
          </w:p>
        </w:tc>
        <w:tc>
          <w:tcPr>
            <w:tcW w:w="1336" w:type="dxa"/>
          </w:tcPr>
          <w:p w:rsidR="00601AEB" w:rsidRDefault="00601AEB" w:rsidP="009E621A">
            <w:pPr>
              <w:contextualSpacing/>
              <w:jc w:val="center"/>
            </w:pPr>
          </w:p>
        </w:tc>
        <w:tc>
          <w:tcPr>
            <w:tcW w:w="1336" w:type="dxa"/>
          </w:tcPr>
          <w:p w:rsidR="00601AEB" w:rsidRDefault="00601AEB" w:rsidP="009E621A">
            <w:pPr>
              <w:contextualSpacing/>
              <w:jc w:val="center"/>
            </w:pPr>
            <w:r>
              <w:t>Областной бюджет</w:t>
            </w:r>
          </w:p>
        </w:tc>
        <w:tc>
          <w:tcPr>
            <w:tcW w:w="1392" w:type="dxa"/>
          </w:tcPr>
          <w:p w:rsidR="00601AEB" w:rsidRDefault="00601AEB" w:rsidP="009E621A">
            <w:pPr>
              <w:contextualSpacing/>
              <w:jc w:val="center"/>
            </w:pPr>
          </w:p>
        </w:tc>
        <w:tc>
          <w:tcPr>
            <w:tcW w:w="1521" w:type="dxa"/>
          </w:tcPr>
          <w:p w:rsidR="00601AEB" w:rsidRPr="005C6A22" w:rsidRDefault="00601AEB" w:rsidP="009E621A">
            <w:pPr>
              <w:contextualSpacing/>
              <w:jc w:val="center"/>
            </w:pPr>
          </w:p>
        </w:tc>
        <w:tc>
          <w:tcPr>
            <w:tcW w:w="2873" w:type="dxa"/>
            <w:vMerge/>
          </w:tcPr>
          <w:p w:rsidR="00601AEB" w:rsidRPr="005C6A22" w:rsidRDefault="00601AEB" w:rsidP="009E621A">
            <w:pPr>
              <w:contextualSpacing/>
              <w:jc w:val="center"/>
            </w:pPr>
          </w:p>
        </w:tc>
      </w:tr>
      <w:tr w:rsidR="00601AEB" w:rsidTr="009E621A">
        <w:trPr>
          <w:trHeight w:val="441"/>
        </w:trPr>
        <w:tc>
          <w:tcPr>
            <w:tcW w:w="1511" w:type="dxa"/>
            <w:vMerge/>
          </w:tcPr>
          <w:p w:rsidR="00601AEB" w:rsidRDefault="00601AEB" w:rsidP="009E621A">
            <w:pPr>
              <w:contextualSpacing/>
              <w:jc w:val="center"/>
            </w:pPr>
          </w:p>
        </w:tc>
        <w:tc>
          <w:tcPr>
            <w:tcW w:w="1291" w:type="dxa"/>
            <w:vMerge/>
          </w:tcPr>
          <w:p w:rsidR="00601AEB" w:rsidRDefault="00601AEB" w:rsidP="009E621A">
            <w:pPr>
              <w:contextualSpacing/>
              <w:jc w:val="center"/>
            </w:pPr>
          </w:p>
        </w:tc>
        <w:tc>
          <w:tcPr>
            <w:tcW w:w="1455" w:type="dxa"/>
            <w:vMerge/>
          </w:tcPr>
          <w:p w:rsidR="00601AEB" w:rsidRDefault="00601AEB" w:rsidP="009E621A">
            <w:pPr>
              <w:contextualSpacing/>
              <w:jc w:val="center"/>
            </w:pPr>
          </w:p>
        </w:tc>
        <w:tc>
          <w:tcPr>
            <w:tcW w:w="1366" w:type="dxa"/>
            <w:vMerge/>
          </w:tcPr>
          <w:p w:rsidR="00601AEB" w:rsidRDefault="00601AEB" w:rsidP="009E621A">
            <w:pPr>
              <w:contextualSpacing/>
              <w:jc w:val="center"/>
            </w:pPr>
          </w:p>
        </w:tc>
        <w:tc>
          <w:tcPr>
            <w:tcW w:w="1336" w:type="dxa"/>
          </w:tcPr>
          <w:p w:rsidR="00601AEB" w:rsidRDefault="00601AEB" w:rsidP="009E621A">
            <w:pPr>
              <w:contextualSpacing/>
              <w:jc w:val="center"/>
            </w:pPr>
          </w:p>
        </w:tc>
        <w:tc>
          <w:tcPr>
            <w:tcW w:w="1336" w:type="dxa"/>
          </w:tcPr>
          <w:p w:rsidR="00601AEB" w:rsidRDefault="00601AEB" w:rsidP="009E621A">
            <w:pPr>
              <w:contextualSpacing/>
              <w:jc w:val="center"/>
            </w:pPr>
          </w:p>
        </w:tc>
        <w:tc>
          <w:tcPr>
            <w:tcW w:w="1336" w:type="dxa"/>
          </w:tcPr>
          <w:p w:rsidR="00601AEB" w:rsidRDefault="00601AEB" w:rsidP="009E621A">
            <w:pPr>
              <w:contextualSpacing/>
              <w:jc w:val="center"/>
            </w:pPr>
            <w:r>
              <w:t>Местный бюджет</w:t>
            </w:r>
          </w:p>
        </w:tc>
        <w:tc>
          <w:tcPr>
            <w:tcW w:w="1392" w:type="dxa"/>
          </w:tcPr>
          <w:p w:rsidR="00601AEB" w:rsidRDefault="00601AEB" w:rsidP="009E621A">
            <w:pPr>
              <w:contextualSpacing/>
              <w:jc w:val="center"/>
            </w:pPr>
            <w:r>
              <w:t>5074,5</w:t>
            </w:r>
          </w:p>
        </w:tc>
        <w:tc>
          <w:tcPr>
            <w:tcW w:w="1521" w:type="dxa"/>
          </w:tcPr>
          <w:p w:rsidR="00601AEB" w:rsidRPr="005C6A22" w:rsidRDefault="00601AEB" w:rsidP="009E621A">
            <w:pPr>
              <w:contextualSpacing/>
              <w:jc w:val="center"/>
            </w:pPr>
            <w:r>
              <w:t>5072,8</w:t>
            </w:r>
          </w:p>
        </w:tc>
        <w:tc>
          <w:tcPr>
            <w:tcW w:w="2873" w:type="dxa"/>
            <w:vMerge/>
          </w:tcPr>
          <w:p w:rsidR="00601AEB" w:rsidRPr="005C6A22" w:rsidRDefault="00601AEB" w:rsidP="009E621A">
            <w:pPr>
              <w:contextualSpacing/>
              <w:jc w:val="center"/>
            </w:pPr>
          </w:p>
        </w:tc>
      </w:tr>
      <w:tr w:rsidR="00601AEB" w:rsidTr="009E621A">
        <w:trPr>
          <w:trHeight w:val="441"/>
        </w:trPr>
        <w:tc>
          <w:tcPr>
            <w:tcW w:w="1511" w:type="dxa"/>
            <w:vMerge/>
          </w:tcPr>
          <w:p w:rsidR="00601AEB" w:rsidRDefault="00601AEB" w:rsidP="009E621A">
            <w:pPr>
              <w:contextualSpacing/>
              <w:jc w:val="center"/>
            </w:pPr>
          </w:p>
        </w:tc>
        <w:tc>
          <w:tcPr>
            <w:tcW w:w="1291" w:type="dxa"/>
            <w:vMerge/>
          </w:tcPr>
          <w:p w:rsidR="00601AEB" w:rsidRDefault="00601AEB" w:rsidP="009E621A">
            <w:pPr>
              <w:contextualSpacing/>
              <w:jc w:val="center"/>
            </w:pPr>
          </w:p>
        </w:tc>
        <w:tc>
          <w:tcPr>
            <w:tcW w:w="1455" w:type="dxa"/>
            <w:vMerge/>
          </w:tcPr>
          <w:p w:rsidR="00601AEB" w:rsidRDefault="00601AEB" w:rsidP="009E621A">
            <w:pPr>
              <w:contextualSpacing/>
              <w:jc w:val="center"/>
            </w:pPr>
          </w:p>
        </w:tc>
        <w:tc>
          <w:tcPr>
            <w:tcW w:w="1366" w:type="dxa"/>
            <w:vMerge/>
          </w:tcPr>
          <w:p w:rsidR="00601AEB" w:rsidRDefault="00601AEB" w:rsidP="009E621A">
            <w:pPr>
              <w:contextualSpacing/>
              <w:jc w:val="center"/>
            </w:pPr>
          </w:p>
        </w:tc>
        <w:tc>
          <w:tcPr>
            <w:tcW w:w="1336" w:type="dxa"/>
          </w:tcPr>
          <w:p w:rsidR="00601AEB" w:rsidRDefault="00601AEB" w:rsidP="009E621A">
            <w:pPr>
              <w:contextualSpacing/>
              <w:jc w:val="center"/>
            </w:pPr>
          </w:p>
        </w:tc>
        <w:tc>
          <w:tcPr>
            <w:tcW w:w="1336" w:type="dxa"/>
          </w:tcPr>
          <w:p w:rsidR="00601AEB" w:rsidRDefault="00601AEB" w:rsidP="009E621A">
            <w:pPr>
              <w:contextualSpacing/>
              <w:jc w:val="center"/>
            </w:pPr>
          </w:p>
        </w:tc>
        <w:tc>
          <w:tcPr>
            <w:tcW w:w="1336" w:type="dxa"/>
          </w:tcPr>
          <w:p w:rsidR="00601AEB" w:rsidRDefault="00601AEB" w:rsidP="009E621A">
            <w:pPr>
              <w:contextualSpacing/>
              <w:jc w:val="center"/>
            </w:pPr>
            <w:r>
              <w:t>Иные внебюджетные источники</w:t>
            </w:r>
          </w:p>
        </w:tc>
        <w:tc>
          <w:tcPr>
            <w:tcW w:w="1392" w:type="dxa"/>
          </w:tcPr>
          <w:p w:rsidR="00601AEB" w:rsidRDefault="00601AEB" w:rsidP="009E621A">
            <w:pPr>
              <w:contextualSpacing/>
              <w:jc w:val="center"/>
            </w:pPr>
          </w:p>
        </w:tc>
        <w:tc>
          <w:tcPr>
            <w:tcW w:w="1521" w:type="dxa"/>
          </w:tcPr>
          <w:p w:rsidR="00601AEB" w:rsidRPr="005C6A22" w:rsidRDefault="00601AEB" w:rsidP="009E621A">
            <w:pPr>
              <w:contextualSpacing/>
              <w:jc w:val="center"/>
            </w:pPr>
          </w:p>
        </w:tc>
        <w:tc>
          <w:tcPr>
            <w:tcW w:w="2873" w:type="dxa"/>
            <w:vMerge/>
          </w:tcPr>
          <w:p w:rsidR="00601AEB" w:rsidRPr="005C6A22" w:rsidRDefault="00601AEB" w:rsidP="009E621A">
            <w:pPr>
              <w:contextualSpacing/>
              <w:jc w:val="center"/>
            </w:pPr>
          </w:p>
        </w:tc>
      </w:tr>
      <w:tr w:rsidR="00601AEB" w:rsidTr="009E621A">
        <w:tc>
          <w:tcPr>
            <w:tcW w:w="1511" w:type="dxa"/>
          </w:tcPr>
          <w:p w:rsidR="00601AEB" w:rsidRDefault="00601AEB" w:rsidP="009E621A">
            <w:pPr>
              <w:contextualSpacing/>
              <w:jc w:val="center"/>
            </w:pPr>
            <w:r>
              <w:lastRenderedPageBreak/>
              <w:t xml:space="preserve">2. </w:t>
            </w:r>
          </w:p>
          <w:p w:rsidR="00601AEB" w:rsidRPr="005C6A22" w:rsidRDefault="00601AEB" w:rsidP="009E621A">
            <w:pPr>
              <w:contextualSpacing/>
              <w:jc w:val="center"/>
            </w:pPr>
            <w:r>
              <w:t>Управление муниципальным долгом</w:t>
            </w:r>
          </w:p>
        </w:tc>
        <w:tc>
          <w:tcPr>
            <w:tcW w:w="1291" w:type="dxa"/>
          </w:tcPr>
          <w:p w:rsidR="00601AEB" w:rsidRPr="005C6A22" w:rsidRDefault="00601AEB" w:rsidP="009E621A">
            <w:pPr>
              <w:contextualSpacing/>
              <w:jc w:val="center"/>
            </w:pPr>
            <w:r>
              <w:t xml:space="preserve">Финансовое управление администрации </w:t>
            </w:r>
            <w:proofErr w:type="spellStart"/>
            <w:r>
              <w:t>Немского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55" w:type="dxa"/>
          </w:tcPr>
          <w:p w:rsidR="00601AEB" w:rsidRDefault="00601AEB" w:rsidP="009E621A">
            <w:pPr>
              <w:contextualSpacing/>
              <w:jc w:val="center"/>
            </w:pPr>
            <w:r>
              <w:t>01.01.22</w:t>
            </w:r>
          </w:p>
        </w:tc>
        <w:tc>
          <w:tcPr>
            <w:tcW w:w="1366" w:type="dxa"/>
          </w:tcPr>
          <w:p w:rsidR="00601AEB" w:rsidRDefault="00601AEB" w:rsidP="009E621A">
            <w:pPr>
              <w:contextualSpacing/>
              <w:jc w:val="center"/>
            </w:pPr>
            <w:r>
              <w:t>31.12.22</w:t>
            </w:r>
          </w:p>
        </w:tc>
        <w:tc>
          <w:tcPr>
            <w:tcW w:w="1336" w:type="dxa"/>
          </w:tcPr>
          <w:p w:rsidR="00601AEB" w:rsidRDefault="00601AEB" w:rsidP="009E621A">
            <w:pPr>
              <w:contextualSpacing/>
              <w:jc w:val="center"/>
            </w:pPr>
            <w:r>
              <w:t>01.01.2022</w:t>
            </w:r>
          </w:p>
        </w:tc>
        <w:tc>
          <w:tcPr>
            <w:tcW w:w="1336" w:type="dxa"/>
          </w:tcPr>
          <w:p w:rsidR="00601AEB" w:rsidRDefault="00601AEB" w:rsidP="009E621A">
            <w:pPr>
              <w:contextualSpacing/>
              <w:jc w:val="center"/>
            </w:pPr>
            <w:r>
              <w:t>31.12.2022</w:t>
            </w:r>
          </w:p>
        </w:tc>
        <w:tc>
          <w:tcPr>
            <w:tcW w:w="1336" w:type="dxa"/>
          </w:tcPr>
          <w:p w:rsidR="00601AEB" w:rsidRDefault="00601AEB" w:rsidP="009E621A">
            <w:pPr>
              <w:contextualSpacing/>
              <w:jc w:val="center"/>
            </w:pPr>
            <w:r>
              <w:t>Всего</w:t>
            </w:r>
          </w:p>
        </w:tc>
        <w:tc>
          <w:tcPr>
            <w:tcW w:w="1392" w:type="dxa"/>
          </w:tcPr>
          <w:p w:rsidR="00601AEB" w:rsidRDefault="00601AEB" w:rsidP="009E621A">
            <w:pPr>
              <w:contextualSpacing/>
              <w:jc w:val="center"/>
            </w:pPr>
            <w:r>
              <w:t>58,0</w:t>
            </w:r>
          </w:p>
        </w:tc>
        <w:tc>
          <w:tcPr>
            <w:tcW w:w="1521" w:type="dxa"/>
          </w:tcPr>
          <w:p w:rsidR="00601AEB" w:rsidRDefault="00601AEB" w:rsidP="009E621A">
            <w:pPr>
              <w:contextualSpacing/>
              <w:jc w:val="center"/>
            </w:pPr>
            <w:r>
              <w:t>58,0</w:t>
            </w:r>
          </w:p>
        </w:tc>
        <w:tc>
          <w:tcPr>
            <w:tcW w:w="2873" w:type="dxa"/>
          </w:tcPr>
          <w:p w:rsidR="00601AEB" w:rsidRPr="00996041" w:rsidRDefault="00601AEB" w:rsidP="009E621A">
            <w:pPr>
              <w:jc w:val="both"/>
              <w:rPr>
                <w:lang w:eastAsia="ar-SA"/>
              </w:rPr>
            </w:pPr>
            <w:r w:rsidRPr="00996041">
              <w:rPr>
                <w:lang w:eastAsia="ar-SA"/>
              </w:rPr>
              <w:t xml:space="preserve">Расходы на обслуживание муниципального долга составили </w:t>
            </w:r>
            <w:r>
              <w:rPr>
                <w:lang w:eastAsia="ar-SA"/>
              </w:rPr>
              <w:t xml:space="preserve">58,0 </w:t>
            </w:r>
            <w:proofErr w:type="spellStart"/>
            <w:r w:rsidRPr="00996041">
              <w:rPr>
                <w:lang w:eastAsia="ar-SA"/>
              </w:rPr>
              <w:t>тыс</w:t>
            </w:r>
            <w:proofErr w:type="gramStart"/>
            <w:r w:rsidRPr="00996041">
              <w:rPr>
                <w:lang w:eastAsia="ar-SA"/>
              </w:rPr>
              <w:t>.р</w:t>
            </w:r>
            <w:proofErr w:type="gramEnd"/>
            <w:r w:rsidRPr="00996041">
              <w:rPr>
                <w:lang w:eastAsia="ar-SA"/>
              </w:rPr>
              <w:t>ублей</w:t>
            </w:r>
            <w:proofErr w:type="spellEnd"/>
            <w:r w:rsidRPr="00996041">
              <w:rPr>
                <w:lang w:eastAsia="ar-SA"/>
              </w:rPr>
              <w:t xml:space="preserve"> </w:t>
            </w:r>
            <w:r w:rsidRPr="00A20ADB">
              <w:rPr>
                <w:lang w:eastAsia="ar-SA"/>
              </w:rPr>
              <w:t>или 0,</w:t>
            </w:r>
            <w:r>
              <w:rPr>
                <w:lang w:eastAsia="ar-SA"/>
              </w:rPr>
              <w:t>0</w:t>
            </w:r>
            <w:r w:rsidRPr="00A20ADB">
              <w:rPr>
                <w:lang w:eastAsia="ar-SA"/>
              </w:rPr>
              <w:t>1%, что</w:t>
            </w:r>
            <w:r w:rsidRPr="00996041">
              <w:rPr>
                <w:lang w:eastAsia="ar-SA"/>
              </w:rPr>
              <w:t xml:space="preserve"> не  превышает размера, утвержденн</w:t>
            </w:r>
            <w:r>
              <w:rPr>
                <w:lang w:eastAsia="ar-SA"/>
              </w:rPr>
              <w:t>ого бюджетным законодательством 15%.</w:t>
            </w:r>
          </w:p>
          <w:p w:rsidR="00601AEB" w:rsidRPr="005C6A22" w:rsidRDefault="00601AEB" w:rsidP="009E621A">
            <w:pPr>
              <w:contextualSpacing/>
              <w:jc w:val="center"/>
            </w:pPr>
          </w:p>
        </w:tc>
      </w:tr>
      <w:tr w:rsidR="00601AEB" w:rsidTr="009E621A">
        <w:tc>
          <w:tcPr>
            <w:tcW w:w="1511" w:type="dxa"/>
          </w:tcPr>
          <w:p w:rsidR="00601AEB" w:rsidRPr="005C6A22" w:rsidRDefault="00601AEB" w:rsidP="009E621A">
            <w:pPr>
              <w:contextualSpacing/>
              <w:jc w:val="center"/>
            </w:pPr>
          </w:p>
        </w:tc>
        <w:tc>
          <w:tcPr>
            <w:tcW w:w="1291" w:type="dxa"/>
          </w:tcPr>
          <w:p w:rsidR="00601AEB" w:rsidRPr="005C6A22" w:rsidRDefault="00601AEB" w:rsidP="009E621A">
            <w:pPr>
              <w:contextualSpacing/>
              <w:jc w:val="center"/>
            </w:pPr>
          </w:p>
        </w:tc>
        <w:tc>
          <w:tcPr>
            <w:tcW w:w="1455" w:type="dxa"/>
          </w:tcPr>
          <w:p w:rsidR="00601AEB" w:rsidRDefault="00601AEB" w:rsidP="009E621A">
            <w:pPr>
              <w:contextualSpacing/>
              <w:jc w:val="center"/>
            </w:pPr>
          </w:p>
        </w:tc>
        <w:tc>
          <w:tcPr>
            <w:tcW w:w="1366" w:type="dxa"/>
          </w:tcPr>
          <w:p w:rsidR="00601AEB" w:rsidRDefault="00601AEB" w:rsidP="009E621A">
            <w:pPr>
              <w:contextualSpacing/>
              <w:jc w:val="center"/>
            </w:pPr>
          </w:p>
        </w:tc>
        <w:tc>
          <w:tcPr>
            <w:tcW w:w="1336" w:type="dxa"/>
          </w:tcPr>
          <w:p w:rsidR="00601AEB" w:rsidRDefault="00601AEB" w:rsidP="009E621A">
            <w:pPr>
              <w:contextualSpacing/>
              <w:jc w:val="center"/>
            </w:pPr>
          </w:p>
        </w:tc>
        <w:tc>
          <w:tcPr>
            <w:tcW w:w="1336" w:type="dxa"/>
          </w:tcPr>
          <w:p w:rsidR="00601AEB" w:rsidRDefault="00601AEB" w:rsidP="009E621A">
            <w:pPr>
              <w:contextualSpacing/>
              <w:jc w:val="center"/>
            </w:pPr>
          </w:p>
        </w:tc>
        <w:tc>
          <w:tcPr>
            <w:tcW w:w="1336" w:type="dxa"/>
          </w:tcPr>
          <w:p w:rsidR="00601AEB" w:rsidRDefault="00601AEB" w:rsidP="009E621A">
            <w:pPr>
              <w:contextualSpacing/>
              <w:jc w:val="center"/>
            </w:pPr>
            <w:r>
              <w:t>Федеральный бюджет</w:t>
            </w:r>
          </w:p>
        </w:tc>
        <w:tc>
          <w:tcPr>
            <w:tcW w:w="1392" w:type="dxa"/>
          </w:tcPr>
          <w:p w:rsidR="00601AEB" w:rsidRDefault="00601AEB" w:rsidP="009E621A">
            <w:pPr>
              <w:contextualSpacing/>
              <w:jc w:val="center"/>
            </w:pPr>
          </w:p>
        </w:tc>
        <w:tc>
          <w:tcPr>
            <w:tcW w:w="1521" w:type="dxa"/>
          </w:tcPr>
          <w:p w:rsidR="00601AEB" w:rsidRPr="005C6A22" w:rsidRDefault="00601AEB" w:rsidP="009E621A">
            <w:pPr>
              <w:contextualSpacing/>
              <w:jc w:val="center"/>
            </w:pPr>
          </w:p>
        </w:tc>
        <w:tc>
          <w:tcPr>
            <w:tcW w:w="2873" w:type="dxa"/>
          </w:tcPr>
          <w:p w:rsidR="00601AEB" w:rsidRPr="005C6A22" w:rsidRDefault="00601AEB" w:rsidP="009E621A">
            <w:pPr>
              <w:contextualSpacing/>
              <w:jc w:val="center"/>
            </w:pPr>
          </w:p>
        </w:tc>
      </w:tr>
      <w:tr w:rsidR="00601AEB" w:rsidTr="009E621A">
        <w:tc>
          <w:tcPr>
            <w:tcW w:w="1511" w:type="dxa"/>
          </w:tcPr>
          <w:p w:rsidR="00601AEB" w:rsidRPr="005C6A22" w:rsidRDefault="00601AEB" w:rsidP="009E621A">
            <w:pPr>
              <w:contextualSpacing/>
              <w:jc w:val="center"/>
            </w:pPr>
          </w:p>
        </w:tc>
        <w:tc>
          <w:tcPr>
            <w:tcW w:w="1291" w:type="dxa"/>
          </w:tcPr>
          <w:p w:rsidR="00601AEB" w:rsidRPr="005C6A22" w:rsidRDefault="00601AEB" w:rsidP="009E621A">
            <w:pPr>
              <w:contextualSpacing/>
              <w:jc w:val="center"/>
            </w:pPr>
          </w:p>
        </w:tc>
        <w:tc>
          <w:tcPr>
            <w:tcW w:w="1455" w:type="dxa"/>
          </w:tcPr>
          <w:p w:rsidR="00601AEB" w:rsidRDefault="00601AEB" w:rsidP="009E621A">
            <w:pPr>
              <w:contextualSpacing/>
              <w:jc w:val="center"/>
            </w:pPr>
          </w:p>
        </w:tc>
        <w:tc>
          <w:tcPr>
            <w:tcW w:w="1366" w:type="dxa"/>
          </w:tcPr>
          <w:p w:rsidR="00601AEB" w:rsidRDefault="00601AEB" w:rsidP="009E621A">
            <w:pPr>
              <w:contextualSpacing/>
              <w:jc w:val="center"/>
            </w:pPr>
          </w:p>
        </w:tc>
        <w:tc>
          <w:tcPr>
            <w:tcW w:w="1336" w:type="dxa"/>
          </w:tcPr>
          <w:p w:rsidR="00601AEB" w:rsidRDefault="00601AEB" w:rsidP="009E621A">
            <w:pPr>
              <w:contextualSpacing/>
              <w:jc w:val="center"/>
            </w:pPr>
          </w:p>
        </w:tc>
        <w:tc>
          <w:tcPr>
            <w:tcW w:w="1336" w:type="dxa"/>
          </w:tcPr>
          <w:p w:rsidR="00601AEB" w:rsidRDefault="00601AEB" w:rsidP="009E621A">
            <w:pPr>
              <w:contextualSpacing/>
              <w:jc w:val="center"/>
            </w:pPr>
          </w:p>
        </w:tc>
        <w:tc>
          <w:tcPr>
            <w:tcW w:w="1336" w:type="dxa"/>
          </w:tcPr>
          <w:p w:rsidR="00601AEB" w:rsidRDefault="00601AEB" w:rsidP="009E621A">
            <w:pPr>
              <w:contextualSpacing/>
              <w:jc w:val="center"/>
            </w:pPr>
            <w:r>
              <w:t>Областной бюджет</w:t>
            </w:r>
          </w:p>
        </w:tc>
        <w:tc>
          <w:tcPr>
            <w:tcW w:w="1392" w:type="dxa"/>
          </w:tcPr>
          <w:p w:rsidR="00601AEB" w:rsidRDefault="00601AEB" w:rsidP="009E621A">
            <w:pPr>
              <w:contextualSpacing/>
              <w:jc w:val="center"/>
            </w:pPr>
          </w:p>
        </w:tc>
        <w:tc>
          <w:tcPr>
            <w:tcW w:w="1521" w:type="dxa"/>
          </w:tcPr>
          <w:p w:rsidR="00601AEB" w:rsidRPr="005C6A22" w:rsidRDefault="00601AEB" w:rsidP="009E621A">
            <w:pPr>
              <w:contextualSpacing/>
              <w:jc w:val="center"/>
            </w:pPr>
          </w:p>
        </w:tc>
        <w:tc>
          <w:tcPr>
            <w:tcW w:w="2873" w:type="dxa"/>
          </w:tcPr>
          <w:p w:rsidR="00601AEB" w:rsidRPr="005C6A22" w:rsidRDefault="00601AEB" w:rsidP="009E621A">
            <w:pPr>
              <w:contextualSpacing/>
              <w:jc w:val="center"/>
            </w:pPr>
          </w:p>
        </w:tc>
      </w:tr>
      <w:tr w:rsidR="00601AEB" w:rsidTr="009E621A">
        <w:tc>
          <w:tcPr>
            <w:tcW w:w="1511" w:type="dxa"/>
          </w:tcPr>
          <w:p w:rsidR="00601AEB" w:rsidRPr="005C6A22" w:rsidRDefault="00601AEB" w:rsidP="009E621A">
            <w:pPr>
              <w:contextualSpacing/>
              <w:jc w:val="center"/>
            </w:pPr>
          </w:p>
        </w:tc>
        <w:tc>
          <w:tcPr>
            <w:tcW w:w="1291" w:type="dxa"/>
          </w:tcPr>
          <w:p w:rsidR="00601AEB" w:rsidRPr="005C6A22" w:rsidRDefault="00601AEB" w:rsidP="009E621A">
            <w:pPr>
              <w:contextualSpacing/>
              <w:jc w:val="center"/>
            </w:pPr>
          </w:p>
        </w:tc>
        <w:tc>
          <w:tcPr>
            <w:tcW w:w="1455" w:type="dxa"/>
          </w:tcPr>
          <w:p w:rsidR="00601AEB" w:rsidRDefault="00601AEB" w:rsidP="009E621A">
            <w:pPr>
              <w:contextualSpacing/>
              <w:jc w:val="center"/>
            </w:pPr>
          </w:p>
        </w:tc>
        <w:tc>
          <w:tcPr>
            <w:tcW w:w="1366" w:type="dxa"/>
          </w:tcPr>
          <w:p w:rsidR="00601AEB" w:rsidRDefault="00601AEB" w:rsidP="009E621A">
            <w:pPr>
              <w:contextualSpacing/>
              <w:jc w:val="center"/>
            </w:pPr>
          </w:p>
        </w:tc>
        <w:tc>
          <w:tcPr>
            <w:tcW w:w="1336" w:type="dxa"/>
          </w:tcPr>
          <w:p w:rsidR="00601AEB" w:rsidRDefault="00601AEB" w:rsidP="009E621A">
            <w:pPr>
              <w:contextualSpacing/>
              <w:jc w:val="center"/>
            </w:pPr>
          </w:p>
        </w:tc>
        <w:tc>
          <w:tcPr>
            <w:tcW w:w="1336" w:type="dxa"/>
          </w:tcPr>
          <w:p w:rsidR="00601AEB" w:rsidRDefault="00601AEB" w:rsidP="009E621A">
            <w:pPr>
              <w:contextualSpacing/>
              <w:jc w:val="center"/>
            </w:pPr>
          </w:p>
        </w:tc>
        <w:tc>
          <w:tcPr>
            <w:tcW w:w="1336" w:type="dxa"/>
          </w:tcPr>
          <w:p w:rsidR="00601AEB" w:rsidRDefault="00601AEB" w:rsidP="009E621A">
            <w:pPr>
              <w:contextualSpacing/>
              <w:jc w:val="center"/>
            </w:pPr>
            <w:r>
              <w:t>Местный бюджет</w:t>
            </w:r>
          </w:p>
        </w:tc>
        <w:tc>
          <w:tcPr>
            <w:tcW w:w="1392" w:type="dxa"/>
          </w:tcPr>
          <w:p w:rsidR="00601AEB" w:rsidRDefault="00601AEB" w:rsidP="009E621A">
            <w:pPr>
              <w:contextualSpacing/>
              <w:jc w:val="center"/>
            </w:pPr>
            <w:r>
              <w:t>58,0</w:t>
            </w:r>
          </w:p>
        </w:tc>
        <w:tc>
          <w:tcPr>
            <w:tcW w:w="1521" w:type="dxa"/>
          </w:tcPr>
          <w:p w:rsidR="00601AEB" w:rsidRPr="005C6A22" w:rsidRDefault="00601AEB" w:rsidP="009E621A">
            <w:pPr>
              <w:contextualSpacing/>
              <w:jc w:val="center"/>
            </w:pPr>
            <w:r>
              <w:t>58,0</w:t>
            </w:r>
          </w:p>
        </w:tc>
        <w:tc>
          <w:tcPr>
            <w:tcW w:w="2873" w:type="dxa"/>
          </w:tcPr>
          <w:p w:rsidR="00601AEB" w:rsidRPr="005C6A22" w:rsidRDefault="00601AEB" w:rsidP="009E621A">
            <w:pPr>
              <w:contextualSpacing/>
              <w:jc w:val="center"/>
            </w:pPr>
          </w:p>
        </w:tc>
      </w:tr>
      <w:tr w:rsidR="00601AEB" w:rsidTr="009E621A">
        <w:tc>
          <w:tcPr>
            <w:tcW w:w="1511" w:type="dxa"/>
          </w:tcPr>
          <w:p w:rsidR="00601AEB" w:rsidRPr="005C6A22" w:rsidRDefault="00601AEB" w:rsidP="009E621A">
            <w:pPr>
              <w:contextualSpacing/>
              <w:jc w:val="center"/>
            </w:pPr>
          </w:p>
        </w:tc>
        <w:tc>
          <w:tcPr>
            <w:tcW w:w="1291" w:type="dxa"/>
          </w:tcPr>
          <w:p w:rsidR="00601AEB" w:rsidRPr="005C6A22" w:rsidRDefault="00601AEB" w:rsidP="009E621A">
            <w:pPr>
              <w:contextualSpacing/>
              <w:jc w:val="center"/>
            </w:pPr>
          </w:p>
        </w:tc>
        <w:tc>
          <w:tcPr>
            <w:tcW w:w="1455" w:type="dxa"/>
          </w:tcPr>
          <w:p w:rsidR="00601AEB" w:rsidRDefault="00601AEB" w:rsidP="009E621A">
            <w:pPr>
              <w:contextualSpacing/>
              <w:jc w:val="center"/>
            </w:pPr>
          </w:p>
        </w:tc>
        <w:tc>
          <w:tcPr>
            <w:tcW w:w="1366" w:type="dxa"/>
          </w:tcPr>
          <w:p w:rsidR="00601AEB" w:rsidRDefault="00601AEB" w:rsidP="009E621A">
            <w:pPr>
              <w:contextualSpacing/>
              <w:jc w:val="center"/>
            </w:pPr>
          </w:p>
        </w:tc>
        <w:tc>
          <w:tcPr>
            <w:tcW w:w="1336" w:type="dxa"/>
          </w:tcPr>
          <w:p w:rsidR="00601AEB" w:rsidRDefault="00601AEB" w:rsidP="009E621A">
            <w:pPr>
              <w:contextualSpacing/>
              <w:jc w:val="center"/>
            </w:pPr>
          </w:p>
        </w:tc>
        <w:tc>
          <w:tcPr>
            <w:tcW w:w="1336" w:type="dxa"/>
          </w:tcPr>
          <w:p w:rsidR="00601AEB" w:rsidRDefault="00601AEB" w:rsidP="009E621A">
            <w:pPr>
              <w:contextualSpacing/>
              <w:jc w:val="center"/>
            </w:pPr>
          </w:p>
        </w:tc>
        <w:tc>
          <w:tcPr>
            <w:tcW w:w="1336" w:type="dxa"/>
          </w:tcPr>
          <w:p w:rsidR="00601AEB" w:rsidRDefault="00601AEB" w:rsidP="009E621A">
            <w:pPr>
              <w:contextualSpacing/>
              <w:jc w:val="center"/>
            </w:pPr>
            <w:r>
              <w:t>Иные внебюджетные источники</w:t>
            </w:r>
          </w:p>
        </w:tc>
        <w:tc>
          <w:tcPr>
            <w:tcW w:w="1392" w:type="dxa"/>
          </w:tcPr>
          <w:p w:rsidR="00601AEB" w:rsidRDefault="00601AEB" w:rsidP="009E621A">
            <w:pPr>
              <w:contextualSpacing/>
              <w:jc w:val="center"/>
            </w:pPr>
          </w:p>
        </w:tc>
        <w:tc>
          <w:tcPr>
            <w:tcW w:w="1521" w:type="dxa"/>
          </w:tcPr>
          <w:p w:rsidR="00601AEB" w:rsidRPr="005C6A22" w:rsidRDefault="00601AEB" w:rsidP="009E621A">
            <w:pPr>
              <w:contextualSpacing/>
              <w:jc w:val="center"/>
            </w:pPr>
          </w:p>
        </w:tc>
        <w:tc>
          <w:tcPr>
            <w:tcW w:w="2873" w:type="dxa"/>
          </w:tcPr>
          <w:p w:rsidR="00601AEB" w:rsidRPr="005C6A22" w:rsidRDefault="00601AEB" w:rsidP="009E621A">
            <w:pPr>
              <w:contextualSpacing/>
              <w:jc w:val="center"/>
            </w:pPr>
          </w:p>
        </w:tc>
      </w:tr>
      <w:tr w:rsidR="00601AEB" w:rsidTr="009E621A">
        <w:tc>
          <w:tcPr>
            <w:tcW w:w="1511" w:type="dxa"/>
          </w:tcPr>
          <w:p w:rsidR="00601AEB" w:rsidRPr="00D20296" w:rsidRDefault="00601AEB" w:rsidP="009E621A">
            <w:pPr>
              <w:contextualSpacing/>
              <w:jc w:val="center"/>
            </w:pPr>
            <w:r>
              <w:t>ИТОГО</w:t>
            </w:r>
          </w:p>
        </w:tc>
        <w:tc>
          <w:tcPr>
            <w:tcW w:w="1291" w:type="dxa"/>
          </w:tcPr>
          <w:p w:rsidR="00601AEB" w:rsidRPr="00D20296" w:rsidRDefault="00601AEB" w:rsidP="009E621A">
            <w:pPr>
              <w:contextualSpacing/>
              <w:jc w:val="center"/>
            </w:pPr>
          </w:p>
        </w:tc>
        <w:tc>
          <w:tcPr>
            <w:tcW w:w="1455" w:type="dxa"/>
          </w:tcPr>
          <w:p w:rsidR="00601AEB" w:rsidRPr="00D20296" w:rsidRDefault="00601AEB" w:rsidP="009E621A">
            <w:pPr>
              <w:contextualSpacing/>
              <w:jc w:val="center"/>
            </w:pPr>
          </w:p>
        </w:tc>
        <w:tc>
          <w:tcPr>
            <w:tcW w:w="1366" w:type="dxa"/>
          </w:tcPr>
          <w:p w:rsidR="00601AEB" w:rsidRPr="00D20296" w:rsidRDefault="00601AEB" w:rsidP="009E621A">
            <w:pPr>
              <w:contextualSpacing/>
              <w:jc w:val="center"/>
            </w:pPr>
          </w:p>
        </w:tc>
        <w:tc>
          <w:tcPr>
            <w:tcW w:w="1336" w:type="dxa"/>
          </w:tcPr>
          <w:p w:rsidR="00601AEB" w:rsidRPr="00D20296" w:rsidRDefault="00601AEB" w:rsidP="009E621A">
            <w:pPr>
              <w:contextualSpacing/>
              <w:jc w:val="center"/>
            </w:pPr>
          </w:p>
        </w:tc>
        <w:tc>
          <w:tcPr>
            <w:tcW w:w="1336" w:type="dxa"/>
          </w:tcPr>
          <w:p w:rsidR="00601AEB" w:rsidRPr="00D20296" w:rsidRDefault="00601AEB" w:rsidP="009E621A">
            <w:pPr>
              <w:contextualSpacing/>
              <w:jc w:val="center"/>
            </w:pPr>
          </w:p>
        </w:tc>
        <w:tc>
          <w:tcPr>
            <w:tcW w:w="1336" w:type="dxa"/>
          </w:tcPr>
          <w:p w:rsidR="00601AEB" w:rsidRPr="00D20296" w:rsidRDefault="00601AEB" w:rsidP="009E621A">
            <w:pPr>
              <w:contextualSpacing/>
              <w:jc w:val="center"/>
            </w:pPr>
          </w:p>
        </w:tc>
        <w:tc>
          <w:tcPr>
            <w:tcW w:w="1392" w:type="dxa"/>
          </w:tcPr>
          <w:p w:rsidR="00601AEB" w:rsidRPr="00D20296" w:rsidRDefault="00601AEB" w:rsidP="009E621A">
            <w:pPr>
              <w:contextualSpacing/>
              <w:jc w:val="center"/>
            </w:pPr>
            <w:r>
              <w:t>5132,5</w:t>
            </w:r>
          </w:p>
        </w:tc>
        <w:tc>
          <w:tcPr>
            <w:tcW w:w="1521" w:type="dxa"/>
          </w:tcPr>
          <w:p w:rsidR="00601AEB" w:rsidRPr="00D20296" w:rsidRDefault="00601AEB" w:rsidP="009E621A">
            <w:pPr>
              <w:contextualSpacing/>
              <w:jc w:val="center"/>
            </w:pPr>
            <w:r>
              <w:t>5130,8</w:t>
            </w:r>
          </w:p>
        </w:tc>
        <w:tc>
          <w:tcPr>
            <w:tcW w:w="2873" w:type="dxa"/>
          </w:tcPr>
          <w:p w:rsidR="00601AEB" w:rsidRPr="00D20296" w:rsidRDefault="00601AEB" w:rsidP="009E621A">
            <w:pPr>
              <w:contextualSpacing/>
              <w:jc w:val="center"/>
            </w:pPr>
          </w:p>
        </w:tc>
      </w:tr>
    </w:tbl>
    <w:p w:rsidR="00601AEB" w:rsidRDefault="00601AEB" w:rsidP="00601AEB"/>
    <w:p w:rsidR="00601AEB" w:rsidRDefault="00601AEB" w:rsidP="00601AEB"/>
    <w:p w:rsidR="00601AEB" w:rsidRDefault="00601AEB" w:rsidP="00482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AEB" w:rsidRDefault="00601AEB" w:rsidP="00482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1AEB" w:rsidRDefault="00601AEB" w:rsidP="00482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4D50" w:rsidRDefault="001E4D50" w:rsidP="00482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25EB" w:rsidRDefault="004825EB" w:rsidP="004825EB">
      <w:pPr>
        <w:jc w:val="both"/>
        <w:rPr>
          <w:sz w:val="28"/>
          <w:lang w:eastAsia="ar-SA"/>
        </w:rPr>
      </w:pPr>
    </w:p>
    <w:p w:rsidR="004825EB" w:rsidRDefault="004825EB" w:rsidP="004825EB">
      <w:pPr>
        <w:jc w:val="both"/>
        <w:rPr>
          <w:sz w:val="28"/>
          <w:lang w:eastAsia="ar-SA"/>
        </w:rPr>
      </w:pPr>
    </w:p>
    <w:p w:rsidR="004825EB" w:rsidRDefault="004825EB" w:rsidP="004825EB">
      <w:pPr>
        <w:jc w:val="both"/>
        <w:rPr>
          <w:sz w:val="28"/>
          <w:lang w:eastAsia="ar-SA"/>
        </w:rPr>
      </w:pPr>
      <w:proofErr w:type="spellStart"/>
      <w:r>
        <w:rPr>
          <w:sz w:val="28"/>
          <w:lang w:eastAsia="ar-SA"/>
        </w:rPr>
        <w:t>Зам</w:t>
      </w:r>
      <w:proofErr w:type="gramStart"/>
      <w:r>
        <w:rPr>
          <w:sz w:val="28"/>
          <w:lang w:eastAsia="ar-SA"/>
        </w:rPr>
        <w:t>.г</w:t>
      </w:r>
      <w:proofErr w:type="gramEnd"/>
      <w:r>
        <w:rPr>
          <w:sz w:val="28"/>
          <w:lang w:eastAsia="ar-SA"/>
        </w:rPr>
        <w:t>лавы</w:t>
      </w:r>
      <w:proofErr w:type="spellEnd"/>
      <w:r>
        <w:rPr>
          <w:sz w:val="28"/>
          <w:lang w:eastAsia="ar-SA"/>
        </w:rPr>
        <w:t xml:space="preserve"> администрации,</w:t>
      </w:r>
    </w:p>
    <w:p w:rsidR="004825EB" w:rsidRDefault="004825EB" w:rsidP="004825EB">
      <w:pPr>
        <w:jc w:val="both"/>
      </w:pPr>
      <w:r>
        <w:rPr>
          <w:sz w:val="28"/>
          <w:lang w:eastAsia="ar-SA"/>
        </w:rPr>
        <w:t xml:space="preserve">начальник финансового управления                                        </w:t>
      </w:r>
      <w:proofErr w:type="spellStart"/>
      <w:r>
        <w:rPr>
          <w:sz w:val="28"/>
          <w:lang w:eastAsia="ar-SA"/>
        </w:rPr>
        <w:t>С.Н.Малышкина</w:t>
      </w:r>
      <w:proofErr w:type="spellEnd"/>
    </w:p>
    <w:p w:rsidR="004825EB" w:rsidRDefault="004825EB" w:rsidP="004825EB"/>
    <w:p w:rsidR="00B83150" w:rsidRDefault="00B83150"/>
    <w:sectPr w:rsidR="00B83150" w:rsidSect="00601AE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EB"/>
    <w:rsid w:val="00024834"/>
    <w:rsid w:val="000263F4"/>
    <w:rsid w:val="000744E5"/>
    <w:rsid w:val="000B48F6"/>
    <w:rsid w:val="000D5C70"/>
    <w:rsid w:val="00192F1A"/>
    <w:rsid w:val="001E4D50"/>
    <w:rsid w:val="00273D3A"/>
    <w:rsid w:val="002B4E24"/>
    <w:rsid w:val="00334500"/>
    <w:rsid w:val="003C1379"/>
    <w:rsid w:val="004679D1"/>
    <w:rsid w:val="00472DFF"/>
    <w:rsid w:val="004770B9"/>
    <w:rsid w:val="004825EB"/>
    <w:rsid w:val="0048425E"/>
    <w:rsid w:val="00484F59"/>
    <w:rsid w:val="00524629"/>
    <w:rsid w:val="00584883"/>
    <w:rsid w:val="00601AEB"/>
    <w:rsid w:val="00631309"/>
    <w:rsid w:val="00631BC7"/>
    <w:rsid w:val="006820E7"/>
    <w:rsid w:val="007F4728"/>
    <w:rsid w:val="008140B8"/>
    <w:rsid w:val="008D35F4"/>
    <w:rsid w:val="009C4201"/>
    <w:rsid w:val="00AE662B"/>
    <w:rsid w:val="00AE7C0E"/>
    <w:rsid w:val="00B255A3"/>
    <w:rsid w:val="00B77957"/>
    <w:rsid w:val="00B83150"/>
    <w:rsid w:val="00BC2D2A"/>
    <w:rsid w:val="00CB3568"/>
    <w:rsid w:val="00CB3C17"/>
    <w:rsid w:val="00D44465"/>
    <w:rsid w:val="00D5732D"/>
    <w:rsid w:val="00D828D3"/>
    <w:rsid w:val="00DA708C"/>
    <w:rsid w:val="00DC21C7"/>
    <w:rsid w:val="00E2189E"/>
    <w:rsid w:val="00ED4357"/>
    <w:rsid w:val="00EF249A"/>
    <w:rsid w:val="00F03F4B"/>
    <w:rsid w:val="00F11D51"/>
    <w:rsid w:val="00F46185"/>
    <w:rsid w:val="00F53998"/>
    <w:rsid w:val="00F6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25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01A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601A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01A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25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01A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601A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01A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5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2526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Rukovoditel</dc:creator>
  <cp:lastModifiedBy>User</cp:lastModifiedBy>
  <cp:revision>3</cp:revision>
  <cp:lastPrinted>2022-03-30T05:23:00Z</cp:lastPrinted>
  <dcterms:created xsi:type="dcterms:W3CDTF">2023-04-03T10:10:00Z</dcterms:created>
  <dcterms:modified xsi:type="dcterms:W3CDTF">2023-04-11T06:02:00Z</dcterms:modified>
</cp:coreProperties>
</file>