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3E8" w:rsidRDefault="00EC13E8" w:rsidP="00EC13E8">
      <w:pPr>
        <w:pStyle w:val="ConsPlusNonformat"/>
      </w:pPr>
      <w:r>
        <w:t xml:space="preserve">                                                                  Форма N </w:t>
      </w:r>
      <w:r>
        <w:t>2</w:t>
      </w:r>
    </w:p>
    <w:p w:rsidR="00EC13E8" w:rsidRDefault="00EC13E8" w:rsidP="00EC13E8">
      <w:pPr>
        <w:pStyle w:val="ConsPlusNonformat"/>
      </w:pPr>
    </w:p>
    <w:p w:rsidR="00EC13E8" w:rsidRDefault="00EC13E8" w:rsidP="00EC13E8">
      <w:pPr>
        <w:pStyle w:val="ConsPlusNonformat"/>
        <w:jc w:val="center"/>
      </w:pPr>
      <w:bookmarkStart w:id="0" w:name="Par568"/>
      <w:bookmarkEnd w:id="0"/>
      <w:r>
        <w:t>Мониторинг</w:t>
      </w:r>
    </w:p>
    <w:p w:rsidR="00EC13E8" w:rsidRDefault="00EC13E8" w:rsidP="00EC13E8">
      <w:pPr>
        <w:pStyle w:val="ConsPlusNonformat"/>
        <w:jc w:val="center"/>
      </w:pPr>
      <w:r>
        <w:t xml:space="preserve">исполнения </w:t>
      </w:r>
      <w:r>
        <w:t xml:space="preserve"> муниципальной программы</w:t>
      </w:r>
    </w:p>
    <w:p w:rsidR="00EC13E8" w:rsidRDefault="00EC13E8" w:rsidP="00EC13E8">
      <w:pPr>
        <w:pStyle w:val="ConsPlusNonformat"/>
        <w:jc w:val="center"/>
      </w:pPr>
      <w:r>
        <w:t xml:space="preserve">«Управление </w:t>
      </w:r>
      <w:r>
        <w:t>муниципальными финансами</w:t>
      </w:r>
      <w:r>
        <w:t>»</w:t>
      </w:r>
      <w:r>
        <w:t xml:space="preserve"> </w:t>
      </w:r>
    </w:p>
    <w:p w:rsidR="00EC13E8" w:rsidRDefault="00EC13E8" w:rsidP="00EC13E8">
      <w:pPr>
        <w:pStyle w:val="ConsPlusNonformat"/>
        <w:jc w:val="center"/>
      </w:pPr>
      <w:r>
        <w:t xml:space="preserve">по состоянию на 01.01.2024 </w:t>
      </w:r>
    </w:p>
    <w:p w:rsidR="00EC13E8" w:rsidRDefault="00EC13E8" w:rsidP="00EC13E8">
      <w:pPr>
        <w:pStyle w:val="ConsPlusNonformat"/>
      </w:pPr>
      <w:r>
        <w:t xml:space="preserve">                 </w:t>
      </w:r>
    </w:p>
    <w:p w:rsidR="00EC13E8" w:rsidRDefault="00EC13E8" w:rsidP="00EC13E8">
      <w:pPr>
        <w:widowControl w:val="0"/>
        <w:autoSpaceDE w:val="0"/>
        <w:autoSpaceDN w:val="0"/>
        <w:adjustRightInd w:val="0"/>
        <w:jc w:val="both"/>
      </w:pPr>
    </w:p>
    <w:tbl>
      <w:tblPr>
        <w:tblW w:w="97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638"/>
        <w:gridCol w:w="1989"/>
        <w:gridCol w:w="1188"/>
        <w:gridCol w:w="1287"/>
        <w:gridCol w:w="1521"/>
      </w:tblGrid>
      <w:tr w:rsidR="00EC13E8" w:rsidTr="00EC13E8">
        <w:trPr>
          <w:trHeight w:val="24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EC13E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>
              <w:rPr>
                <w:rFonts w:ascii="Courier New" w:hAnsi="Courier New" w:cs="Courier New"/>
                <w:sz w:val="20"/>
                <w:szCs w:val="20"/>
              </w:rPr>
              <w:t>Содержание мероприятия в соответствии с муниципальной программой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Стадия выполнения мероприятия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 xml:space="preserve"> (%)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Источники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финансирования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План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Фактически освоенный объем финансирования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EC13E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Причина неисполнения мероприятия</w:t>
            </w:r>
          </w:p>
        </w:tc>
      </w:tr>
      <w:tr w:rsidR="00EC13E8" w:rsidTr="003950C4">
        <w:trPr>
          <w:trHeight w:val="400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Реализация бюджетного процесса</w:t>
            </w:r>
          </w:p>
        </w:tc>
        <w:tc>
          <w:tcPr>
            <w:tcW w:w="16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EC13E8">
            <w:pPr>
              <w:pStyle w:val="ConsPlusNonformat"/>
              <w:jc w:val="center"/>
            </w:pPr>
            <w:r>
              <w:t>100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F0EF3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6172,38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F0EF3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6172,38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F0EF3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3950C4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EC13E8" w:rsidTr="003950C4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3950C4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F0EF3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6172,38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F0EF3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6172,38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F0EF3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EC13E8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внебюджетные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источники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EC13E8" w:rsidTr="000A3C2D">
        <w:trPr>
          <w:trHeight w:val="400"/>
          <w:tblCellSpacing w:w="5" w:type="nil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Подготовка и повышение квалификации лиц, замещающих муниципальные должности и муниципальных служащих </w:t>
            </w:r>
          </w:p>
        </w:tc>
        <w:tc>
          <w:tcPr>
            <w:tcW w:w="163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7,82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7,82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0A3C2D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0A3C2D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7,725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7,725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0A3C2D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0,095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0,095</w:t>
            </w: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EC13E8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внебюджетные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источники      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EC13E8" w:rsidTr="00EC13E8">
        <w:trPr>
          <w:trHeight w:val="4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EC13E8">
        <w:trPr>
          <w:trHeight w:val="60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EC13E8">
        <w:trPr>
          <w:trHeight w:val="60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EC13E8">
        <w:trPr>
          <w:trHeight w:val="60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0902DD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C13E8" w:rsidTr="00EC13E8">
        <w:trPr>
          <w:trHeight w:val="60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внебюджетные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источники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F80B70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F80B70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3E8" w:rsidRPr="00EE492E" w:rsidRDefault="00EC13E8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F80B70" w:rsidTr="00E0489D">
        <w:trPr>
          <w:trHeight w:val="6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Обеспечение открытости и прозрачнос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ти управления муниципальными финансами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EE492E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F80B70" w:rsidTr="00F80B70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федеральный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  <w:bookmarkStart w:id="1" w:name="_GoBack"/>
            <w:bookmarkEnd w:id="1"/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EE492E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F80B70" w:rsidTr="00F80B70">
        <w:trPr>
          <w:trHeight w:val="6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областной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EE492E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F80B70" w:rsidTr="00F80B70">
        <w:trPr>
          <w:trHeight w:val="60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местный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бюджет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EE492E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  <w:tr w:rsidR="00F80B70" w:rsidTr="00F80B70">
        <w:trPr>
          <w:trHeight w:val="600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иные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внебюджетные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источники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F80B70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 w:rsidRPr="00F80B70">
              <w:rPr>
                <w:rFonts w:ascii="Courier New" w:hAnsi="Courier New" w:cs="Courier New"/>
                <w:sz w:val="20"/>
                <w:szCs w:val="20"/>
              </w:rPr>
              <w:t>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B70" w:rsidRPr="00EE492E" w:rsidRDefault="00F80B70" w:rsidP="002B72C2">
            <w:pPr>
              <w:pStyle w:val="ConsPlusCell"/>
              <w:rPr>
                <w:rFonts w:ascii="Courier New" w:hAnsi="Courier New" w:cs="Courier New"/>
                <w:sz w:val="20"/>
                <w:szCs w:val="20"/>
                <w:highlight w:val="yellow"/>
              </w:rPr>
            </w:pPr>
          </w:p>
        </w:tc>
      </w:tr>
    </w:tbl>
    <w:p w:rsidR="00EC13E8" w:rsidRDefault="00EC13E8" w:rsidP="00EC13E8">
      <w:pPr>
        <w:widowControl w:val="0"/>
        <w:autoSpaceDE w:val="0"/>
        <w:autoSpaceDN w:val="0"/>
        <w:adjustRightInd w:val="0"/>
        <w:jc w:val="both"/>
      </w:pPr>
    </w:p>
    <w:p w:rsidR="006D4A71" w:rsidRDefault="006D4A71"/>
    <w:sectPr w:rsidR="006D4A71" w:rsidSect="00767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3E8"/>
    <w:rsid w:val="006D4A71"/>
    <w:rsid w:val="00EC13E8"/>
    <w:rsid w:val="00F8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1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C1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13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C13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2024-03-29T10:44:00Z</dcterms:created>
  <dcterms:modified xsi:type="dcterms:W3CDTF">2024-03-29T10:59:00Z</dcterms:modified>
</cp:coreProperties>
</file>