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A56" w:rsidRPr="00BA08DE" w:rsidRDefault="00BE3338" w:rsidP="007F4A56">
      <w:pPr>
        <w:pStyle w:val="a6"/>
        <w:spacing w:line="360" w:lineRule="auto"/>
        <w:rPr>
          <w:noProof/>
          <w:sz w:val="28"/>
          <w:szCs w:val="28"/>
          <w:lang w:val="ru-RU" w:eastAsia="ru-RU" w:bidi="ar-SA"/>
        </w:rPr>
      </w:pPr>
      <w:r>
        <w:rPr>
          <w:noProof/>
          <w:lang w:val="ru-RU" w:eastAsia="ru-RU" w:bidi="ar-SA"/>
        </w:rPr>
        <w:drawing>
          <wp:inline distT="0" distB="0" distL="0" distR="0" wp14:anchorId="16903B2B" wp14:editId="7FF738C2">
            <wp:extent cx="438150" cy="54292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F4A56">
        <w:rPr>
          <w:noProof/>
          <w:lang w:val="ru-RU" w:eastAsia="ru-RU" w:bidi="ar-SA"/>
        </w:rPr>
        <w:t xml:space="preserve">                                                                          </w:t>
      </w:r>
    </w:p>
    <w:p w:rsidR="007F4A56" w:rsidRDefault="007F4A56" w:rsidP="007F4A56">
      <w:pPr>
        <w:pStyle w:val="a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НЕМСКОГО МУНИЦИПАЛЬНОГО ОКРУГА</w:t>
      </w:r>
    </w:p>
    <w:p w:rsidR="007F4A56" w:rsidRDefault="007F4A56" w:rsidP="007F4A56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7F4A56" w:rsidRPr="00660B51" w:rsidRDefault="007F4A56" w:rsidP="007F4A56">
      <w:pPr>
        <w:pStyle w:val="a7"/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7D113B" w:rsidRDefault="007D113B" w:rsidP="007D113B">
      <w:pPr>
        <w:pStyle w:val="a7"/>
        <w:spacing w:after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27.11.2023                                                                                                        № 361</w:t>
      </w:r>
    </w:p>
    <w:p w:rsidR="007F4A56" w:rsidRDefault="007F4A56" w:rsidP="007F4A56">
      <w:pPr>
        <w:pStyle w:val="a7"/>
        <w:spacing w:after="0"/>
        <w:jc w:val="left"/>
        <w:rPr>
          <w:rFonts w:ascii="Times New Roman" w:hAnsi="Times New Roman"/>
          <w:sz w:val="28"/>
          <w:szCs w:val="28"/>
        </w:rPr>
      </w:pPr>
    </w:p>
    <w:p w:rsidR="007F4A56" w:rsidRDefault="00AC02AD" w:rsidP="007F4A56">
      <w:pPr>
        <w:pStyle w:val="a7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F4A56">
        <w:rPr>
          <w:rFonts w:ascii="Times New Roman" w:hAnsi="Times New Roman"/>
          <w:sz w:val="28"/>
          <w:szCs w:val="28"/>
        </w:rPr>
        <w:t>гт</w:t>
      </w:r>
      <w:r>
        <w:rPr>
          <w:rFonts w:ascii="Times New Roman" w:hAnsi="Times New Roman"/>
          <w:sz w:val="28"/>
          <w:szCs w:val="28"/>
        </w:rPr>
        <w:t>.</w:t>
      </w:r>
      <w:r w:rsidR="007F4A56">
        <w:rPr>
          <w:rFonts w:ascii="Times New Roman" w:hAnsi="Times New Roman"/>
          <w:sz w:val="28"/>
          <w:szCs w:val="28"/>
        </w:rPr>
        <w:t xml:space="preserve"> Нема</w:t>
      </w:r>
    </w:p>
    <w:p w:rsidR="007F4A56" w:rsidRDefault="007F4A56" w:rsidP="007F4A56"/>
    <w:p w:rsidR="007F4A56" w:rsidRDefault="007F4A56" w:rsidP="007F4A56"/>
    <w:tbl>
      <w:tblPr>
        <w:tblW w:w="15640" w:type="dxa"/>
        <w:tblLayout w:type="fixed"/>
        <w:tblLook w:val="0000" w:firstRow="0" w:lastRow="0" w:firstColumn="0" w:lastColumn="0" w:noHBand="0" w:noVBand="0"/>
      </w:tblPr>
      <w:tblGrid>
        <w:gridCol w:w="9889"/>
        <w:gridCol w:w="5751"/>
      </w:tblGrid>
      <w:tr w:rsidR="007F4A56" w:rsidRPr="001D3078" w:rsidTr="00E40236">
        <w:tc>
          <w:tcPr>
            <w:tcW w:w="9889" w:type="dxa"/>
          </w:tcPr>
          <w:p w:rsidR="00AC02AD" w:rsidRDefault="007F4A56" w:rsidP="00D55B7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="00AC02AD">
              <w:rPr>
                <w:b/>
                <w:bCs/>
                <w:sz w:val="28"/>
                <w:szCs w:val="28"/>
              </w:rPr>
              <w:t xml:space="preserve"> внесении изменений в П</w:t>
            </w:r>
            <w:r w:rsidR="00D55B7C">
              <w:rPr>
                <w:b/>
                <w:bCs/>
                <w:sz w:val="28"/>
                <w:szCs w:val="28"/>
              </w:rPr>
              <w:t>равил</w:t>
            </w:r>
            <w:r w:rsidR="00AC02AD">
              <w:rPr>
                <w:b/>
                <w:bCs/>
                <w:sz w:val="28"/>
                <w:szCs w:val="28"/>
              </w:rPr>
              <w:t>а</w:t>
            </w:r>
            <w:r w:rsidR="00D55B7C">
              <w:rPr>
                <w:b/>
                <w:bCs/>
                <w:sz w:val="28"/>
                <w:szCs w:val="28"/>
              </w:rPr>
              <w:t xml:space="preserve"> землепользования и застройки</w:t>
            </w:r>
            <w:r w:rsidRPr="00397C81">
              <w:rPr>
                <w:b/>
                <w:bCs/>
                <w:sz w:val="28"/>
                <w:szCs w:val="28"/>
              </w:rPr>
              <w:t xml:space="preserve"> </w:t>
            </w:r>
          </w:p>
          <w:p w:rsidR="007F4A56" w:rsidRPr="001D3078" w:rsidRDefault="007F4A56" w:rsidP="00D55B7C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Нем</w:t>
            </w:r>
            <w:r w:rsidRPr="00397C81">
              <w:rPr>
                <w:b/>
                <w:bCs/>
                <w:sz w:val="28"/>
                <w:szCs w:val="28"/>
              </w:rPr>
              <w:t xml:space="preserve">ского муниципального </w:t>
            </w:r>
            <w:r>
              <w:rPr>
                <w:b/>
                <w:bCs/>
                <w:sz w:val="28"/>
                <w:szCs w:val="28"/>
              </w:rPr>
              <w:t xml:space="preserve">округа </w:t>
            </w:r>
            <w:r w:rsidRPr="00397C81">
              <w:rPr>
                <w:b/>
                <w:bCs/>
                <w:sz w:val="28"/>
                <w:szCs w:val="28"/>
              </w:rPr>
              <w:t>Кировской области</w:t>
            </w:r>
          </w:p>
          <w:p w:rsidR="007F4A56" w:rsidRPr="001D3078" w:rsidRDefault="007F4A56" w:rsidP="00E40236">
            <w:pPr>
              <w:pStyle w:val="ConsPlusTitle"/>
              <w:rPr>
                <w:sz w:val="28"/>
                <w:szCs w:val="28"/>
              </w:rPr>
            </w:pPr>
          </w:p>
        </w:tc>
        <w:tc>
          <w:tcPr>
            <w:tcW w:w="5751" w:type="dxa"/>
          </w:tcPr>
          <w:p w:rsidR="007F4A56" w:rsidRPr="001D3078" w:rsidRDefault="007F4A56" w:rsidP="00E40236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7F4A56" w:rsidRDefault="00BE3338" w:rsidP="00A1379F">
      <w:pPr>
        <w:autoSpaceDE w:val="0"/>
        <w:autoSpaceDN w:val="0"/>
        <w:adjustRightInd w:val="0"/>
        <w:ind w:left="-142" w:firstLine="850"/>
        <w:jc w:val="both"/>
        <w:rPr>
          <w:bCs/>
          <w:sz w:val="28"/>
          <w:szCs w:val="28"/>
        </w:rPr>
      </w:pPr>
      <w:r w:rsidRPr="00BE3338">
        <w:rPr>
          <w:rFonts w:eastAsiaTheme="minorHAnsi"/>
          <w:sz w:val="28"/>
          <w:szCs w:val="28"/>
          <w:lang w:eastAsia="en-US"/>
        </w:rPr>
        <w:t xml:space="preserve">В соответствии со </w:t>
      </w:r>
      <w:hyperlink r:id="rId9" w:history="1">
        <w:r w:rsidRPr="00A1379F">
          <w:rPr>
            <w:rFonts w:eastAsiaTheme="minorHAnsi"/>
            <w:sz w:val="28"/>
            <w:szCs w:val="28"/>
            <w:lang w:eastAsia="en-US"/>
          </w:rPr>
          <w:t>статьями 30</w:t>
        </w:r>
      </w:hyperlink>
      <w:r w:rsidRPr="00A1379F">
        <w:rPr>
          <w:rFonts w:eastAsiaTheme="minorHAnsi"/>
          <w:sz w:val="28"/>
          <w:szCs w:val="28"/>
          <w:lang w:eastAsia="en-US"/>
        </w:rPr>
        <w:t xml:space="preserve">, </w:t>
      </w:r>
      <w:hyperlink r:id="rId10" w:history="1">
        <w:r w:rsidRPr="00A1379F">
          <w:rPr>
            <w:rFonts w:eastAsiaTheme="minorHAnsi"/>
            <w:sz w:val="28"/>
            <w:szCs w:val="28"/>
            <w:lang w:eastAsia="en-US"/>
          </w:rPr>
          <w:t>31</w:t>
        </w:r>
      </w:hyperlink>
      <w:r w:rsidRPr="00A1379F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A1379F">
          <w:rPr>
            <w:rFonts w:eastAsiaTheme="minorHAnsi"/>
            <w:sz w:val="28"/>
            <w:szCs w:val="28"/>
            <w:lang w:eastAsia="en-US"/>
          </w:rPr>
          <w:t>33</w:t>
        </w:r>
      </w:hyperlink>
      <w:r w:rsidRPr="00BE3338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7F4A56" w:rsidRPr="00BE3338">
        <w:rPr>
          <w:bCs/>
          <w:sz w:val="28"/>
          <w:szCs w:val="28"/>
        </w:rPr>
        <w:t xml:space="preserve">, Федеральным законом от 06.10.2003 № 131-ФЗ «Об общих принципах организации местного самоуправления в Российской Федерации», </w:t>
      </w:r>
      <w:hyperlink r:id="rId12" w:history="1">
        <w:r w:rsidR="007F4A56" w:rsidRPr="00BE3338">
          <w:rPr>
            <w:bCs/>
            <w:sz w:val="28"/>
            <w:szCs w:val="28"/>
          </w:rPr>
          <w:t>Законом</w:t>
        </w:r>
      </w:hyperlink>
      <w:r w:rsidR="007F4A56" w:rsidRPr="00F41423">
        <w:rPr>
          <w:bCs/>
          <w:sz w:val="28"/>
          <w:szCs w:val="28"/>
        </w:rPr>
        <w:t xml:space="preserve"> Кировской области от 28.09.2006 N 44-ЗО "О регулировании градостроительной деятельности в Кировской области" администрация </w:t>
      </w:r>
      <w:r w:rsidR="007F4A56">
        <w:rPr>
          <w:bCs/>
          <w:sz w:val="28"/>
          <w:szCs w:val="28"/>
        </w:rPr>
        <w:t>Немского</w:t>
      </w:r>
      <w:r w:rsidR="007F4A56" w:rsidRPr="00F41423">
        <w:rPr>
          <w:bCs/>
          <w:sz w:val="28"/>
          <w:szCs w:val="28"/>
        </w:rPr>
        <w:t xml:space="preserve"> муниципального округа </w:t>
      </w:r>
      <w:r w:rsidR="00D4275D">
        <w:rPr>
          <w:bCs/>
          <w:sz w:val="28"/>
          <w:szCs w:val="28"/>
        </w:rPr>
        <w:t>ПОСТАНОВЛЯЕТ</w:t>
      </w:r>
      <w:r w:rsidR="007F4A56">
        <w:rPr>
          <w:bCs/>
          <w:sz w:val="28"/>
          <w:szCs w:val="28"/>
        </w:rPr>
        <w:t>:</w:t>
      </w:r>
    </w:p>
    <w:p w:rsidR="00A1379F" w:rsidRPr="00A1379F" w:rsidRDefault="00A1379F" w:rsidP="00763B59">
      <w:pPr>
        <w:pStyle w:val="ab"/>
        <w:numPr>
          <w:ilvl w:val="0"/>
          <w:numId w:val="1"/>
        </w:numPr>
        <w:autoSpaceDE w:val="0"/>
        <w:autoSpaceDN w:val="0"/>
        <w:adjustRightInd w:val="0"/>
        <w:ind w:lef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A1379F">
        <w:rPr>
          <w:rFonts w:eastAsiaTheme="minorHAnsi"/>
          <w:sz w:val="28"/>
          <w:szCs w:val="28"/>
          <w:lang w:eastAsia="en-US"/>
        </w:rPr>
        <w:t xml:space="preserve">Внести в </w:t>
      </w:r>
      <w:hyperlink r:id="rId13" w:history="1">
        <w:r w:rsidRPr="00A1379F">
          <w:rPr>
            <w:rFonts w:eastAsiaTheme="minorHAnsi"/>
            <w:sz w:val="28"/>
            <w:szCs w:val="28"/>
            <w:lang w:eastAsia="en-US"/>
          </w:rPr>
          <w:t>Правила</w:t>
        </w:r>
      </w:hyperlink>
      <w:r w:rsidRPr="00A1379F">
        <w:rPr>
          <w:rFonts w:eastAsiaTheme="minorHAnsi"/>
          <w:sz w:val="28"/>
          <w:szCs w:val="28"/>
          <w:lang w:eastAsia="en-US"/>
        </w:rPr>
        <w:t xml:space="preserve"> землепользования и застройки </w:t>
      </w:r>
      <w:r w:rsidRPr="00A1379F">
        <w:rPr>
          <w:sz w:val="28"/>
          <w:szCs w:val="28"/>
        </w:rPr>
        <w:t>муниципального образования Немский муниципальный округ Кировской области</w:t>
      </w:r>
      <w:r w:rsidRPr="00A1379F">
        <w:rPr>
          <w:rFonts w:eastAsiaTheme="minorHAnsi"/>
          <w:sz w:val="28"/>
          <w:szCs w:val="28"/>
          <w:lang w:eastAsia="en-US"/>
        </w:rPr>
        <w:t>, утвержденные постановлением Администрацией Немского муниципального округа от 07.02.2023 N 30 (далее</w:t>
      </w:r>
      <w:r>
        <w:rPr>
          <w:rFonts w:eastAsiaTheme="minorHAnsi"/>
          <w:sz w:val="28"/>
          <w:szCs w:val="28"/>
          <w:lang w:eastAsia="en-US"/>
        </w:rPr>
        <w:t xml:space="preserve"> - Правила), следующее изменения путем их уточнения</w:t>
      </w:r>
      <w:r w:rsidRPr="00A1379F">
        <w:rPr>
          <w:rFonts w:eastAsiaTheme="minorHAnsi"/>
          <w:sz w:val="28"/>
          <w:szCs w:val="28"/>
          <w:lang w:eastAsia="en-US"/>
        </w:rPr>
        <w:t>:</w:t>
      </w:r>
    </w:p>
    <w:p w:rsidR="0085127C" w:rsidRPr="0085127C" w:rsidRDefault="0085127C" w:rsidP="00763B59">
      <w:pPr>
        <w:pStyle w:val="ab"/>
        <w:numPr>
          <w:ilvl w:val="1"/>
          <w:numId w:val="1"/>
        </w:numPr>
        <w:autoSpaceDE w:val="0"/>
        <w:autoSpaceDN w:val="0"/>
        <w:adjustRightInd w:val="0"/>
        <w:ind w:left="-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Д</w:t>
      </w:r>
      <w:r w:rsidRPr="0085127C">
        <w:rPr>
          <w:sz w:val="28"/>
          <w:szCs w:val="28"/>
        </w:rPr>
        <w:t>ополнить видом разрешенного использования земельного участка «Амбулаторно-поликлиническое обслуживание» (код 3.4.1) основной вид разрешенного использования земельных участков территориальной зоны «Зона застройки малоэтажными жилыми домами. Ж-1».</w:t>
      </w:r>
    </w:p>
    <w:p w:rsidR="0085127C" w:rsidRPr="0085127C" w:rsidRDefault="0085127C" w:rsidP="00763B59">
      <w:pPr>
        <w:pStyle w:val="ab"/>
        <w:numPr>
          <w:ilvl w:val="1"/>
          <w:numId w:val="1"/>
        </w:numPr>
        <w:autoSpaceDE w:val="0"/>
        <w:autoSpaceDN w:val="0"/>
        <w:adjustRightInd w:val="0"/>
        <w:ind w:left="-142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разделе 10 «Зона застройки малоэтажными жилыми домами.Ж-1» подраздел  </w:t>
      </w:r>
      <w:r w:rsidR="00763B59">
        <w:rPr>
          <w:sz w:val="28"/>
          <w:szCs w:val="28"/>
        </w:rPr>
        <w:t>«</w:t>
      </w:r>
      <w:r w:rsidR="00763B59" w:rsidRPr="00763B59">
        <w:rPr>
          <w:sz w:val="28"/>
          <w:szCs w:val="28"/>
        </w:rPr>
        <w:t xml:space="preserve"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видов разрешенного использования с кодом 3.5.1:» изложить </w:t>
      </w:r>
      <w:r w:rsidR="00FC58EB">
        <w:rPr>
          <w:sz w:val="28"/>
          <w:szCs w:val="28"/>
        </w:rPr>
        <w:t xml:space="preserve">в </w:t>
      </w:r>
      <w:r>
        <w:rPr>
          <w:sz w:val="28"/>
          <w:szCs w:val="28"/>
        </w:rPr>
        <w:t>следующей</w:t>
      </w:r>
      <w:r w:rsidR="00763B59" w:rsidRPr="00763B59">
        <w:rPr>
          <w:sz w:val="28"/>
          <w:szCs w:val="28"/>
        </w:rPr>
        <w:t xml:space="preserve"> редакции</w:t>
      </w:r>
      <w:r>
        <w:rPr>
          <w:sz w:val="28"/>
          <w:szCs w:val="28"/>
        </w:rPr>
        <w:t>:</w:t>
      </w:r>
    </w:p>
    <w:p w:rsidR="00763B59" w:rsidRPr="0085127C" w:rsidRDefault="0085127C" w:rsidP="0085127C">
      <w:pPr>
        <w:autoSpaceDE w:val="0"/>
        <w:autoSpaceDN w:val="0"/>
        <w:adjustRightInd w:val="0"/>
        <w:ind w:left="-142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</w:t>
      </w:r>
      <w:r w:rsidR="00763B59" w:rsidRPr="0085127C">
        <w:rPr>
          <w:sz w:val="28"/>
          <w:szCs w:val="28"/>
        </w:rPr>
        <w:t xml:space="preserve"> «Предельные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 для видов разрешенного использования с кодом 3.4.1, 3.5.1:</w:t>
      </w:r>
    </w:p>
    <w:p w:rsidR="00763B59" w:rsidRPr="00763B59" w:rsidRDefault="00763B59" w:rsidP="00763B59">
      <w:pPr>
        <w:pStyle w:val="ab"/>
        <w:numPr>
          <w:ilvl w:val="0"/>
          <w:numId w:val="3"/>
        </w:numPr>
        <w:autoSpaceDE w:val="0"/>
        <w:autoSpaceDN w:val="0"/>
        <w:adjustRightInd w:val="0"/>
        <w:ind w:left="-142" w:firstLine="709"/>
        <w:jc w:val="both"/>
        <w:rPr>
          <w:rFonts w:eastAsiaTheme="minorHAnsi"/>
          <w:sz w:val="28"/>
          <w:szCs w:val="28"/>
          <w:lang w:eastAsia="en-US"/>
        </w:rPr>
      </w:pPr>
      <w:r w:rsidRPr="00763B59">
        <w:rPr>
          <w:sz w:val="28"/>
          <w:szCs w:val="28"/>
        </w:rPr>
        <w:t xml:space="preserve"> Предельные (минимальные и (или) максимальные) размеры земельных участков, в том числе их площадь: размеры земельных участков не подлежат установлению; минимальная площадь земельных участков – 400 м²; максимальная площадь земельных участков – 40000 м².</w:t>
      </w:r>
    </w:p>
    <w:p w:rsidR="00763B59" w:rsidRPr="00763B59" w:rsidRDefault="00763B59" w:rsidP="00763B59">
      <w:pPr>
        <w:pStyle w:val="ab"/>
        <w:widowControl w:val="0"/>
        <w:numPr>
          <w:ilvl w:val="0"/>
          <w:numId w:val="3"/>
        </w:numPr>
        <w:ind w:left="-142" w:firstLine="709"/>
        <w:jc w:val="both"/>
        <w:rPr>
          <w:sz w:val="28"/>
          <w:szCs w:val="28"/>
        </w:rPr>
      </w:pPr>
      <w:r w:rsidRPr="00763B59">
        <w:rPr>
          <w:sz w:val="28"/>
          <w:szCs w:val="28"/>
          <w:shd w:val="clear" w:color="auto" w:fill="FFFFFF"/>
        </w:rPr>
        <w:t xml:space="preserve"> Минимальные отступы от границ земельного участка в целях </w:t>
      </w:r>
      <w:r w:rsidRPr="00763B59">
        <w:rPr>
          <w:sz w:val="28"/>
          <w:szCs w:val="28"/>
          <w:shd w:val="clear" w:color="auto" w:fill="FFFFFF"/>
        </w:rPr>
        <w:lastRenderedPageBreak/>
        <w:t>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Pr="00763B59">
        <w:rPr>
          <w:sz w:val="28"/>
          <w:szCs w:val="28"/>
        </w:rPr>
        <w:t xml:space="preserve"> – 3 м размещенных вдоль красных линий, улиц, проездов и дорог, и 1,5 м по другим сторонам земельного участка. </w:t>
      </w:r>
    </w:p>
    <w:p w:rsidR="00763B59" w:rsidRPr="00763B59" w:rsidRDefault="00763B59" w:rsidP="00763B59">
      <w:pPr>
        <w:pStyle w:val="ab"/>
        <w:widowControl w:val="0"/>
        <w:numPr>
          <w:ilvl w:val="0"/>
          <w:numId w:val="3"/>
        </w:numPr>
        <w:ind w:left="-142" w:firstLine="851"/>
        <w:jc w:val="both"/>
        <w:rPr>
          <w:sz w:val="28"/>
          <w:szCs w:val="28"/>
        </w:rPr>
      </w:pPr>
      <w:r w:rsidRPr="00763B59">
        <w:rPr>
          <w:sz w:val="28"/>
          <w:szCs w:val="28"/>
        </w:rPr>
        <w:t>Предельное количество этажей зданий, строений, сооружений 3, предельная высота зданий, строений, сооружений – не подлежит установлению.</w:t>
      </w:r>
    </w:p>
    <w:p w:rsidR="00763B59" w:rsidRPr="00763B59" w:rsidRDefault="00763B59" w:rsidP="00763B59">
      <w:pPr>
        <w:pStyle w:val="ab"/>
        <w:widowControl w:val="0"/>
        <w:numPr>
          <w:ilvl w:val="0"/>
          <w:numId w:val="3"/>
        </w:numPr>
        <w:ind w:left="-142" w:firstLine="851"/>
        <w:jc w:val="both"/>
        <w:rPr>
          <w:sz w:val="28"/>
          <w:szCs w:val="28"/>
        </w:rPr>
      </w:pPr>
      <w:r w:rsidRPr="00763B59">
        <w:rPr>
          <w:sz w:val="28"/>
          <w:szCs w:val="28"/>
        </w:rPr>
        <w:t>Максимальный процент застройки в границах земельного участка – 50%.</w:t>
      </w:r>
      <w:r w:rsidR="005422BF">
        <w:rPr>
          <w:sz w:val="28"/>
          <w:szCs w:val="28"/>
        </w:rPr>
        <w:t>»</w:t>
      </w:r>
    </w:p>
    <w:p w:rsidR="007F4A56" w:rsidRPr="00A1379F" w:rsidRDefault="00A1379F" w:rsidP="00AC02AD">
      <w:pPr>
        <w:autoSpaceDE w:val="0"/>
        <w:autoSpaceDN w:val="0"/>
        <w:adjustRightInd w:val="0"/>
        <w:ind w:left="-142" w:right="-1" w:firstLine="851"/>
        <w:jc w:val="both"/>
        <w:rPr>
          <w:sz w:val="28"/>
          <w:szCs w:val="28"/>
        </w:rPr>
      </w:pPr>
      <w:r w:rsidRPr="00A1379F">
        <w:rPr>
          <w:sz w:val="28"/>
          <w:szCs w:val="28"/>
        </w:rPr>
        <w:t>2</w:t>
      </w:r>
      <w:r w:rsidR="007F4A56" w:rsidRPr="00A1379F">
        <w:rPr>
          <w:sz w:val="28"/>
          <w:szCs w:val="28"/>
        </w:rPr>
        <w:t xml:space="preserve">. </w:t>
      </w:r>
      <w:r w:rsidR="009E3363" w:rsidRPr="00A1379F">
        <w:rPr>
          <w:sz w:val="28"/>
          <w:szCs w:val="28"/>
        </w:rPr>
        <w:t>Опубликовать настоящее решение в Информационном бюллетене органов местного самоуправления и на официальном сайте администрации  Немского муниципального округа.</w:t>
      </w:r>
    </w:p>
    <w:p w:rsidR="007F4A56" w:rsidRPr="00A1379F" w:rsidRDefault="00A1379F" w:rsidP="00AC02AD">
      <w:pPr>
        <w:widowControl w:val="0"/>
        <w:autoSpaceDE w:val="0"/>
        <w:autoSpaceDN w:val="0"/>
        <w:adjustRightInd w:val="0"/>
        <w:ind w:left="-142" w:right="-1" w:firstLine="851"/>
        <w:jc w:val="both"/>
        <w:rPr>
          <w:sz w:val="28"/>
          <w:szCs w:val="28"/>
        </w:rPr>
      </w:pPr>
      <w:r w:rsidRPr="00A1379F">
        <w:rPr>
          <w:sz w:val="28"/>
          <w:szCs w:val="28"/>
        </w:rPr>
        <w:t>3</w:t>
      </w:r>
      <w:r w:rsidR="007F4A56" w:rsidRPr="00A1379F">
        <w:rPr>
          <w:sz w:val="28"/>
          <w:szCs w:val="28"/>
        </w:rPr>
        <w:t xml:space="preserve">. Настоящее </w:t>
      </w:r>
      <w:r w:rsidR="009E3363" w:rsidRPr="00A1379F">
        <w:rPr>
          <w:sz w:val="28"/>
          <w:szCs w:val="28"/>
        </w:rPr>
        <w:t>постановление</w:t>
      </w:r>
      <w:r w:rsidR="007F4A56" w:rsidRPr="00A1379F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7F4A56" w:rsidRPr="001D3078" w:rsidRDefault="007F4A56" w:rsidP="007F4A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F4A56" w:rsidRPr="001D3078" w:rsidRDefault="007F4A56" w:rsidP="007F4A5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E3363" w:rsidRDefault="00AC02AD" w:rsidP="007F4A56">
      <w:pPr>
        <w:widowControl w:val="0"/>
        <w:tabs>
          <w:tab w:val="right" w:pos="9689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7F4A56" w:rsidRPr="001D307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7F4A56" w:rsidRPr="001D3078">
        <w:rPr>
          <w:sz w:val="28"/>
          <w:szCs w:val="28"/>
        </w:rPr>
        <w:t xml:space="preserve"> Немского</w:t>
      </w:r>
    </w:p>
    <w:p w:rsidR="007F4A56" w:rsidRPr="001D3078" w:rsidRDefault="009E3363" w:rsidP="00AC02AD">
      <w:pPr>
        <w:widowControl w:val="0"/>
        <w:tabs>
          <w:tab w:val="right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7F4A56" w:rsidRPr="001D3078">
        <w:rPr>
          <w:sz w:val="28"/>
          <w:szCs w:val="28"/>
        </w:rPr>
        <w:t xml:space="preserve"> </w:t>
      </w:r>
      <w:r w:rsidR="007D113B">
        <w:rPr>
          <w:sz w:val="28"/>
          <w:szCs w:val="28"/>
        </w:rPr>
        <w:t xml:space="preserve">округа                    </w:t>
      </w:r>
      <w:bookmarkStart w:id="0" w:name="_GoBack"/>
      <w:bookmarkEnd w:id="0"/>
      <w:r w:rsidR="00AC02AD">
        <w:rPr>
          <w:sz w:val="28"/>
          <w:szCs w:val="28"/>
        </w:rPr>
        <w:t>А.Н. Рогожников</w:t>
      </w:r>
    </w:p>
    <w:p w:rsidR="00435631" w:rsidRDefault="00435631"/>
    <w:p w:rsidR="00435631" w:rsidRDefault="00435631"/>
    <w:sectPr w:rsidR="00435631">
      <w:headerReference w:type="even" r:id="rId14"/>
      <w:head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1CE" w:rsidRDefault="004751CE">
      <w:r>
        <w:separator/>
      </w:r>
    </w:p>
  </w:endnote>
  <w:endnote w:type="continuationSeparator" w:id="0">
    <w:p w:rsidR="004751CE" w:rsidRDefault="0047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1CE" w:rsidRDefault="004751CE">
      <w:r>
        <w:separator/>
      </w:r>
    </w:p>
  </w:footnote>
  <w:footnote w:type="continuationSeparator" w:id="0">
    <w:p w:rsidR="004751CE" w:rsidRDefault="004751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7D" w:rsidRDefault="00D85E08" w:rsidP="00C623E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057D" w:rsidRDefault="004751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7D" w:rsidRPr="00636068" w:rsidRDefault="004751CE" w:rsidP="00C623EF">
    <w:pPr>
      <w:pStyle w:val="a3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57D" w:rsidRPr="00636068" w:rsidRDefault="004751CE" w:rsidP="00C623EF">
    <w:pPr>
      <w:pStyle w:val="a3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47FCE"/>
    <w:multiLevelType w:val="hybridMultilevel"/>
    <w:tmpl w:val="A1A4B6F4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48577312"/>
    <w:multiLevelType w:val="multilevel"/>
    <w:tmpl w:val="95463AB6"/>
    <w:lvl w:ilvl="0">
      <w:start w:val="1"/>
      <w:numFmt w:val="decimal"/>
      <w:lvlText w:val="%1."/>
      <w:lvlJc w:val="left"/>
      <w:pPr>
        <w:ind w:left="1879" w:hanging="117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4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4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C3E1FBE"/>
    <w:multiLevelType w:val="hybridMultilevel"/>
    <w:tmpl w:val="3BA48A7E"/>
    <w:lvl w:ilvl="0" w:tplc="F54C2E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56"/>
    <w:rsid w:val="00010D22"/>
    <w:rsid w:val="001120E3"/>
    <w:rsid w:val="00186967"/>
    <w:rsid w:val="00435631"/>
    <w:rsid w:val="00450F9D"/>
    <w:rsid w:val="004751CE"/>
    <w:rsid w:val="005422BF"/>
    <w:rsid w:val="00763B59"/>
    <w:rsid w:val="007D113B"/>
    <w:rsid w:val="007D5B27"/>
    <w:rsid w:val="007F4A56"/>
    <w:rsid w:val="0085127C"/>
    <w:rsid w:val="008A71FE"/>
    <w:rsid w:val="00973E21"/>
    <w:rsid w:val="009E3363"/>
    <w:rsid w:val="00A1379F"/>
    <w:rsid w:val="00A32365"/>
    <w:rsid w:val="00AA5195"/>
    <w:rsid w:val="00AC02AD"/>
    <w:rsid w:val="00BE3338"/>
    <w:rsid w:val="00C55BA3"/>
    <w:rsid w:val="00CB10D4"/>
    <w:rsid w:val="00CE290B"/>
    <w:rsid w:val="00D4275D"/>
    <w:rsid w:val="00D55B7C"/>
    <w:rsid w:val="00D85E08"/>
    <w:rsid w:val="00E57711"/>
    <w:rsid w:val="00FC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4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F4A5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F4A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4A56"/>
  </w:style>
  <w:style w:type="paragraph" w:customStyle="1" w:styleId="a6">
    <w:name w:val="Заголовок"/>
    <w:basedOn w:val="a"/>
    <w:next w:val="a7"/>
    <w:rsid w:val="007F4A56"/>
    <w:pPr>
      <w:widowControl w:val="0"/>
      <w:suppressAutoHyphens/>
      <w:ind w:firstLine="539"/>
      <w:jc w:val="center"/>
    </w:pPr>
    <w:rPr>
      <w:rFonts w:eastAsia="Lucida Sans Unicode" w:cs="Tahoma"/>
      <w:color w:val="000000"/>
      <w:lang w:val="en-US" w:eastAsia="en-US" w:bidi="en-US"/>
    </w:rPr>
  </w:style>
  <w:style w:type="paragraph" w:styleId="a7">
    <w:name w:val="Subtitle"/>
    <w:basedOn w:val="a"/>
    <w:next w:val="a"/>
    <w:link w:val="a8"/>
    <w:qFormat/>
    <w:rsid w:val="007F4A56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7F4A56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4A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A5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BE3338"/>
    <w:pPr>
      <w:widowControl w:val="0"/>
      <w:suppressAutoHyphens/>
      <w:jc w:val="center"/>
    </w:pPr>
    <w:rPr>
      <w:b/>
      <w:bCs/>
      <w:kern w:val="2"/>
      <w:sz w:val="28"/>
      <w:szCs w:val="20"/>
      <w:lang w:val="x-none" w:eastAsia="ar-SA"/>
    </w:rPr>
  </w:style>
  <w:style w:type="character" w:customStyle="1" w:styleId="20">
    <w:name w:val="Основной текст 2 Знак"/>
    <w:basedOn w:val="a0"/>
    <w:link w:val="2"/>
    <w:semiHidden/>
    <w:rsid w:val="00BE3338"/>
    <w:rPr>
      <w:rFonts w:ascii="Times New Roman" w:eastAsia="Times New Roman" w:hAnsi="Times New Roman" w:cs="Times New Roman"/>
      <w:b/>
      <w:bCs/>
      <w:kern w:val="2"/>
      <w:sz w:val="28"/>
      <w:szCs w:val="20"/>
      <w:lang w:val="x-none" w:eastAsia="ar-SA"/>
    </w:rPr>
  </w:style>
  <w:style w:type="paragraph" w:styleId="ab">
    <w:name w:val="List Paragraph"/>
    <w:basedOn w:val="a"/>
    <w:uiPriority w:val="34"/>
    <w:qFormat/>
    <w:rsid w:val="00A137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F4A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F4A5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F4A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4A56"/>
  </w:style>
  <w:style w:type="paragraph" w:customStyle="1" w:styleId="a6">
    <w:name w:val="Заголовок"/>
    <w:basedOn w:val="a"/>
    <w:next w:val="a7"/>
    <w:rsid w:val="007F4A56"/>
    <w:pPr>
      <w:widowControl w:val="0"/>
      <w:suppressAutoHyphens/>
      <w:ind w:firstLine="539"/>
      <w:jc w:val="center"/>
    </w:pPr>
    <w:rPr>
      <w:rFonts w:eastAsia="Lucida Sans Unicode" w:cs="Tahoma"/>
      <w:color w:val="000000"/>
      <w:lang w:val="en-US" w:eastAsia="en-US" w:bidi="en-US"/>
    </w:rPr>
  </w:style>
  <w:style w:type="paragraph" w:styleId="a7">
    <w:name w:val="Subtitle"/>
    <w:basedOn w:val="a"/>
    <w:next w:val="a"/>
    <w:link w:val="a8"/>
    <w:qFormat/>
    <w:rsid w:val="007F4A56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7F4A56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F4A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4A5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semiHidden/>
    <w:unhideWhenUsed/>
    <w:rsid w:val="00BE3338"/>
    <w:pPr>
      <w:widowControl w:val="0"/>
      <w:suppressAutoHyphens/>
      <w:jc w:val="center"/>
    </w:pPr>
    <w:rPr>
      <w:b/>
      <w:bCs/>
      <w:kern w:val="2"/>
      <w:sz w:val="28"/>
      <w:szCs w:val="20"/>
      <w:lang w:val="x-none" w:eastAsia="ar-SA"/>
    </w:rPr>
  </w:style>
  <w:style w:type="character" w:customStyle="1" w:styleId="20">
    <w:name w:val="Основной текст 2 Знак"/>
    <w:basedOn w:val="a0"/>
    <w:link w:val="2"/>
    <w:semiHidden/>
    <w:rsid w:val="00BE3338"/>
    <w:rPr>
      <w:rFonts w:ascii="Times New Roman" w:eastAsia="Times New Roman" w:hAnsi="Times New Roman" w:cs="Times New Roman"/>
      <w:b/>
      <w:bCs/>
      <w:kern w:val="2"/>
      <w:sz w:val="28"/>
      <w:szCs w:val="20"/>
      <w:lang w:val="x-none" w:eastAsia="ar-SA"/>
    </w:rPr>
  </w:style>
  <w:style w:type="paragraph" w:styleId="ab">
    <w:name w:val="List Paragraph"/>
    <w:basedOn w:val="a"/>
    <w:uiPriority w:val="34"/>
    <w:qFormat/>
    <w:rsid w:val="00A13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F831F76AAAEEEAA73B9425E35D5F3493657017F9B447F1B2DC3E71392C58C61ED3DC23C94BC802A9D77F4B7BFAD11D4C983BD9DB447BCD345409AEETCw0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B32D6A998884BA5CF49B4A8BC7D8E5AA1C35AC93437F09960C8CE2CCA4C3272AFDBB6D79B96D958784C5CB1D9BF397D0O5e6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A9809F9AF88F4BBF51BEA82646D1F6423662BE5C67B6D82F8756ECFEE8A88F1953662E732E75A23ABF7ACB06522390183FB239D16C5360yDk2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DDA9809F9AF88F4BBF51BEA82646D1F6423662BE5C67B6D82F8756ECFEE8A88F1953662E732E74AB3BBF7ACB06522390183FB239D16C5360yDk2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DA9809F9AF88F4BBF51BEA82646D1F6423662BE5C67B6D82F8756ECFEE8A88F1953662E732E74A538BF7ACB06522390183FB239D16C5360yDk2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Zlobin</dc:creator>
  <cp:lastModifiedBy>Zlobin</cp:lastModifiedBy>
  <cp:revision>9</cp:revision>
  <cp:lastPrinted>2023-11-28T08:14:00Z</cp:lastPrinted>
  <dcterms:created xsi:type="dcterms:W3CDTF">2023-02-01T11:29:00Z</dcterms:created>
  <dcterms:modified xsi:type="dcterms:W3CDTF">2023-11-28T11:30:00Z</dcterms:modified>
</cp:coreProperties>
</file>