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290"/>
        <w:tblW w:w="9360" w:type="dxa"/>
        <w:tblLayout w:type="fixed"/>
        <w:tblCellMar>
          <w:left w:w="0" w:type="dxa"/>
          <w:right w:w="0" w:type="dxa"/>
        </w:tblCellMar>
        <w:tblLook w:val="0000" w:firstRow="0" w:lastRow="0" w:firstColumn="0" w:lastColumn="0" w:noHBand="0" w:noVBand="0"/>
      </w:tblPr>
      <w:tblGrid>
        <w:gridCol w:w="2810"/>
        <w:gridCol w:w="567"/>
        <w:gridCol w:w="1534"/>
        <w:gridCol w:w="370"/>
        <w:gridCol w:w="931"/>
        <w:gridCol w:w="3148"/>
      </w:tblGrid>
      <w:tr w:rsidR="00707F1E" w:rsidRPr="00914AE2" w:rsidTr="003C4716">
        <w:trPr>
          <w:trHeight w:hRule="exact" w:val="2527"/>
        </w:trPr>
        <w:tc>
          <w:tcPr>
            <w:tcW w:w="9360" w:type="dxa"/>
            <w:gridSpan w:val="6"/>
          </w:tcPr>
          <w:p w:rsidR="00707F1E" w:rsidRDefault="00707F1E" w:rsidP="00FC5E3E">
            <w:pPr>
              <w:keepNext/>
              <w:tabs>
                <w:tab w:val="left" w:pos="2977"/>
              </w:tabs>
              <w:spacing w:before="360" w:after="0" w:line="240" w:lineRule="auto"/>
              <w:jc w:val="center"/>
              <w:rPr>
                <w:rFonts w:ascii="Times New Roman" w:eastAsia="Times New Roman" w:hAnsi="Times New Roman" w:cs="Times New Roman"/>
                <w:b/>
                <w:bCs/>
                <w:sz w:val="28"/>
                <w:szCs w:val="20"/>
                <w:lang w:eastAsia="ru-RU"/>
              </w:rPr>
            </w:pPr>
            <w:r w:rsidRPr="008B5C94">
              <w:rPr>
                <w:rFonts w:ascii="Times New Roman" w:eastAsia="Times New Roman" w:hAnsi="Times New Roman" w:cs="Times New Roman"/>
                <w:b/>
                <w:noProof/>
                <w:sz w:val="28"/>
                <w:szCs w:val="20"/>
                <w:lang w:eastAsia="ru-RU"/>
              </w:rPr>
              <w:drawing>
                <wp:inline distT="0" distB="0" distL="0" distR="0" wp14:anchorId="4219ADE4" wp14:editId="6E30DF3D">
                  <wp:extent cx="438150" cy="542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p w:rsidR="00707F1E" w:rsidRPr="00914AE2" w:rsidRDefault="00707F1E" w:rsidP="003C4716">
            <w:pPr>
              <w:keepNext/>
              <w:tabs>
                <w:tab w:val="left" w:pos="2977"/>
              </w:tabs>
              <w:spacing w:before="360" w:after="0" w:line="360" w:lineRule="auto"/>
              <w:jc w:val="center"/>
              <w:rPr>
                <w:rFonts w:ascii="Times New Roman" w:eastAsia="Times New Roman" w:hAnsi="Times New Roman" w:cs="Times New Roman"/>
                <w:b/>
                <w:bCs/>
                <w:sz w:val="28"/>
                <w:szCs w:val="20"/>
                <w:lang w:eastAsia="ru-RU"/>
              </w:rPr>
            </w:pPr>
            <w:r w:rsidRPr="00914AE2">
              <w:rPr>
                <w:rFonts w:ascii="Times New Roman" w:eastAsia="Times New Roman" w:hAnsi="Times New Roman" w:cs="Times New Roman"/>
                <w:b/>
                <w:bCs/>
                <w:sz w:val="28"/>
                <w:szCs w:val="20"/>
                <w:lang w:eastAsia="ru-RU"/>
              </w:rPr>
              <w:t>ДУМА НЕМСКОГО МУНИЦИПАЛЬНОГО ОКРУГА</w:t>
            </w:r>
          </w:p>
          <w:p w:rsidR="00707F1E" w:rsidRDefault="00707F1E" w:rsidP="003C4716">
            <w:pPr>
              <w:keepNext/>
              <w:spacing w:after="0" w:line="360" w:lineRule="auto"/>
              <w:jc w:val="center"/>
              <w:rPr>
                <w:rFonts w:ascii="Times New Roman" w:eastAsia="Times New Roman" w:hAnsi="Times New Roman" w:cs="Times New Roman"/>
                <w:b/>
                <w:bCs/>
                <w:noProof/>
                <w:sz w:val="28"/>
                <w:szCs w:val="28"/>
                <w:lang w:eastAsia="ru-RU"/>
              </w:rPr>
            </w:pPr>
            <w:r>
              <w:rPr>
                <w:rFonts w:ascii="Times New Roman" w:eastAsia="Times New Roman" w:hAnsi="Times New Roman" w:cs="Times New Roman"/>
                <w:b/>
                <w:bCs/>
                <w:noProof/>
                <w:sz w:val="28"/>
                <w:szCs w:val="28"/>
                <w:lang w:eastAsia="ru-RU"/>
              </w:rPr>
              <w:t xml:space="preserve">ПЕРВОГО  СОЗЫВА                                            </w:t>
            </w:r>
          </w:p>
          <w:p w:rsidR="00707F1E" w:rsidRDefault="00707F1E" w:rsidP="003C4716">
            <w:pPr>
              <w:keepNext/>
              <w:spacing w:after="360" w:line="240" w:lineRule="auto"/>
              <w:jc w:val="center"/>
              <w:rPr>
                <w:rFonts w:ascii="Times New Roman" w:eastAsia="Times New Roman" w:hAnsi="Times New Roman" w:cs="Times New Roman"/>
                <w:b/>
                <w:bCs/>
                <w:noProof/>
                <w:sz w:val="28"/>
                <w:szCs w:val="28"/>
                <w:lang w:eastAsia="ru-RU"/>
              </w:rPr>
            </w:pPr>
            <w:r>
              <w:rPr>
                <w:rFonts w:ascii="Times New Roman" w:eastAsia="Times New Roman" w:hAnsi="Times New Roman" w:cs="Times New Roman"/>
                <w:b/>
                <w:bCs/>
                <w:noProof/>
                <w:sz w:val="28"/>
                <w:szCs w:val="28"/>
                <w:lang w:eastAsia="ru-RU"/>
              </w:rPr>
              <w:t xml:space="preserve">    РЕШЕНИЕ</w:t>
            </w:r>
          </w:p>
          <w:p w:rsidR="00707F1E" w:rsidRDefault="00707F1E" w:rsidP="003C4716">
            <w:pPr>
              <w:keepNext/>
              <w:spacing w:after="360" w:line="240" w:lineRule="auto"/>
              <w:jc w:val="center"/>
              <w:rPr>
                <w:rFonts w:ascii="Times New Roman" w:eastAsia="Times New Roman" w:hAnsi="Times New Roman" w:cs="Times New Roman"/>
                <w:b/>
                <w:bCs/>
                <w:noProof/>
                <w:sz w:val="28"/>
                <w:szCs w:val="28"/>
                <w:lang w:eastAsia="ru-RU"/>
              </w:rPr>
            </w:pPr>
          </w:p>
          <w:p w:rsidR="00707F1E" w:rsidRDefault="00707F1E" w:rsidP="003C4716">
            <w:pPr>
              <w:keepNext/>
              <w:spacing w:after="360" w:line="240" w:lineRule="auto"/>
              <w:jc w:val="center"/>
              <w:rPr>
                <w:rFonts w:ascii="Times New Roman" w:eastAsia="Times New Roman" w:hAnsi="Times New Roman" w:cs="Times New Roman"/>
                <w:b/>
                <w:bCs/>
                <w:noProof/>
                <w:sz w:val="28"/>
                <w:szCs w:val="28"/>
                <w:lang w:eastAsia="ru-RU"/>
              </w:rPr>
            </w:pPr>
          </w:p>
          <w:p w:rsidR="00707F1E" w:rsidRDefault="00707F1E" w:rsidP="003C4716">
            <w:pPr>
              <w:keepNext/>
              <w:spacing w:after="360" w:line="240" w:lineRule="auto"/>
              <w:jc w:val="center"/>
              <w:rPr>
                <w:rFonts w:ascii="Times New Roman" w:eastAsia="Times New Roman" w:hAnsi="Times New Roman" w:cs="Times New Roman"/>
                <w:b/>
                <w:bCs/>
                <w:noProof/>
                <w:sz w:val="28"/>
                <w:szCs w:val="28"/>
                <w:lang w:eastAsia="ru-RU"/>
              </w:rPr>
            </w:pPr>
          </w:p>
          <w:p w:rsidR="00707F1E" w:rsidRDefault="00707F1E" w:rsidP="003C4716">
            <w:pPr>
              <w:keepNext/>
              <w:spacing w:after="360" w:line="240" w:lineRule="auto"/>
              <w:jc w:val="center"/>
              <w:rPr>
                <w:rFonts w:ascii="Times New Roman" w:eastAsia="Times New Roman" w:hAnsi="Times New Roman" w:cs="Times New Roman"/>
                <w:b/>
                <w:bCs/>
                <w:noProof/>
                <w:sz w:val="28"/>
                <w:szCs w:val="28"/>
                <w:lang w:eastAsia="ru-RU"/>
              </w:rPr>
            </w:pPr>
          </w:p>
          <w:p w:rsidR="00707F1E" w:rsidRPr="00914AE2" w:rsidRDefault="00707F1E" w:rsidP="003C4716">
            <w:pPr>
              <w:keepNext/>
              <w:spacing w:after="360" w:line="240" w:lineRule="auto"/>
              <w:jc w:val="center"/>
              <w:rPr>
                <w:rFonts w:ascii="Times New Roman" w:eastAsia="Times New Roman" w:hAnsi="Times New Roman" w:cs="Times New Roman"/>
                <w:b/>
                <w:bCs/>
                <w:sz w:val="32"/>
                <w:szCs w:val="32"/>
                <w:lang w:eastAsia="ru-RU"/>
              </w:rPr>
            </w:pPr>
          </w:p>
          <w:p w:rsidR="00707F1E" w:rsidRPr="00914AE2" w:rsidRDefault="00707F1E" w:rsidP="003C4716">
            <w:pPr>
              <w:tabs>
                <w:tab w:val="left" w:pos="2160"/>
              </w:tabs>
              <w:spacing w:after="0" w:line="240" w:lineRule="auto"/>
              <w:rPr>
                <w:rFonts w:ascii="Times New Roman" w:eastAsia="Times New Roman" w:hAnsi="Times New Roman" w:cs="Times New Roman"/>
                <w:sz w:val="24"/>
                <w:szCs w:val="24"/>
                <w:lang w:eastAsia="ru-RU"/>
              </w:rPr>
            </w:pPr>
            <w:r w:rsidRPr="00914AE2">
              <w:rPr>
                <w:rFonts w:ascii="Times New Roman" w:eastAsia="Times New Roman" w:hAnsi="Times New Roman" w:cs="Times New Roman"/>
                <w:sz w:val="24"/>
                <w:szCs w:val="24"/>
                <w:lang w:eastAsia="ru-RU"/>
              </w:rPr>
              <w:tab/>
            </w:r>
          </w:p>
        </w:tc>
      </w:tr>
      <w:tr w:rsidR="00707F1E" w:rsidRPr="00914AE2" w:rsidTr="003C4716">
        <w:tblPrEx>
          <w:tblCellMar>
            <w:left w:w="70" w:type="dxa"/>
            <w:right w:w="70" w:type="dxa"/>
          </w:tblCellMar>
        </w:tblPrEx>
        <w:trPr>
          <w:gridBefore w:val="1"/>
          <w:gridAfter w:val="1"/>
          <w:wBefore w:w="2810" w:type="dxa"/>
          <w:wAfter w:w="3148" w:type="dxa"/>
        </w:trPr>
        <w:tc>
          <w:tcPr>
            <w:tcW w:w="567" w:type="dxa"/>
          </w:tcPr>
          <w:p w:rsidR="00707F1E" w:rsidRPr="00914AE2" w:rsidRDefault="00707F1E" w:rsidP="003C4716">
            <w:pPr>
              <w:spacing w:after="0" w:line="240" w:lineRule="auto"/>
              <w:rPr>
                <w:rFonts w:ascii="Times New Roman" w:eastAsia="Times New Roman" w:hAnsi="Times New Roman" w:cs="Times New Roman"/>
                <w:sz w:val="28"/>
                <w:szCs w:val="28"/>
                <w:lang w:eastAsia="ru-RU"/>
              </w:rPr>
            </w:pPr>
            <w:r w:rsidRPr="00914AE2">
              <w:rPr>
                <w:rFonts w:ascii="Times New Roman" w:eastAsia="Times New Roman" w:hAnsi="Times New Roman" w:cs="Times New Roman"/>
                <w:sz w:val="28"/>
                <w:szCs w:val="28"/>
                <w:lang w:eastAsia="ru-RU"/>
              </w:rPr>
              <w:t>от</w:t>
            </w:r>
          </w:p>
        </w:tc>
        <w:tc>
          <w:tcPr>
            <w:tcW w:w="1534" w:type="dxa"/>
            <w:tcBorders>
              <w:bottom w:val="single" w:sz="4" w:space="0" w:color="auto"/>
            </w:tcBorders>
          </w:tcPr>
          <w:p w:rsidR="00707F1E" w:rsidRPr="00914AE2" w:rsidRDefault="00FC5E3E" w:rsidP="003C4716">
            <w:pPr>
              <w:spacing w:after="0" w:line="240" w:lineRule="auto"/>
              <w:jc w:val="center"/>
              <w:rPr>
                <w:rFonts w:ascii="Times New Roman" w:eastAsia="Times New Roman" w:hAnsi="Times New Roman" w:cs="Times New Roman"/>
                <w:position w:val="-6"/>
                <w:sz w:val="28"/>
                <w:szCs w:val="28"/>
                <w:lang w:eastAsia="ru-RU"/>
              </w:rPr>
            </w:pPr>
            <w:r>
              <w:rPr>
                <w:rFonts w:ascii="Times New Roman" w:eastAsia="Times New Roman" w:hAnsi="Times New Roman" w:cs="Times New Roman"/>
                <w:position w:val="-6"/>
                <w:sz w:val="28"/>
                <w:szCs w:val="28"/>
                <w:lang w:eastAsia="ru-RU"/>
              </w:rPr>
              <w:t>25.03.2025</w:t>
            </w:r>
          </w:p>
        </w:tc>
        <w:tc>
          <w:tcPr>
            <w:tcW w:w="370" w:type="dxa"/>
          </w:tcPr>
          <w:p w:rsidR="00707F1E" w:rsidRPr="00914AE2" w:rsidRDefault="00707F1E" w:rsidP="003C4716">
            <w:pPr>
              <w:spacing w:after="0" w:line="240" w:lineRule="auto"/>
              <w:jc w:val="center"/>
              <w:rPr>
                <w:rFonts w:ascii="Times New Roman" w:eastAsia="Times New Roman" w:hAnsi="Times New Roman" w:cs="Times New Roman"/>
                <w:sz w:val="28"/>
                <w:szCs w:val="28"/>
                <w:lang w:eastAsia="ru-RU"/>
              </w:rPr>
            </w:pPr>
            <w:r w:rsidRPr="00914AE2">
              <w:rPr>
                <w:rFonts w:ascii="Times New Roman" w:eastAsia="Times New Roman" w:hAnsi="Times New Roman" w:cs="Times New Roman"/>
                <w:position w:val="-6"/>
                <w:sz w:val="28"/>
                <w:szCs w:val="28"/>
                <w:lang w:eastAsia="ru-RU"/>
              </w:rPr>
              <w:t>№</w:t>
            </w:r>
          </w:p>
        </w:tc>
        <w:tc>
          <w:tcPr>
            <w:tcW w:w="931" w:type="dxa"/>
            <w:tcBorders>
              <w:bottom w:val="single" w:sz="4" w:space="0" w:color="auto"/>
            </w:tcBorders>
          </w:tcPr>
          <w:p w:rsidR="00707F1E" w:rsidRPr="00914AE2" w:rsidRDefault="00FC5E3E" w:rsidP="003C47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34/298</w:t>
            </w:r>
          </w:p>
        </w:tc>
      </w:tr>
      <w:tr w:rsidR="00707F1E" w:rsidRPr="00914AE2" w:rsidTr="003C4716">
        <w:tblPrEx>
          <w:tblCellMar>
            <w:left w:w="70" w:type="dxa"/>
            <w:right w:w="70" w:type="dxa"/>
          </w:tblCellMar>
        </w:tblPrEx>
        <w:trPr>
          <w:gridBefore w:val="1"/>
          <w:gridAfter w:val="1"/>
          <w:wBefore w:w="2810" w:type="dxa"/>
          <w:wAfter w:w="3148" w:type="dxa"/>
        </w:trPr>
        <w:tc>
          <w:tcPr>
            <w:tcW w:w="3402" w:type="dxa"/>
            <w:gridSpan w:val="4"/>
          </w:tcPr>
          <w:p w:rsidR="00707F1E" w:rsidRPr="00914AE2" w:rsidRDefault="00707F1E" w:rsidP="003C4716">
            <w:pPr>
              <w:spacing w:after="0" w:line="240" w:lineRule="exact"/>
              <w:jc w:val="center"/>
              <w:rPr>
                <w:rFonts w:ascii="Times New Roman" w:eastAsia="Times New Roman" w:hAnsi="Times New Roman" w:cs="Times New Roman"/>
                <w:sz w:val="24"/>
                <w:szCs w:val="24"/>
                <w:lang w:eastAsia="ru-RU"/>
              </w:rPr>
            </w:pPr>
            <w:r w:rsidRPr="00914AE2">
              <w:rPr>
                <w:rFonts w:ascii="Times New Roman" w:eastAsia="Times New Roman" w:hAnsi="Times New Roman" w:cs="Times New Roman"/>
                <w:sz w:val="24"/>
                <w:szCs w:val="24"/>
                <w:lang w:eastAsia="ru-RU"/>
              </w:rPr>
              <w:t>пгт Нема</w:t>
            </w:r>
          </w:p>
        </w:tc>
      </w:tr>
    </w:tbl>
    <w:p w:rsidR="00914AE2" w:rsidRDefault="00914AE2" w:rsidP="0049530C">
      <w:pPr>
        <w:ind w:firstLine="709"/>
        <w:contextualSpacing/>
        <w:jc w:val="right"/>
        <w:rPr>
          <w:rFonts w:ascii="Times New Roman" w:hAnsi="Times New Roman" w:cs="Times New Roman"/>
          <w:color w:val="000000" w:themeColor="text1"/>
          <w:sz w:val="28"/>
          <w:szCs w:val="28"/>
        </w:rPr>
      </w:pPr>
    </w:p>
    <w:p w:rsidR="00AF5714" w:rsidRDefault="00AF5714" w:rsidP="00AF5714">
      <w:pPr>
        <w:spacing w:after="0" w:line="240" w:lineRule="auto"/>
        <w:jc w:val="center"/>
        <w:rPr>
          <w:rFonts w:ascii="Times New Roman" w:eastAsia="Times New Roman" w:hAnsi="Times New Roman" w:cs="Times New Roman"/>
          <w:b/>
          <w:sz w:val="28"/>
          <w:szCs w:val="28"/>
          <w:lang w:eastAsia="ru-RU"/>
        </w:rPr>
      </w:pPr>
      <w:r w:rsidRPr="00AF5714">
        <w:rPr>
          <w:rFonts w:ascii="Times New Roman" w:eastAsia="Times New Roman" w:hAnsi="Times New Roman" w:cs="Times New Roman"/>
          <w:b/>
          <w:sz w:val="28"/>
          <w:szCs w:val="28"/>
          <w:lang w:eastAsia="ru-RU"/>
        </w:rPr>
        <w:t xml:space="preserve">Об утверждении Положения  о муниципальном </w:t>
      </w:r>
      <w:r>
        <w:rPr>
          <w:rFonts w:ascii="Times New Roman" w:eastAsia="Times New Roman" w:hAnsi="Times New Roman" w:cs="Times New Roman"/>
          <w:b/>
          <w:sz w:val="28"/>
          <w:szCs w:val="28"/>
          <w:lang w:eastAsia="ru-RU"/>
        </w:rPr>
        <w:t xml:space="preserve">земельном контроле </w:t>
      </w:r>
    </w:p>
    <w:p w:rsidR="00AF5714" w:rsidRPr="00AF5714" w:rsidRDefault="00AF5714" w:rsidP="00AF5714">
      <w:pPr>
        <w:spacing w:after="0" w:line="240" w:lineRule="auto"/>
        <w:jc w:val="center"/>
        <w:rPr>
          <w:rFonts w:ascii="Times New Roman" w:eastAsia="Times New Roman" w:hAnsi="Times New Roman" w:cs="Times New Roman"/>
          <w:b/>
          <w:sz w:val="28"/>
          <w:szCs w:val="28"/>
          <w:lang w:eastAsia="ru-RU"/>
        </w:rPr>
      </w:pPr>
      <w:r w:rsidRPr="00AF5714">
        <w:rPr>
          <w:rFonts w:ascii="Times New Roman" w:eastAsia="Times New Roman" w:hAnsi="Times New Roman" w:cs="Times New Roman"/>
          <w:b/>
          <w:sz w:val="28"/>
          <w:szCs w:val="28"/>
          <w:lang w:eastAsia="ru-RU"/>
        </w:rPr>
        <w:t xml:space="preserve"> на территории муниципального образования </w:t>
      </w:r>
    </w:p>
    <w:p w:rsidR="00AF5714" w:rsidRPr="00AF5714" w:rsidRDefault="00AF5714" w:rsidP="00AF5714">
      <w:pPr>
        <w:spacing w:after="0" w:line="240" w:lineRule="auto"/>
        <w:jc w:val="center"/>
        <w:rPr>
          <w:rFonts w:ascii="Times New Roman" w:eastAsia="Times New Roman" w:hAnsi="Times New Roman" w:cs="Times New Roman"/>
          <w:b/>
          <w:sz w:val="28"/>
          <w:szCs w:val="28"/>
          <w:lang w:eastAsia="ru-RU"/>
        </w:rPr>
      </w:pPr>
      <w:r w:rsidRPr="00AF5714">
        <w:rPr>
          <w:rFonts w:ascii="Times New Roman" w:eastAsia="Times New Roman" w:hAnsi="Times New Roman" w:cs="Times New Roman"/>
          <w:b/>
          <w:sz w:val="28"/>
          <w:szCs w:val="28"/>
          <w:lang w:eastAsia="ru-RU"/>
        </w:rPr>
        <w:t>Немский муниципальный округ Кировской области</w:t>
      </w:r>
    </w:p>
    <w:p w:rsidR="00AF5714" w:rsidRPr="00AF5714" w:rsidRDefault="00AF5714" w:rsidP="00AF5714">
      <w:pPr>
        <w:spacing w:after="0" w:line="240" w:lineRule="auto"/>
        <w:jc w:val="center"/>
        <w:rPr>
          <w:rFonts w:ascii="Times New Roman" w:eastAsia="Times New Roman" w:hAnsi="Times New Roman" w:cs="Times New Roman"/>
          <w:b/>
          <w:sz w:val="28"/>
          <w:szCs w:val="28"/>
          <w:lang w:eastAsia="ru-RU"/>
        </w:rPr>
      </w:pPr>
    </w:p>
    <w:p w:rsidR="00AF5714" w:rsidRDefault="00AF5714" w:rsidP="00AF571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F5714">
        <w:rPr>
          <w:rFonts w:ascii="Times New Roman" w:eastAsia="Calibri" w:hAnsi="Times New Roman" w:cs="Times New Roman"/>
          <w:sz w:val="28"/>
          <w:szCs w:val="28"/>
        </w:rPr>
        <w:t xml:space="preserve">  </w:t>
      </w:r>
      <w:r w:rsidRPr="00914AE2">
        <w:rPr>
          <w:rFonts w:ascii="Times New Roman" w:eastAsia="Calibri" w:hAnsi="Times New Roman" w:cs="Times New Roman"/>
          <w:sz w:val="28"/>
          <w:szCs w:val="28"/>
        </w:rPr>
        <w:t>В соответствии со</w:t>
      </w:r>
      <w:r>
        <w:rPr>
          <w:rFonts w:ascii="Times New Roman" w:eastAsia="Calibri" w:hAnsi="Times New Roman" w:cs="Times New Roman"/>
          <w:sz w:val="28"/>
          <w:szCs w:val="28"/>
        </w:rPr>
        <w:t xml:space="preserve"> статьей 72 Земельного кодекса Российской Федерации, </w:t>
      </w:r>
      <w:r w:rsidRPr="00914AE2">
        <w:rPr>
          <w:rFonts w:ascii="Times New Roman" w:eastAsia="Calibri" w:hAnsi="Times New Roman" w:cs="Times New Roman"/>
          <w:sz w:val="28"/>
          <w:szCs w:val="28"/>
        </w:rPr>
        <w:t xml:space="preserve"> статьями </w:t>
      </w:r>
      <w:r>
        <w:rPr>
          <w:rFonts w:ascii="Times New Roman" w:eastAsia="Calibri" w:hAnsi="Times New Roman" w:cs="Times New Roman"/>
          <w:sz w:val="28"/>
          <w:szCs w:val="28"/>
        </w:rPr>
        <w:t>16, 17.1</w:t>
      </w:r>
      <w:r w:rsidRPr="00914AE2">
        <w:rPr>
          <w:rFonts w:ascii="Times New Roman" w:eastAsia="Calibri"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w:t>
      </w:r>
      <w:r>
        <w:rPr>
          <w:rFonts w:ascii="Times New Roman" w:eastAsia="Calibri" w:hAnsi="Times New Roman" w:cs="Times New Roman"/>
          <w:sz w:val="28"/>
          <w:szCs w:val="28"/>
        </w:rPr>
        <w:t xml:space="preserve">Федеральным законом </w:t>
      </w:r>
      <w:r w:rsidRPr="00914AE2">
        <w:rPr>
          <w:rFonts w:ascii="Times New Roman" w:eastAsia="Calibri" w:hAnsi="Times New Roman" w:cs="Times New Roman"/>
          <w:sz w:val="28"/>
          <w:szCs w:val="28"/>
        </w:rPr>
        <w:t xml:space="preserve">от 31.07.2020 № 248-ФЗ «О государственном контроле (надзоре) и муниципальном контроле в Российской Федерации» </w:t>
      </w:r>
      <w:r w:rsidRPr="00914AE2">
        <w:rPr>
          <w:rFonts w:ascii="Times New Roman" w:eastAsia="Calibri" w:hAnsi="Times New Roman" w:cs="Times New Roman"/>
          <w:b/>
          <w:sz w:val="28"/>
          <w:szCs w:val="28"/>
        </w:rPr>
        <w:t>ДУМА НЕМСКОГО МУНИЦИПАЛЬНОГО ОКРУГА РЕШИЛА</w:t>
      </w:r>
      <w:r w:rsidRPr="00914AE2">
        <w:rPr>
          <w:rFonts w:ascii="Times New Roman" w:eastAsia="Calibri" w:hAnsi="Times New Roman" w:cs="Times New Roman"/>
          <w:sz w:val="28"/>
          <w:szCs w:val="28"/>
        </w:rPr>
        <w:t>:</w:t>
      </w:r>
    </w:p>
    <w:p w:rsidR="00AF5714" w:rsidRDefault="00AF5714" w:rsidP="00AF571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F5714">
        <w:rPr>
          <w:rFonts w:ascii="Times New Roman" w:eastAsia="Calibri" w:hAnsi="Times New Roman" w:cs="Times New Roman"/>
          <w:sz w:val="28"/>
          <w:szCs w:val="28"/>
        </w:rPr>
        <w:t xml:space="preserve"> </w:t>
      </w:r>
    </w:p>
    <w:p w:rsidR="00AF5714" w:rsidRPr="00AF5714" w:rsidRDefault="00AF5714" w:rsidP="00AF571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5714">
        <w:rPr>
          <w:rFonts w:ascii="Times New Roman" w:eastAsia="Calibri" w:hAnsi="Times New Roman" w:cs="Times New Roman"/>
          <w:sz w:val="28"/>
          <w:szCs w:val="28"/>
        </w:rPr>
        <w:t xml:space="preserve">    1.Утвердить прилагаемое П</w:t>
      </w:r>
      <w:r w:rsidRPr="00AF5714">
        <w:rPr>
          <w:rFonts w:ascii="Times New Roman" w:eastAsia="Times New Roman" w:hAnsi="Times New Roman" w:cs="Times New Roman"/>
          <w:sz w:val="28"/>
          <w:szCs w:val="28"/>
          <w:lang w:eastAsia="ru-RU"/>
        </w:rPr>
        <w:t xml:space="preserve">оложение  о муниципальном </w:t>
      </w:r>
      <w:r>
        <w:rPr>
          <w:rFonts w:ascii="Times New Roman" w:eastAsia="Times New Roman" w:hAnsi="Times New Roman" w:cs="Times New Roman"/>
          <w:sz w:val="28"/>
          <w:szCs w:val="28"/>
          <w:lang w:eastAsia="ru-RU"/>
        </w:rPr>
        <w:t xml:space="preserve">земельном </w:t>
      </w:r>
      <w:r w:rsidRPr="00AF5714">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онтроле </w:t>
      </w:r>
      <w:r w:rsidRPr="00AF5714">
        <w:rPr>
          <w:rFonts w:ascii="Times New Roman" w:eastAsia="Times New Roman" w:hAnsi="Times New Roman" w:cs="Times New Roman"/>
          <w:sz w:val="28"/>
          <w:szCs w:val="28"/>
          <w:lang w:eastAsia="ru-RU"/>
        </w:rPr>
        <w:t>на территории муниципального образования Немский муниципальный округ Кировской области.</w:t>
      </w:r>
    </w:p>
    <w:p w:rsidR="00AF5714" w:rsidRPr="00AF5714" w:rsidRDefault="00AF5714" w:rsidP="00AF5714">
      <w:pPr>
        <w:numPr>
          <w:ilvl w:val="0"/>
          <w:numId w:val="18"/>
        </w:numPr>
        <w:spacing w:after="0" w:line="240" w:lineRule="auto"/>
        <w:contextualSpacing/>
        <w:jc w:val="both"/>
        <w:rPr>
          <w:rFonts w:ascii="Times New Roman" w:eastAsia="Times New Roman" w:hAnsi="Times New Roman" w:cs="Times New Roman"/>
          <w:sz w:val="28"/>
          <w:szCs w:val="28"/>
          <w:lang w:eastAsia="ru-RU"/>
        </w:rPr>
      </w:pPr>
      <w:r w:rsidRPr="00AF5714">
        <w:rPr>
          <w:rFonts w:ascii="Times New Roman" w:eastAsia="Times New Roman" w:hAnsi="Times New Roman" w:cs="Times New Roman"/>
          <w:sz w:val="28"/>
          <w:szCs w:val="28"/>
          <w:lang w:eastAsia="ru-RU"/>
        </w:rPr>
        <w:t>Признать утратившими силу:</w:t>
      </w:r>
    </w:p>
    <w:p w:rsidR="00AF5714" w:rsidRPr="00AF5714" w:rsidRDefault="00AF5714" w:rsidP="00AF5714">
      <w:pPr>
        <w:spacing w:after="0" w:line="240" w:lineRule="auto"/>
        <w:contextualSpacing/>
        <w:jc w:val="both"/>
        <w:rPr>
          <w:rFonts w:ascii="Times New Roman" w:eastAsia="Times New Roman" w:hAnsi="Times New Roman" w:cs="Times New Roman"/>
          <w:sz w:val="28"/>
          <w:szCs w:val="28"/>
          <w:lang w:eastAsia="ru-RU"/>
        </w:rPr>
      </w:pPr>
      <w:r w:rsidRPr="00AF5714">
        <w:rPr>
          <w:rFonts w:ascii="Times New Roman" w:eastAsia="Times New Roman" w:hAnsi="Times New Roman" w:cs="Times New Roman"/>
          <w:sz w:val="28"/>
          <w:szCs w:val="28"/>
          <w:lang w:eastAsia="ru-RU"/>
        </w:rPr>
        <w:t xml:space="preserve">        </w:t>
      </w:r>
      <w:r w:rsidR="00ED39EA">
        <w:rPr>
          <w:rFonts w:ascii="Times New Roman" w:eastAsia="Times New Roman" w:hAnsi="Times New Roman" w:cs="Times New Roman"/>
          <w:sz w:val="28"/>
          <w:szCs w:val="28"/>
          <w:lang w:eastAsia="ru-RU"/>
        </w:rPr>
        <w:t xml:space="preserve">  </w:t>
      </w:r>
      <w:r w:rsidRPr="00AF5714">
        <w:rPr>
          <w:rFonts w:ascii="Times New Roman" w:eastAsia="Times New Roman" w:hAnsi="Times New Roman" w:cs="Times New Roman"/>
          <w:sz w:val="28"/>
          <w:szCs w:val="28"/>
          <w:lang w:eastAsia="ru-RU"/>
        </w:rPr>
        <w:t xml:space="preserve"> 2.1. Решение Думы Немского муниципал</w:t>
      </w:r>
      <w:r w:rsidR="002314C8">
        <w:rPr>
          <w:rFonts w:ascii="Times New Roman" w:eastAsia="Times New Roman" w:hAnsi="Times New Roman" w:cs="Times New Roman"/>
          <w:sz w:val="28"/>
          <w:szCs w:val="28"/>
          <w:lang w:eastAsia="ru-RU"/>
        </w:rPr>
        <w:t>ьного округа от 26.10.2021 №2/22</w:t>
      </w:r>
      <w:r w:rsidRPr="00AF5714">
        <w:rPr>
          <w:rFonts w:ascii="Times New Roman" w:eastAsia="Times New Roman" w:hAnsi="Times New Roman" w:cs="Times New Roman"/>
          <w:sz w:val="28"/>
          <w:szCs w:val="28"/>
          <w:lang w:eastAsia="ru-RU"/>
        </w:rPr>
        <w:t xml:space="preserve"> «Об утверждении Положения  о муниципальном </w:t>
      </w:r>
      <w:r w:rsidR="002314C8">
        <w:rPr>
          <w:rFonts w:ascii="Times New Roman" w:eastAsia="Times New Roman" w:hAnsi="Times New Roman" w:cs="Times New Roman"/>
          <w:sz w:val="28"/>
          <w:szCs w:val="28"/>
          <w:lang w:eastAsia="ru-RU"/>
        </w:rPr>
        <w:t xml:space="preserve">земельном контроле </w:t>
      </w:r>
      <w:r w:rsidRPr="00AF5714">
        <w:rPr>
          <w:rFonts w:ascii="Times New Roman" w:eastAsia="Times New Roman" w:hAnsi="Times New Roman" w:cs="Times New Roman"/>
          <w:sz w:val="28"/>
          <w:szCs w:val="28"/>
          <w:lang w:eastAsia="ru-RU"/>
        </w:rPr>
        <w:t xml:space="preserve"> на территории муниципального образования Немский муниципальный округ Кировской области»;</w:t>
      </w:r>
    </w:p>
    <w:p w:rsidR="00AF5714" w:rsidRPr="002314C8" w:rsidRDefault="00AF5714" w:rsidP="00AF5714">
      <w:pPr>
        <w:spacing w:after="0" w:line="240" w:lineRule="auto"/>
        <w:contextualSpacing/>
        <w:jc w:val="both"/>
        <w:rPr>
          <w:rFonts w:ascii="Times New Roman" w:eastAsia="Times New Roman" w:hAnsi="Times New Roman" w:cs="Times New Roman"/>
          <w:sz w:val="28"/>
          <w:szCs w:val="28"/>
          <w:lang w:eastAsia="ru-RU"/>
        </w:rPr>
      </w:pPr>
      <w:r w:rsidRPr="002314C8">
        <w:rPr>
          <w:rFonts w:ascii="Times New Roman" w:eastAsia="Times New Roman" w:hAnsi="Times New Roman" w:cs="Times New Roman"/>
          <w:sz w:val="28"/>
          <w:szCs w:val="28"/>
          <w:lang w:eastAsia="ru-RU"/>
        </w:rPr>
        <w:t xml:space="preserve">         </w:t>
      </w:r>
      <w:r w:rsidR="00ED39EA">
        <w:rPr>
          <w:rFonts w:ascii="Times New Roman" w:eastAsia="Times New Roman" w:hAnsi="Times New Roman" w:cs="Times New Roman"/>
          <w:sz w:val="28"/>
          <w:szCs w:val="28"/>
          <w:lang w:eastAsia="ru-RU"/>
        </w:rPr>
        <w:t xml:space="preserve">  </w:t>
      </w:r>
      <w:r w:rsidRPr="002314C8">
        <w:rPr>
          <w:rFonts w:ascii="Times New Roman" w:eastAsia="Times New Roman" w:hAnsi="Times New Roman" w:cs="Times New Roman"/>
          <w:sz w:val="28"/>
          <w:szCs w:val="28"/>
          <w:lang w:eastAsia="ru-RU"/>
        </w:rPr>
        <w:t>2.2.    Решение Думы Немского муниципальн</w:t>
      </w:r>
      <w:r w:rsidR="002314C8" w:rsidRPr="002314C8">
        <w:rPr>
          <w:rFonts w:ascii="Times New Roman" w:eastAsia="Times New Roman" w:hAnsi="Times New Roman" w:cs="Times New Roman"/>
          <w:sz w:val="28"/>
          <w:szCs w:val="28"/>
          <w:lang w:eastAsia="ru-RU"/>
        </w:rPr>
        <w:t>ого округа от 27.08.2024 №29/263</w:t>
      </w:r>
      <w:r w:rsidRPr="002314C8">
        <w:rPr>
          <w:rFonts w:ascii="Times New Roman" w:eastAsia="Times New Roman" w:hAnsi="Times New Roman" w:cs="Times New Roman"/>
          <w:sz w:val="28"/>
          <w:szCs w:val="28"/>
          <w:lang w:eastAsia="ru-RU"/>
        </w:rPr>
        <w:t xml:space="preserve"> «О внесении изменений в Положения  о муниципальном </w:t>
      </w:r>
      <w:r w:rsidR="002314C8" w:rsidRPr="002314C8">
        <w:rPr>
          <w:rFonts w:ascii="Times New Roman" w:eastAsia="Times New Roman" w:hAnsi="Times New Roman" w:cs="Times New Roman"/>
          <w:sz w:val="28"/>
          <w:szCs w:val="28"/>
          <w:lang w:eastAsia="ru-RU"/>
        </w:rPr>
        <w:t xml:space="preserve">земельном </w:t>
      </w:r>
      <w:r w:rsidRPr="002314C8">
        <w:rPr>
          <w:rFonts w:ascii="Times New Roman" w:eastAsia="Times New Roman" w:hAnsi="Times New Roman" w:cs="Times New Roman"/>
          <w:sz w:val="28"/>
          <w:szCs w:val="28"/>
          <w:lang w:eastAsia="ru-RU"/>
        </w:rPr>
        <w:t>к</w:t>
      </w:r>
      <w:r w:rsidR="002314C8" w:rsidRPr="002314C8">
        <w:rPr>
          <w:rFonts w:ascii="Times New Roman" w:eastAsia="Times New Roman" w:hAnsi="Times New Roman" w:cs="Times New Roman"/>
          <w:sz w:val="28"/>
          <w:szCs w:val="28"/>
          <w:lang w:eastAsia="ru-RU"/>
        </w:rPr>
        <w:t xml:space="preserve">онтроле </w:t>
      </w:r>
      <w:r w:rsidRPr="002314C8">
        <w:rPr>
          <w:rFonts w:ascii="Times New Roman" w:eastAsia="Times New Roman" w:hAnsi="Times New Roman" w:cs="Times New Roman"/>
          <w:sz w:val="28"/>
          <w:szCs w:val="28"/>
          <w:lang w:eastAsia="ru-RU"/>
        </w:rPr>
        <w:t>на территории муниципального образования Немский муницип</w:t>
      </w:r>
      <w:r w:rsidR="002314C8">
        <w:rPr>
          <w:rFonts w:ascii="Times New Roman" w:eastAsia="Times New Roman" w:hAnsi="Times New Roman" w:cs="Times New Roman"/>
          <w:sz w:val="28"/>
          <w:szCs w:val="28"/>
          <w:lang w:eastAsia="ru-RU"/>
        </w:rPr>
        <w:t>альный округ Кировской области».</w:t>
      </w:r>
    </w:p>
    <w:p w:rsidR="00AF5714" w:rsidRPr="00AF5714" w:rsidRDefault="00AF5714" w:rsidP="00AF5714">
      <w:pPr>
        <w:spacing w:after="0" w:line="240" w:lineRule="auto"/>
        <w:contextualSpacing/>
        <w:jc w:val="both"/>
        <w:rPr>
          <w:rFonts w:ascii="Times New Roman" w:eastAsia="Times New Roman" w:hAnsi="Times New Roman" w:cs="Times New Roman"/>
          <w:sz w:val="28"/>
          <w:szCs w:val="28"/>
          <w:lang w:eastAsia="ru-RU"/>
        </w:rPr>
      </w:pPr>
      <w:r w:rsidRPr="00AF5714">
        <w:rPr>
          <w:rFonts w:ascii="Times New Roman" w:eastAsia="Times New Roman" w:hAnsi="Times New Roman" w:cs="Times New Roman"/>
          <w:sz w:val="28"/>
          <w:szCs w:val="28"/>
          <w:lang w:eastAsia="ru-RU"/>
        </w:rPr>
        <w:t xml:space="preserve">          3. Опубликовать настоящее решение в Информационном бюллетене органов местного самоуправления Немского района Кировской области.</w:t>
      </w:r>
    </w:p>
    <w:p w:rsidR="00AF5714" w:rsidRPr="00AF5714" w:rsidRDefault="00AF5714" w:rsidP="00AF5714">
      <w:pPr>
        <w:spacing w:after="0" w:line="240" w:lineRule="auto"/>
        <w:contextualSpacing/>
        <w:jc w:val="both"/>
        <w:rPr>
          <w:rFonts w:ascii="Times New Roman" w:eastAsia="Times New Roman" w:hAnsi="Times New Roman" w:cs="Times New Roman"/>
          <w:sz w:val="28"/>
          <w:szCs w:val="28"/>
          <w:lang w:eastAsia="ru-RU"/>
        </w:rPr>
      </w:pPr>
      <w:r w:rsidRPr="00AF5714">
        <w:rPr>
          <w:rFonts w:ascii="Times New Roman" w:eastAsia="Times New Roman" w:hAnsi="Times New Roman" w:cs="Times New Roman"/>
          <w:color w:val="000000"/>
          <w:sz w:val="28"/>
          <w:szCs w:val="28"/>
          <w:lang w:eastAsia="ru-RU"/>
        </w:rPr>
        <w:t xml:space="preserve">         4. Настоящее решение вступает в силу по истечении 10 дней со дня его официального опубликования</w:t>
      </w:r>
      <w:r w:rsidR="00894344">
        <w:rPr>
          <w:rFonts w:ascii="Times New Roman" w:eastAsia="Times New Roman" w:hAnsi="Times New Roman" w:cs="Times New Roman"/>
          <w:color w:val="000000"/>
          <w:sz w:val="28"/>
          <w:szCs w:val="28"/>
          <w:lang w:eastAsia="ru-RU"/>
        </w:rPr>
        <w:t>, за исключением абзаца 3 пункта 4.14</w:t>
      </w:r>
      <w:r w:rsidR="00894344" w:rsidRPr="00894344">
        <w:rPr>
          <w:rFonts w:ascii="Times New Roman" w:eastAsia="Calibri" w:hAnsi="Times New Roman" w:cs="Times New Roman"/>
          <w:sz w:val="28"/>
          <w:szCs w:val="28"/>
        </w:rPr>
        <w:t xml:space="preserve"> </w:t>
      </w:r>
      <w:r w:rsidR="00894344" w:rsidRPr="00894344">
        <w:rPr>
          <w:rFonts w:ascii="Times New Roman" w:eastAsia="Times New Roman" w:hAnsi="Times New Roman" w:cs="Times New Roman"/>
          <w:color w:val="000000"/>
          <w:sz w:val="28"/>
          <w:szCs w:val="28"/>
          <w:lang w:eastAsia="ru-RU"/>
        </w:rPr>
        <w:t>Положени</w:t>
      </w:r>
      <w:r w:rsidR="00894344">
        <w:rPr>
          <w:rFonts w:ascii="Times New Roman" w:eastAsia="Times New Roman" w:hAnsi="Times New Roman" w:cs="Times New Roman"/>
          <w:color w:val="000000"/>
          <w:sz w:val="28"/>
          <w:szCs w:val="28"/>
          <w:lang w:eastAsia="ru-RU"/>
        </w:rPr>
        <w:t>я</w:t>
      </w:r>
      <w:r w:rsidR="00894344" w:rsidRPr="00894344">
        <w:rPr>
          <w:rFonts w:ascii="Times New Roman" w:eastAsia="Times New Roman" w:hAnsi="Times New Roman" w:cs="Times New Roman"/>
          <w:color w:val="000000"/>
          <w:sz w:val="28"/>
          <w:szCs w:val="28"/>
          <w:lang w:eastAsia="ru-RU"/>
        </w:rPr>
        <w:t xml:space="preserve">  о муниципальном земельном контроле на территории муниципального образования Немский муниципальный округ Кировской области</w:t>
      </w:r>
      <w:r w:rsidR="00894344">
        <w:rPr>
          <w:rFonts w:ascii="Times New Roman" w:eastAsia="Times New Roman" w:hAnsi="Times New Roman" w:cs="Times New Roman"/>
          <w:color w:val="000000"/>
          <w:sz w:val="28"/>
          <w:szCs w:val="28"/>
          <w:lang w:eastAsia="ru-RU"/>
        </w:rPr>
        <w:t>, который вступает в силу с 01.09.2025</w:t>
      </w:r>
      <w:r w:rsidRPr="00AF5714">
        <w:rPr>
          <w:rFonts w:ascii="Times New Roman" w:eastAsia="Times New Roman" w:hAnsi="Times New Roman" w:cs="Times New Roman"/>
          <w:color w:val="000000"/>
          <w:sz w:val="28"/>
          <w:szCs w:val="28"/>
          <w:lang w:eastAsia="ru-RU"/>
        </w:rPr>
        <w:t>.</w:t>
      </w:r>
    </w:p>
    <w:p w:rsidR="00AF5714" w:rsidRDefault="00AF5714" w:rsidP="00914AE2">
      <w:pPr>
        <w:spacing w:after="0" w:line="240" w:lineRule="auto"/>
        <w:rPr>
          <w:rFonts w:ascii="Times New Roman" w:eastAsia="Times New Roman" w:hAnsi="Times New Roman" w:cs="Times New Roman"/>
          <w:b/>
          <w:sz w:val="28"/>
          <w:szCs w:val="28"/>
          <w:lang w:eastAsia="ru-RU"/>
        </w:rPr>
      </w:pPr>
    </w:p>
    <w:p w:rsidR="00DF5992" w:rsidRPr="00DF5992" w:rsidRDefault="00914AE2" w:rsidP="00894344">
      <w:pPr>
        <w:spacing w:after="0" w:line="240" w:lineRule="auto"/>
        <w:rPr>
          <w:rFonts w:ascii="Times New Roman" w:eastAsia="Calibri" w:hAnsi="Times New Roman" w:cs="Times New Roman"/>
          <w:sz w:val="28"/>
          <w:szCs w:val="28"/>
        </w:rPr>
      </w:pPr>
      <w:r>
        <w:rPr>
          <w:rFonts w:ascii="Times New Roman" w:eastAsia="Calibri" w:hAnsi="Times New Roman" w:cs="Times New Roman"/>
          <w:noProof/>
          <w:sz w:val="28"/>
          <w:lang w:eastAsia="ru-RU"/>
        </w:rPr>
        <mc:AlternateContent>
          <mc:Choice Requires="wps">
            <w:drawing>
              <wp:anchor distT="0" distB="0" distL="114300" distR="114300" simplePos="0" relativeHeight="251659264" behindDoc="0" locked="0" layoutInCell="1" allowOverlap="1" wp14:anchorId="517876B0" wp14:editId="156E2DCF">
                <wp:simplePos x="0" y="0"/>
                <wp:positionH relativeFrom="column">
                  <wp:posOffset>4548505</wp:posOffset>
                </wp:positionH>
                <wp:positionV relativeFrom="paragraph">
                  <wp:posOffset>3175</wp:posOffset>
                </wp:positionV>
                <wp:extent cx="1704975" cy="152400"/>
                <wp:effectExtent l="0" t="0" r="952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2355" w:rsidRPr="00E20AEB" w:rsidRDefault="00572355" w:rsidP="00914AE2">
                            <w:pPr>
                              <w:rPr>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876B0" id="_x0000_t202" coordsize="21600,21600" o:spt="202" path="m,l,21600r21600,l21600,xe">
                <v:stroke joinstyle="miter"/>
                <v:path gradientshapeok="t" o:connecttype="rect"/>
              </v:shapetype>
              <v:shape id="Поле 2" o:spid="_x0000_s1026" type="#_x0000_t202" style="position:absolute;margin-left:358.15pt;margin-top:.25pt;width:134.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" stroked="f">
                <v:textbox inset="0,0,0,0">
                  <w:txbxContent>
                    <w:p w:rsidR="00572355" w:rsidRPr="00E20AEB" w:rsidRDefault="00572355" w:rsidP="00914AE2">
                      <w:pPr>
                        <w:rPr>
                          <w:szCs w:val="32"/>
                        </w:rPr>
                      </w:pPr>
                    </w:p>
                  </w:txbxContent>
                </v:textbox>
              </v:shape>
            </w:pict>
          </mc:Fallback>
        </mc:AlternateContent>
      </w:r>
      <w:r w:rsidR="00DF5992" w:rsidRPr="00DF5992">
        <w:rPr>
          <w:rFonts w:ascii="Times New Roman" w:eastAsia="Calibri" w:hAnsi="Times New Roman" w:cs="Times New Roman"/>
          <w:sz w:val="28"/>
          <w:szCs w:val="28"/>
        </w:rPr>
        <w:t>Председатель Думы</w:t>
      </w:r>
    </w:p>
    <w:p w:rsidR="00DF5992" w:rsidRPr="00DF5992" w:rsidRDefault="00DF5992" w:rsidP="00DF5992">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DF5992">
        <w:rPr>
          <w:rFonts w:ascii="Times New Roman" w:eastAsia="Calibri" w:hAnsi="Times New Roman" w:cs="Times New Roman"/>
          <w:sz w:val="28"/>
          <w:szCs w:val="28"/>
        </w:rPr>
        <w:t>Немского муниципального округа                                                     Н.В. Кощеев</w:t>
      </w:r>
    </w:p>
    <w:p w:rsidR="00DF5992" w:rsidRPr="00DF5992" w:rsidRDefault="00DF5992" w:rsidP="00DF5992">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4855F9" w:rsidRDefault="00DF5992" w:rsidP="00DF5992">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DF5992">
        <w:rPr>
          <w:rFonts w:ascii="Times New Roman" w:eastAsia="Calibri" w:hAnsi="Times New Roman" w:cs="Times New Roman"/>
          <w:sz w:val="28"/>
          <w:szCs w:val="28"/>
        </w:rPr>
        <w:t xml:space="preserve">Глава Немского </w:t>
      </w:r>
    </w:p>
    <w:p w:rsidR="00DF5992" w:rsidRPr="002314C8" w:rsidRDefault="004855F9" w:rsidP="002314C8">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муниципального округа</w:t>
      </w:r>
      <w:r w:rsidR="00DF5992" w:rsidRPr="00DF5992">
        <w:rPr>
          <w:rFonts w:ascii="Times New Roman" w:eastAsia="Calibri" w:hAnsi="Times New Roman" w:cs="Times New Roman"/>
          <w:sz w:val="28"/>
          <w:szCs w:val="28"/>
        </w:rPr>
        <w:t xml:space="preserve">                                                  </w:t>
      </w:r>
      <w:r w:rsidR="002314C8">
        <w:rPr>
          <w:rFonts w:ascii="Times New Roman" w:eastAsia="Calibri" w:hAnsi="Times New Roman" w:cs="Times New Roman"/>
          <w:sz w:val="28"/>
          <w:szCs w:val="28"/>
        </w:rPr>
        <w:t xml:space="preserve">                    Н.Г. Малышев</w:t>
      </w:r>
    </w:p>
    <w:p w:rsidR="0049530C" w:rsidRPr="00FC5E3E" w:rsidRDefault="0049530C" w:rsidP="0049530C">
      <w:pPr>
        <w:ind w:firstLine="709"/>
        <w:contextualSpacing/>
        <w:jc w:val="right"/>
        <w:rPr>
          <w:rFonts w:ascii="Times New Roman" w:hAnsi="Times New Roman" w:cs="Times New Roman"/>
          <w:color w:val="000000" w:themeColor="text1"/>
          <w:sz w:val="24"/>
          <w:szCs w:val="24"/>
        </w:rPr>
      </w:pPr>
      <w:r w:rsidRPr="00FC5E3E">
        <w:rPr>
          <w:rFonts w:ascii="Times New Roman" w:hAnsi="Times New Roman" w:cs="Times New Roman"/>
          <w:color w:val="000000" w:themeColor="text1"/>
          <w:sz w:val="24"/>
          <w:szCs w:val="24"/>
        </w:rPr>
        <w:lastRenderedPageBreak/>
        <w:t>УТВЕРЖДЕНО</w:t>
      </w:r>
    </w:p>
    <w:p w:rsidR="0049530C" w:rsidRPr="00FC5E3E" w:rsidRDefault="0049530C" w:rsidP="0049530C">
      <w:pPr>
        <w:ind w:firstLine="709"/>
        <w:contextualSpacing/>
        <w:jc w:val="right"/>
        <w:rPr>
          <w:rFonts w:ascii="Times New Roman" w:hAnsi="Times New Roman" w:cs="Times New Roman"/>
          <w:color w:val="000000" w:themeColor="text1"/>
          <w:sz w:val="24"/>
          <w:szCs w:val="24"/>
        </w:rPr>
      </w:pPr>
      <w:r w:rsidRPr="00FC5E3E">
        <w:rPr>
          <w:rFonts w:ascii="Times New Roman" w:hAnsi="Times New Roman" w:cs="Times New Roman"/>
          <w:color w:val="000000" w:themeColor="text1"/>
          <w:sz w:val="24"/>
          <w:szCs w:val="24"/>
        </w:rPr>
        <w:t xml:space="preserve">  решением Думы </w:t>
      </w:r>
    </w:p>
    <w:p w:rsidR="0049530C" w:rsidRPr="00FC5E3E" w:rsidRDefault="0049530C" w:rsidP="0049530C">
      <w:pPr>
        <w:ind w:firstLine="709"/>
        <w:contextualSpacing/>
        <w:jc w:val="right"/>
        <w:rPr>
          <w:rFonts w:ascii="Times New Roman" w:hAnsi="Times New Roman" w:cs="Times New Roman"/>
          <w:color w:val="000000" w:themeColor="text1"/>
          <w:sz w:val="24"/>
          <w:szCs w:val="24"/>
        </w:rPr>
      </w:pPr>
      <w:r w:rsidRPr="00FC5E3E">
        <w:rPr>
          <w:rFonts w:ascii="Times New Roman" w:hAnsi="Times New Roman" w:cs="Times New Roman"/>
          <w:color w:val="000000" w:themeColor="text1"/>
          <w:sz w:val="24"/>
          <w:szCs w:val="24"/>
        </w:rPr>
        <w:t>Немского муниципального округа</w:t>
      </w:r>
    </w:p>
    <w:p w:rsidR="0049530C" w:rsidRPr="00FC5E3E" w:rsidRDefault="0049530C" w:rsidP="0049530C">
      <w:pPr>
        <w:ind w:firstLine="709"/>
        <w:contextualSpacing/>
        <w:jc w:val="right"/>
        <w:rPr>
          <w:rFonts w:ascii="Times New Roman" w:hAnsi="Times New Roman" w:cs="Times New Roman"/>
          <w:color w:val="000000" w:themeColor="text1"/>
          <w:sz w:val="24"/>
          <w:szCs w:val="24"/>
        </w:rPr>
      </w:pPr>
      <w:r w:rsidRPr="00FC5E3E">
        <w:rPr>
          <w:rFonts w:ascii="Times New Roman" w:hAnsi="Times New Roman" w:cs="Times New Roman"/>
          <w:color w:val="000000" w:themeColor="text1"/>
          <w:sz w:val="24"/>
          <w:szCs w:val="24"/>
        </w:rPr>
        <w:t xml:space="preserve"> от </w:t>
      </w:r>
      <w:r w:rsidR="00FC5E3E" w:rsidRPr="00FC5E3E">
        <w:rPr>
          <w:rFonts w:ascii="Times New Roman" w:hAnsi="Times New Roman" w:cs="Times New Roman"/>
          <w:color w:val="000000" w:themeColor="text1"/>
          <w:sz w:val="24"/>
          <w:szCs w:val="24"/>
        </w:rPr>
        <w:t>25.03.2025 № 34/298</w:t>
      </w:r>
    </w:p>
    <w:p w:rsidR="0049530C" w:rsidRPr="00FC5E3E" w:rsidRDefault="0049530C" w:rsidP="0049530C">
      <w:pPr>
        <w:ind w:firstLine="709"/>
        <w:contextualSpacing/>
        <w:jc w:val="right"/>
        <w:rPr>
          <w:rFonts w:ascii="Times New Roman" w:hAnsi="Times New Roman" w:cs="Times New Roman"/>
          <w:color w:val="000000" w:themeColor="text1"/>
          <w:sz w:val="24"/>
          <w:szCs w:val="24"/>
        </w:rPr>
      </w:pPr>
    </w:p>
    <w:p w:rsidR="007F78F8" w:rsidRPr="00FC5E3E" w:rsidRDefault="0093668E" w:rsidP="007F78F8">
      <w:pPr>
        <w:spacing w:after="0" w:line="320" w:lineRule="exact"/>
        <w:contextualSpacing/>
        <w:jc w:val="center"/>
        <w:rPr>
          <w:rFonts w:ascii="Times New Roman" w:hAnsi="Times New Roman" w:cs="Times New Roman"/>
          <w:b/>
          <w:color w:val="000000" w:themeColor="text1"/>
          <w:sz w:val="24"/>
          <w:szCs w:val="24"/>
        </w:rPr>
      </w:pPr>
      <w:r w:rsidRPr="00FC5E3E">
        <w:rPr>
          <w:rFonts w:ascii="Times New Roman" w:hAnsi="Times New Roman" w:cs="Times New Roman"/>
          <w:b/>
          <w:color w:val="000000" w:themeColor="text1"/>
          <w:sz w:val="24"/>
          <w:szCs w:val="24"/>
        </w:rPr>
        <w:t>П</w:t>
      </w:r>
      <w:r w:rsidR="007F78F8" w:rsidRPr="00FC5E3E">
        <w:rPr>
          <w:rFonts w:ascii="Times New Roman" w:hAnsi="Times New Roman" w:cs="Times New Roman"/>
          <w:b/>
          <w:color w:val="000000" w:themeColor="text1"/>
          <w:sz w:val="24"/>
          <w:szCs w:val="24"/>
        </w:rPr>
        <w:t>ОЛОЖЕНИЕ</w:t>
      </w:r>
    </w:p>
    <w:p w:rsidR="00D62B81" w:rsidRPr="00FC5E3E" w:rsidRDefault="00D62B81" w:rsidP="007F78F8">
      <w:pPr>
        <w:spacing w:after="0" w:line="320" w:lineRule="exact"/>
        <w:contextualSpacing/>
        <w:jc w:val="center"/>
        <w:rPr>
          <w:rFonts w:ascii="Times New Roman" w:hAnsi="Times New Roman" w:cs="Times New Roman"/>
          <w:b/>
          <w:color w:val="000000" w:themeColor="text1"/>
          <w:sz w:val="24"/>
          <w:szCs w:val="24"/>
        </w:rPr>
      </w:pPr>
      <w:r w:rsidRPr="00FC5E3E">
        <w:rPr>
          <w:rFonts w:ascii="Times New Roman" w:hAnsi="Times New Roman" w:cs="Times New Roman"/>
          <w:b/>
          <w:color w:val="000000" w:themeColor="text1"/>
          <w:sz w:val="24"/>
          <w:szCs w:val="24"/>
        </w:rPr>
        <w:t>о муниципально</w:t>
      </w:r>
      <w:r w:rsidR="0093668E" w:rsidRPr="00FC5E3E">
        <w:rPr>
          <w:rFonts w:ascii="Times New Roman" w:hAnsi="Times New Roman" w:cs="Times New Roman"/>
          <w:b/>
          <w:color w:val="000000" w:themeColor="text1"/>
          <w:sz w:val="24"/>
          <w:szCs w:val="24"/>
        </w:rPr>
        <w:t>м</w:t>
      </w:r>
      <w:r w:rsidRPr="00FC5E3E">
        <w:rPr>
          <w:rFonts w:ascii="Times New Roman" w:hAnsi="Times New Roman" w:cs="Times New Roman"/>
          <w:b/>
          <w:color w:val="000000" w:themeColor="text1"/>
          <w:sz w:val="24"/>
          <w:szCs w:val="24"/>
        </w:rPr>
        <w:t xml:space="preserve"> </w:t>
      </w:r>
      <w:r w:rsidR="00A21B9B" w:rsidRPr="00FC5E3E">
        <w:rPr>
          <w:rFonts w:ascii="Times New Roman" w:hAnsi="Times New Roman" w:cs="Times New Roman"/>
          <w:b/>
          <w:color w:val="000000" w:themeColor="text1"/>
          <w:sz w:val="24"/>
          <w:szCs w:val="24"/>
        </w:rPr>
        <w:t>земельном</w:t>
      </w:r>
      <w:r w:rsidR="00B35A47" w:rsidRPr="00FC5E3E">
        <w:rPr>
          <w:rFonts w:ascii="Times New Roman" w:hAnsi="Times New Roman" w:cs="Times New Roman"/>
          <w:b/>
          <w:color w:val="000000" w:themeColor="text1"/>
          <w:sz w:val="24"/>
          <w:szCs w:val="24"/>
        </w:rPr>
        <w:t xml:space="preserve"> </w:t>
      </w:r>
      <w:r w:rsidRPr="00FC5E3E">
        <w:rPr>
          <w:rFonts w:ascii="Times New Roman" w:hAnsi="Times New Roman" w:cs="Times New Roman"/>
          <w:b/>
          <w:color w:val="000000" w:themeColor="text1"/>
          <w:sz w:val="24"/>
          <w:szCs w:val="24"/>
        </w:rPr>
        <w:t>контрол</w:t>
      </w:r>
      <w:r w:rsidR="00B35A47" w:rsidRPr="00FC5E3E">
        <w:rPr>
          <w:rFonts w:ascii="Times New Roman" w:hAnsi="Times New Roman" w:cs="Times New Roman"/>
          <w:b/>
          <w:color w:val="000000" w:themeColor="text1"/>
          <w:sz w:val="24"/>
          <w:szCs w:val="24"/>
        </w:rPr>
        <w:t>е</w:t>
      </w:r>
    </w:p>
    <w:p w:rsidR="0049530C" w:rsidRPr="00FC5E3E" w:rsidRDefault="006F3D07" w:rsidP="007F78F8">
      <w:pPr>
        <w:pStyle w:val="ConsPlusNonformat"/>
        <w:jc w:val="center"/>
        <w:rPr>
          <w:rFonts w:ascii="Times New Roman" w:hAnsi="Times New Roman" w:cs="Times New Roman"/>
          <w:b/>
          <w:color w:val="000000" w:themeColor="text1"/>
          <w:sz w:val="24"/>
          <w:szCs w:val="24"/>
        </w:rPr>
      </w:pPr>
      <w:r w:rsidRPr="00FC5E3E">
        <w:rPr>
          <w:rFonts w:ascii="Times New Roman" w:hAnsi="Times New Roman" w:cs="Times New Roman"/>
          <w:b/>
          <w:color w:val="000000" w:themeColor="text1"/>
          <w:sz w:val="24"/>
          <w:szCs w:val="24"/>
        </w:rPr>
        <w:t xml:space="preserve">на территории муниципального образования </w:t>
      </w:r>
    </w:p>
    <w:p w:rsidR="007F78F8" w:rsidRPr="00FC5E3E" w:rsidRDefault="008D0BD8" w:rsidP="007F78F8">
      <w:pPr>
        <w:pStyle w:val="ConsPlusNonformat"/>
        <w:jc w:val="center"/>
        <w:rPr>
          <w:rFonts w:ascii="Times New Roman" w:hAnsi="Times New Roman" w:cs="Times New Roman"/>
          <w:b/>
          <w:color w:val="000000" w:themeColor="text1"/>
          <w:sz w:val="24"/>
          <w:szCs w:val="24"/>
        </w:rPr>
      </w:pPr>
      <w:r w:rsidRPr="00FC5E3E">
        <w:rPr>
          <w:rFonts w:ascii="Times New Roman" w:hAnsi="Times New Roman" w:cs="Times New Roman"/>
          <w:b/>
          <w:color w:val="000000" w:themeColor="text1"/>
          <w:sz w:val="24"/>
          <w:szCs w:val="24"/>
        </w:rPr>
        <w:t>Немский муниципальный округ Кировской области</w:t>
      </w:r>
    </w:p>
    <w:p w:rsidR="00572355" w:rsidRPr="00FC5E3E" w:rsidRDefault="00572355" w:rsidP="00572355">
      <w:pPr>
        <w:suppressAutoHyphens/>
        <w:spacing w:after="0" w:line="240" w:lineRule="auto"/>
        <w:jc w:val="center"/>
        <w:rPr>
          <w:rFonts w:ascii="Times New Roman" w:eastAsia="Times New Roman" w:hAnsi="Times New Roman" w:cs="Times New Roman"/>
          <w:b/>
          <w:bCs/>
          <w:sz w:val="24"/>
          <w:szCs w:val="24"/>
          <w:lang w:eastAsia="zh-CN"/>
        </w:rPr>
      </w:pPr>
      <w:bookmarkStart w:id="0" w:name="Par35"/>
      <w:bookmarkEnd w:id="0"/>
    </w:p>
    <w:p w:rsidR="00572355" w:rsidRPr="00FC5E3E" w:rsidRDefault="00572355" w:rsidP="00572355">
      <w:pPr>
        <w:widowControl w:val="0"/>
        <w:suppressAutoHyphens/>
        <w:spacing w:after="0" w:line="240" w:lineRule="exact"/>
        <w:jc w:val="center"/>
        <w:rPr>
          <w:rFonts w:ascii="Times New Roman" w:eastAsia="Times New Roman" w:hAnsi="Times New Roman" w:cs="Times New Roman"/>
          <w:sz w:val="24"/>
          <w:szCs w:val="24"/>
          <w:lang w:eastAsia="ru-RU"/>
        </w:rPr>
      </w:pPr>
    </w:p>
    <w:p w:rsidR="00572355" w:rsidRPr="00FC5E3E" w:rsidRDefault="00572355" w:rsidP="00572355">
      <w:pPr>
        <w:widowControl w:val="0"/>
        <w:suppressAutoHyphens/>
        <w:spacing w:after="0" w:line="240" w:lineRule="auto"/>
        <w:jc w:val="center"/>
        <w:rPr>
          <w:rFonts w:ascii="Times New Roman" w:eastAsia="Times New Roman" w:hAnsi="Times New Roman" w:cs="Times New Roman"/>
          <w:sz w:val="24"/>
          <w:szCs w:val="24"/>
          <w:lang w:eastAsia="ru-RU"/>
        </w:rPr>
      </w:pPr>
      <w:r w:rsidRPr="00FC5E3E">
        <w:rPr>
          <w:rFonts w:ascii="Times New Roman" w:eastAsia="Times New Roman" w:hAnsi="Times New Roman" w:cs="Times New Roman"/>
          <w:b/>
          <w:sz w:val="24"/>
          <w:szCs w:val="24"/>
          <w:lang w:eastAsia="ru-RU"/>
        </w:rPr>
        <w:t>1.Общие положения</w:t>
      </w:r>
    </w:p>
    <w:p w:rsidR="00572355" w:rsidRPr="00FC5E3E" w:rsidRDefault="00572355" w:rsidP="00572355">
      <w:pPr>
        <w:widowControl w:val="0"/>
        <w:suppressAutoHyphens/>
        <w:spacing w:after="0" w:line="240" w:lineRule="auto"/>
        <w:ind w:firstLine="567"/>
        <w:rPr>
          <w:rFonts w:ascii="Times New Roman" w:eastAsia="Times New Roman" w:hAnsi="Times New Roman" w:cs="Times New Roman"/>
          <w:sz w:val="24"/>
          <w:szCs w:val="24"/>
          <w:lang w:eastAsia="ru-RU"/>
        </w:rPr>
      </w:pPr>
    </w:p>
    <w:p w:rsidR="00572355" w:rsidRPr="00FC5E3E" w:rsidRDefault="00572355" w:rsidP="00572355">
      <w:pPr>
        <w:tabs>
          <w:tab w:val="left" w:pos="1134"/>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FC5E3E">
        <w:rPr>
          <w:rFonts w:ascii="Times New Roman" w:eastAsia="Times New Roman" w:hAnsi="Times New Roman" w:cs="Times New Roman"/>
          <w:sz w:val="24"/>
          <w:szCs w:val="24"/>
          <w:lang w:eastAsia="ru-RU"/>
        </w:rPr>
        <w:t>1.1. Настоящее Положение устанавливает порядок организации и осуществления муниципального земельного контроля на территории муниципального образования Немский муниципальный округ Кировской области (далее – муниципальный контроль).</w:t>
      </w:r>
    </w:p>
    <w:p w:rsidR="00572355" w:rsidRPr="00FC5E3E" w:rsidRDefault="00572355" w:rsidP="00572355">
      <w:pPr>
        <w:tabs>
          <w:tab w:val="left" w:pos="1134"/>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FC5E3E">
        <w:rPr>
          <w:rFonts w:ascii="Times New Roman" w:eastAsia="Times New Roman" w:hAnsi="Times New Roman" w:cs="Times New Roman"/>
          <w:sz w:val="24"/>
          <w:szCs w:val="24"/>
          <w:lang w:eastAsia="ru-RU"/>
        </w:rPr>
        <w:t>1.2. Предметом муниципального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572355" w:rsidRPr="00FC5E3E" w:rsidRDefault="00572355" w:rsidP="00572355">
      <w:pPr>
        <w:suppressAutoHyphens/>
        <w:spacing w:after="0" w:line="240" w:lineRule="auto"/>
        <w:ind w:firstLine="709"/>
        <w:jc w:val="both"/>
        <w:rPr>
          <w:rFonts w:ascii="Times New Roman" w:eastAsia="Times New Roman" w:hAnsi="Times New Roman" w:cs="Times New Roman"/>
          <w:sz w:val="24"/>
          <w:szCs w:val="24"/>
          <w:lang w:eastAsia="ru-RU"/>
        </w:rPr>
      </w:pPr>
      <w:r w:rsidRPr="00FC5E3E">
        <w:rPr>
          <w:rFonts w:ascii="Times New Roman" w:eastAsia="Times New Roman" w:hAnsi="Times New Roman" w:cs="Times New Roman"/>
          <w:sz w:val="24"/>
          <w:szCs w:val="24"/>
          <w:lang w:eastAsia="ru-RU"/>
        </w:rPr>
        <w:t xml:space="preserve">1.3. </w:t>
      </w:r>
      <w:r w:rsidRPr="00FC5E3E">
        <w:rPr>
          <w:rFonts w:ascii="Times New Roman" w:eastAsia="Calibri" w:hAnsi="Times New Roman" w:cs="Times New Roman"/>
          <w:sz w:val="24"/>
          <w:szCs w:val="24"/>
        </w:rPr>
        <w:t>Муниципальный земельный контроль на территории муниципального образования Немский муниципальный округ Кировской области осуществляет администрация Немского муниципального округа Кировской области (далее –Контрольный орган) в соответствии с настоящим Положением.</w:t>
      </w:r>
      <w:r w:rsidRPr="00FC5E3E">
        <w:rPr>
          <w:rFonts w:ascii="Times New Roman" w:eastAsia="Times New Roman" w:hAnsi="Times New Roman" w:cs="Times New Roman"/>
          <w:sz w:val="24"/>
          <w:szCs w:val="24"/>
          <w:lang w:eastAsia="ru-RU"/>
        </w:rPr>
        <w:t xml:space="preserve"> </w:t>
      </w:r>
    </w:p>
    <w:p w:rsidR="00572355" w:rsidRPr="00FC5E3E" w:rsidRDefault="00572355" w:rsidP="00572355">
      <w:pPr>
        <w:tabs>
          <w:tab w:val="left" w:pos="1134"/>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FC5E3E">
        <w:rPr>
          <w:rFonts w:ascii="Times New Roman" w:eastAsia="Times New Roman" w:hAnsi="Times New Roman" w:cs="Times New Roman"/>
          <w:sz w:val="24"/>
          <w:szCs w:val="24"/>
          <w:lang w:eastAsia="ru-RU"/>
        </w:rPr>
        <w:t>1.4. Объектами муниципального контроля (далее – объект контроля) являются:</w:t>
      </w:r>
    </w:p>
    <w:p w:rsidR="00572355" w:rsidRPr="00FC5E3E" w:rsidRDefault="00572355" w:rsidP="00572355">
      <w:pPr>
        <w:suppressAutoHyphens/>
        <w:spacing w:after="0" w:line="240" w:lineRule="auto"/>
        <w:ind w:firstLine="709"/>
        <w:jc w:val="both"/>
        <w:rPr>
          <w:rFonts w:ascii="Times New Roman" w:eastAsia="Times New Roman" w:hAnsi="Times New Roman" w:cs="Times New Roman"/>
          <w:sz w:val="24"/>
          <w:szCs w:val="24"/>
          <w:lang w:eastAsia="ru-RU"/>
        </w:rPr>
      </w:pPr>
      <w:r w:rsidRPr="00FC5E3E">
        <w:rPr>
          <w:rFonts w:ascii="Times New Roman" w:eastAsia="Times New Roman" w:hAnsi="Times New Roman" w:cs="Times New Roman"/>
          <w:sz w:val="24"/>
          <w:szCs w:val="24"/>
          <w:lang w:eastAsia="ru-RU"/>
        </w:rPr>
        <w:t>- деятельность, действия (бездействие) контролируемых лиц в сфере использования и охраны земель,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72355" w:rsidRPr="00FC5E3E" w:rsidRDefault="00572355" w:rsidP="00572355">
      <w:pPr>
        <w:suppressAutoHyphens/>
        <w:spacing w:after="0" w:line="240" w:lineRule="auto"/>
        <w:ind w:firstLine="709"/>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 объекты земельных отношений (земли, земельные участки или части земельных участков), которыми граждане и организации владеют и (или) пользуются и к которым предъявляются обязательные требования в ходе осуществления муниципального контроля (далее - объекты контроля).</w:t>
      </w:r>
      <w:r w:rsidRPr="00FC5E3E">
        <w:rPr>
          <w:rFonts w:ascii="Arial" w:eastAsia="Times New Roman" w:hAnsi="Arial" w:cs="Times New Roman"/>
          <w:sz w:val="24"/>
          <w:szCs w:val="24"/>
          <w:lang w:eastAsia="ru-RU"/>
        </w:rPr>
        <w:t xml:space="preserve"> </w:t>
      </w:r>
    </w:p>
    <w:p w:rsidR="00572355" w:rsidRPr="00FC5E3E" w:rsidRDefault="00572355" w:rsidP="00572355">
      <w:pPr>
        <w:tabs>
          <w:tab w:val="left" w:pos="1134"/>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FC5E3E">
        <w:rPr>
          <w:rFonts w:ascii="Times New Roman" w:eastAsia="Times New Roman" w:hAnsi="Times New Roman" w:cs="Times New Roman"/>
          <w:sz w:val="24"/>
          <w:szCs w:val="24"/>
          <w:lang w:eastAsia="ru-RU"/>
        </w:rPr>
        <w:t xml:space="preserve">1.5.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rsidR="00572355" w:rsidRPr="00FC5E3E" w:rsidRDefault="00572355" w:rsidP="00572355">
      <w:pPr>
        <w:tabs>
          <w:tab w:val="left" w:pos="741"/>
        </w:tabs>
        <w:suppressAutoHyphens/>
        <w:spacing w:after="0" w:line="240" w:lineRule="auto"/>
        <w:contextualSpacing/>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72355" w:rsidRPr="00FC5E3E" w:rsidRDefault="00572355" w:rsidP="00572355">
      <w:pPr>
        <w:spacing w:after="0" w:line="240" w:lineRule="auto"/>
        <w:ind w:firstLine="709"/>
        <w:contextualSpacing/>
        <w:jc w:val="both"/>
        <w:rPr>
          <w:rFonts w:ascii="Times New Roman" w:eastAsia="Calibri" w:hAnsi="Times New Roman" w:cs="Times New Roman"/>
          <w:sz w:val="24"/>
          <w:szCs w:val="24"/>
        </w:rPr>
      </w:pPr>
      <w:r w:rsidRPr="00FC5E3E">
        <w:rPr>
          <w:rFonts w:ascii="Times New Roman" w:eastAsia="Times New Roman" w:hAnsi="Times New Roman" w:cs="Times New Roman"/>
          <w:sz w:val="24"/>
          <w:szCs w:val="24"/>
          <w:lang w:eastAsia="ru-RU"/>
        </w:rPr>
        <w:t xml:space="preserve">1.6. </w:t>
      </w:r>
      <w:r w:rsidRPr="00FC5E3E">
        <w:rPr>
          <w:rFonts w:ascii="Times New Roman" w:eastAsia="Calibri" w:hAnsi="Times New Roman" w:cs="Times New Roman"/>
          <w:sz w:val="24"/>
          <w:szCs w:val="24"/>
        </w:rPr>
        <w:t>Должностными лицами Контрольного органа, уполномоченными осуществлять муниципальный контроль, являются муниципальные служащие администрации муниципального округа,</w:t>
      </w:r>
      <w:r w:rsidRPr="00FC5E3E">
        <w:rPr>
          <w:rFonts w:ascii="Calibri" w:eastAsia="Calibri" w:hAnsi="Calibri" w:cs="Times New Roman"/>
          <w:sz w:val="24"/>
          <w:szCs w:val="24"/>
        </w:rPr>
        <w:t xml:space="preserve"> </w:t>
      </w:r>
      <w:r w:rsidRPr="00FC5E3E">
        <w:rPr>
          <w:rFonts w:ascii="Times New Roman" w:eastAsia="Calibri" w:hAnsi="Times New Roman" w:cs="Times New Roman"/>
          <w:sz w:val="24"/>
          <w:szCs w:val="24"/>
        </w:rPr>
        <w:tab/>
        <w:t>в должностные обязанности которых, в соответствии с должностной инструкцией,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(Инспекторы).</w:t>
      </w:r>
    </w:p>
    <w:p w:rsidR="00572355" w:rsidRPr="00FC5E3E" w:rsidRDefault="00572355" w:rsidP="00572355">
      <w:pPr>
        <w:spacing w:after="0" w:line="240" w:lineRule="auto"/>
        <w:ind w:firstLine="709"/>
        <w:contextualSpacing/>
        <w:jc w:val="both"/>
        <w:rPr>
          <w:rFonts w:ascii="Times New Roman" w:eastAsia="Calibri" w:hAnsi="Times New Roman" w:cs="Times New Roman"/>
          <w:sz w:val="24"/>
          <w:szCs w:val="24"/>
        </w:rPr>
      </w:pPr>
      <w:r w:rsidRPr="00FC5E3E">
        <w:rPr>
          <w:rFonts w:ascii="Times New Roman" w:eastAsia="Calibri" w:hAnsi="Times New Roman" w:cs="Times New Roman"/>
          <w:sz w:val="24"/>
          <w:szCs w:val="24"/>
        </w:rPr>
        <w:t>Должностные лица, уполномоченные на проведение конкретного профилактического мероприятия или контрольного мероприятия, определяются решением Контрольного органа о проведении профилактического мероприятия или контрольного мероприятия.</w:t>
      </w:r>
    </w:p>
    <w:p w:rsidR="00572355" w:rsidRPr="00FC5E3E" w:rsidRDefault="00572355" w:rsidP="00572355">
      <w:pPr>
        <w:tabs>
          <w:tab w:val="left" w:pos="1134"/>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FC5E3E">
        <w:rPr>
          <w:rFonts w:ascii="Times New Roman" w:eastAsia="Calibri" w:hAnsi="Times New Roman" w:cs="Times New Roman"/>
          <w:sz w:val="24"/>
          <w:szCs w:val="24"/>
        </w:rPr>
        <w:t xml:space="preserve">Должностными лицами администрации Немского муниципального округа, уполномоченными на принятие решения о проведении контрольных мероприятий, являются: руководитель или заместитель руководителя Контрольного органа.  </w:t>
      </w:r>
    </w:p>
    <w:p w:rsidR="00572355" w:rsidRPr="00FC5E3E" w:rsidRDefault="00572355" w:rsidP="00572355">
      <w:pPr>
        <w:tabs>
          <w:tab w:val="left" w:pos="1134"/>
        </w:tabs>
        <w:suppressAutoHyphens/>
        <w:spacing w:after="0" w:line="240" w:lineRule="auto"/>
        <w:ind w:firstLine="851"/>
        <w:contextualSpacing/>
        <w:jc w:val="both"/>
        <w:rPr>
          <w:rFonts w:ascii="Times New Roman" w:eastAsia="Times New Roman" w:hAnsi="Times New Roman" w:cs="Times New Roman"/>
          <w:sz w:val="24"/>
          <w:szCs w:val="24"/>
          <w:lang w:eastAsia="ru-RU"/>
        </w:rPr>
      </w:pPr>
      <w:r w:rsidRPr="00FC5E3E">
        <w:rPr>
          <w:rFonts w:ascii="Times New Roman" w:eastAsia="Times New Roman" w:hAnsi="Times New Roman" w:cs="Times New Roman"/>
          <w:sz w:val="24"/>
          <w:szCs w:val="24"/>
          <w:lang w:eastAsia="ru-RU"/>
        </w:rPr>
        <w:t xml:space="preserve">1.7. 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w:t>
      </w:r>
      <w:r w:rsidRPr="00FC5E3E">
        <w:rPr>
          <w:rFonts w:ascii="Times New Roman" w:eastAsia="Times New Roman" w:hAnsi="Times New Roman" w:cs="Times New Roman"/>
          <w:sz w:val="24"/>
          <w:szCs w:val="24"/>
          <w:lang w:eastAsia="ru-RU"/>
        </w:rPr>
        <w:lastRenderedPageBreak/>
        <w:t>государственном контроле (надзоре) и муниципальном контроле в Российской Федерации» (далее - Федеральный закон № 248-ФЗ).</w:t>
      </w:r>
    </w:p>
    <w:p w:rsidR="00572355" w:rsidRPr="00FC5E3E" w:rsidRDefault="00572355" w:rsidP="00572355">
      <w:pPr>
        <w:tabs>
          <w:tab w:val="left" w:pos="1134"/>
        </w:tabs>
        <w:suppressAutoHyphens/>
        <w:spacing w:after="0" w:line="240" w:lineRule="auto"/>
        <w:ind w:firstLine="709"/>
        <w:contextualSpacing/>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 xml:space="preserve">1.8. </w:t>
      </w:r>
      <w:r w:rsidRPr="00FC5E3E">
        <w:rPr>
          <w:rFonts w:ascii="Times New Roman" w:eastAsia="Calibri" w:hAnsi="Times New Roman" w:cs="Times New Roman"/>
          <w:sz w:val="24"/>
          <w:szCs w:val="24"/>
          <w:lang w:eastAsia="ru-RU"/>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9">
        <w:r w:rsidRPr="00FC5E3E">
          <w:rPr>
            <w:rFonts w:ascii="Times New Roman" w:eastAsia="Calibri" w:hAnsi="Times New Roman" w:cs="Times New Roman"/>
            <w:sz w:val="24"/>
            <w:szCs w:val="24"/>
            <w:lang w:eastAsia="ru-RU"/>
          </w:rPr>
          <w:t>закона</w:t>
        </w:r>
      </w:hyperlink>
      <w:r w:rsidRPr="00FC5E3E">
        <w:rPr>
          <w:rFonts w:ascii="Times New Roman" w:eastAsia="Calibri" w:hAnsi="Times New Roman" w:cs="Times New Roman"/>
          <w:sz w:val="24"/>
          <w:szCs w:val="24"/>
          <w:lang w:eastAsia="ru-RU"/>
        </w:rPr>
        <w:t xml:space="preserve"> № 248-ФЗ.</w:t>
      </w:r>
    </w:p>
    <w:p w:rsidR="00572355" w:rsidRPr="00FC5E3E" w:rsidRDefault="00572355" w:rsidP="00572355">
      <w:pPr>
        <w:widowControl w:val="0"/>
        <w:suppressAutoHyphens/>
        <w:spacing w:after="0" w:line="240" w:lineRule="auto"/>
        <w:contextualSpacing/>
        <w:jc w:val="both"/>
        <w:rPr>
          <w:rFonts w:ascii="Times New Roman" w:eastAsia="Times New Roman" w:hAnsi="Times New Roman" w:cs="Times New Roman"/>
          <w:sz w:val="24"/>
          <w:szCs w:val="24"/>
          <w:lang w:eastAsia="ru-RU"/>
        </w:rPr>
      </w:pPr>
      <w:r w:rsidRPr="00FC5E3E">
        <w:rPr>
          <w:rFonts w:ascii="Times New Roman" w:eastAsia="Times New Roman" w:hAnsi="Times New Roman" w:cs="Times New Roman"/>
          <w:sz w:val="24"/>
          <w:szCs w:val="24"/>
          <w:lang w:eastAsia="ru-RU"/>
        </w:rPr>
        <w:tab/>
        <w:t xml:space="preserve">1.9. 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572355" w:rsidRPr="00FC5E3E" w:rsidRDefault="00572355" w:rsidP="00572355">
      <w:pPr>
        <w:widowControl w:val="0"/>
        <w:suppressAutoHyphens/>
        <w:spacing w:after="0" w:line="240" w:lineRule="auto"/>
        <w:contextualSpacing/>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1.10.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10" w:anchor="64U0IK" w:history="1">
        <w:r w:rsidRPr="00FC5E3E">
          <w:rPr>
            <w:rFonts w:ascii="Times New Roman" w:eastAsia="Times New Roman" w:hAnsi="Times New Roman" w:cs="Times New Roman"/>
            <w:sz w:val="24"/>
            <w:szCs w:val="24"/>
            <w:lang w:eastAsia="ru-RU"/>
          </w:rPr>
          <w:t xml:space="preserve">Федеральным законом </w:t>
        </w:r>
      </w:hyperlink>
      <w:r w:rsidRPr="00FC5E3E">
        <w:rPr>
          <w:rFonts w:ascii="Times New Roman" w:eastAsia="Times New Roman" w:hAnsi="Times New Roman" w:cs="Times New Roman"/>
          <w:sz w:val="24"/>
          <w:szCs w:val="24"/>
          <w:lang w:eastAsia="ru-RU"/>
        </w:rPr>
        <w:t xml:space="preserve">№248-ФЗ, осуществляются с учетом требований законодательства Российской Федерации о государственной и иной охраняемой законом тайне. </w:t>
      </w:r>
    </w:p>
    <w:p w:rsidR="00572355" w:rsidRPr="00FC5E3E" w:rsidRDefault="00572355" w:rsidP="00572355">
      <w:pPr>
        <w:widowControl w:val="0"/>
        <w:suppressAutoHyphens/>
        <w:spacing w:after="0" w:line="240" w:lineRule="auto"/>
        <w:contextualSpacing/>
        <w:jc w:val="both"/>
        <w:rPr>
          <w:rFonts w:ascii="Times New Roman" w:eastAsia="Times New Roman" w:hAnsi="Times New Roman" w:cs="Times New Roman"/>
          <w:sz w:val="24"/>
          <w:szCs w:val="24"/>
          <w:lang w:eastAsia="ru-RU"/>
        </w:rPr>
      </w:pPr>
      <w:r w:rsidRPr="00FC5E3E">
        <w:rPr>
          <w:rFonts w:ascii="Times New Roman" w:eastAsia="Times New Roman" w:hAnsi="Times New Roman" w:cs="Times New Roman"/>
          <w:sz w:val="24"/>
          <w:szCs w:val="24"/>
          <w:lang w:eastAsia="ru-RU"/>
        </w:rPr>
        <w:tab/>
        <w:t>1.11. Муниципальный контроль осуществляется в соответствии с настоящим Положением.</w:t>
      </w:r>
    </w:p>
    <w:p w:rsidR="00572355" w:rsidRPr="00FC5E3E" w:rsidRDefault="00572355" w:rsidP="00572355">
      <w:pPr>
        <w:widowControl w:val="0"/>
        <w:suppressAutoHyphens/>
        <w:spacing w:after="0" w:line="240" w:lineRule="auto"/>
        <w:ind w:firstLine="680"/>
        <w:jc w:val="center"/>
        <w:outlineLvl w:val="0"/>
        <w:rPr>
          <w:rFonts w:ascii="Times New Roman" w:eastAsia="Times New Roman" w:hAnsi="Times New Roman" w:cs="Times New Roman"/>
          <w:b/>
          <w:sz w:val="24"/>
          <w:szCs w:val="24"/>
          <w:lang w:eastAsia="ru-RU"/>
        </w:rPr>
      </w:pPr>
    </w:p>
    <w:p w:rsidR="00572355" w:rsidRPr="00FC5E3E" w:rsidRDefault="00572355" w:rsidP="00572355">
      <w:pPr>
        <w:widowControl w:val="0"/>
        <w:suppressAutoHyphens/>
        <w:spacing w:after="0" w:line="240" w:lineRule="auto"/>
        <w:ind w:firstLine="680"/>
        <w:jc w:val="center"/>
        <w:outlineLvl w:val="0"/>
        <w:rPr>
          <w:rFonts w:ascii="Times New Roman" w:eastAsia="Times New Roman" w:hAnsi="Times New Roman" w:cs="Times New Roman"/>
          <w:sz w:val="24"/>
          <w:szCs w:val="24"/>
          <w:lang w:eastAsia="ru-RU"/>
        </w:rPr>
      </w:pPr>
      <w:r w:rsidRPr="00FC5E3E">
        <w:rPr>
          <w:rFonts w:ascii="Times New Roman" w:eastAsia="Times New Roman" w:hAnsi="Times New Roman" w:cs="Times New Roman"/>
          <w:b/>
          <w:sz w:val="24"/>
          <w:szCs w:val="24"/>
          <w:lang w:eastAsia="ru-RU"/>
        </w:rPr>
        <w:t>II. Управление рисками причинения вреда (ущерба) охраняемым</w:t>
      </w:r>
    </w:p>
    <w:p w:rsidR="00572355" w:rsidRPr="00FC5E3E" w:rsidRDefault="00572355" w:rsidP="00572355">
      <w:pPr>
        <w:widowControl w:val="0"/>
        <w:suppressAutoHyphens/>
        <w:spacing w:after="0" w:line="240" w:lineRule="auto"/>
        <w:ind w:firstLine="680"/>
        <w:jc w:val="center"/>
        <w:rPr>
          <w:rFonts w:ascii="Arial" w:eastAsia="Times New Roman" w:hAnsi="Arial" w:cs="Times New Roman"/>
          <w:sz w:val="24"/>
          <w:szCs w:val="24"/>
          <w:lang w:eastAsia="ru-RU"/>
        </w:rPr>
      </w:pPr>
      <w:r w:rsidRPr="00FC5E3E">
        <w:rPr>
          <w:rFonts w:ascii="Times New Roman" w:eastAsia="Times New Roman" w:hAnsi="Times New Roman" w:cs="Times New Roman"/>
          <w:b/>
          <w:sz w:val="24"/>
          <w:szCs w:val="24"/>
          <w:lang w:eastAsia="ru-RU"/>
        </w:rPr>
        <w:t xml:space="preserve">законом ценностям при осуществлении муниципального контроля </w:t>
      </w:r>
    </w:p>
    <w:p w:rsidR="00572355" w:rsidRPr="00FC5E3E" w:rsidRDefault="00572355" w:rsidP="00572355">
      <w:pPr>
        <w:widowControl w:val="0"/>
        <w:suppressAutoHyphens/>
        <w:spacing w:after="0" w:line="240" w:lineRule="auto"/>
        <w:jc w:val="both"/>
        <w:rPr>
          <w:rFonts w:ascii="Times New Roman" w:eastAsia="Times New Roman" w:hAnsi="Times New Roman" w:cs="Times New Roman"/>
          <w:sz w:val="24"/>
          <w:szCs w:val="24"/>
          <w:lang w:eastAsia="ru-RU"/>
        </w:rPr>
      </w:pP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 xml:space="preserve">2.1.Муниципальный </w:t>
      </w:r>
      <w:r w:rsidRPr="00FC5E3E">
        <w:rPr>
          <w:rFonts w:ascii="Times New Roman" w:eastAsia="Calibri" w:hAnsi="Times New Roman" w:cs="Times New Roman"/>
          <w:sz w:val="24"/>
          <w:szCs w:val="24"/>
        </w:rPr>
        <w:t>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572355" w:rsidRPr="00FC5E3E" w:rsidRDefault="00572355" w:rsidP="00572355">
      <w:pPr>
        <w:widowControl w:val="0"/>
        <w:suppressAutoHyphens/>
        <w:spacing w:after="0" w:line="240" w:lineRule="auto"/>
        <w:jc w:val="both"/>
        <w:rPr>
          <w:rFonts w:ascii="Times New Roman" w:eastAsia="Times New Roman" w:hAnsi="Times New Roman" w:cs="Times New Roman"/>
          <w:sz w:val="24"/>
          <w:szCs w:val="24"/>
          <w:lang w:eastAsia="ru-RU"/>
        </w:rPr>
      </w:pPr>
      <w:r w:rsidRPr="00FC5E3E">
        <w:rPr>
          <w:rFonts w:ascii="Times New Roman" w:eastAsia="Calibri" w:hAnsi="Times New Roman" w:cs="Times New Roman"/>
          <w:sz w:val="24"/>
          <w:szCs w:val="24"/>
        </w:rPr>
        <w:tab/>
        <w:t xml:space="preserve">Перечень индикаторов риска по муниципальному контролю утверждается Думой Немского муниципального округа. </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 xml:space="preserve">2.3. </w:t>
      </w:r>
      <w:r w:rsidRPr="00FC5E3E">
        <w:rPr>
          <w:rFonts w:ascii="Times New Roman" w:eastAsia="Times New Roman" w:hAnsi="Times New Roman" w:cs="Times New Roman"/>
          <w:sz w:val="24"/>
          <w:szCs w:val="24"/>
          <w:lang w:eastAsia="ru-RU"/>
        </w:rPr>
        <w:tab/>
        <w:t>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572355" w:rsidRPr="00FC5E3E" w:rsidRDefault="00572355" w:rsidP="00572355">
      <w:pPr>
        <w:widowControl w:val="0"/>
        <w:suppressAutoHyphens/>
        <w:spacing w:after="0" w:line="240" w:lineRule="auto"/>
        <w:jc w:val="both"/>
        <w:rPr>
          <w:rFonts w:ascii="Times New Roman" w:eastAsia="Times New Roman" w:hAnsi="Times New Roman" w:cs="Times New Roman"/>
          <w:sz w:val="24"/>
          <w:szCs w:val="24"/>
          <w:lang w:eastAsia="ru-RU"/>
        </w:rPr>
      </w:pPr>
      <w:r w:rsidRPr="00FC5E3E">
        <w:rPr>
          <w:rFonts w:ascii="Times New Roman" w:eastAsia="Times New Roman" w:hAnsi="Times New Roman" w:cs="Times New Roman"/>
          <w:sz w:val="24"/>
          <w:szCs w:val="24"/>
          <w:lang w:eastAsia="ru-RU"/>
        </w:rPr>
        <w:tab/>
        <w:t>1) средний риск;</w:t>
      </w:r>
    </w:p>
    <w:p w:rsidR="00572355" w:rsidRPr="00FC5E3E" w:rsidRDefault="00572355" w:rsidP="00572355">
      <w:pPr>
        <w:widowControl w:val="0"/>
        <w:suppressAutoHyphens/>
        <w:spacing w:after="0" w:line="240" w:lineRule="auto"/>
        <w:jc w:val="both"/>
        <w:rPr>
          <w:rFonts w:ascii="Times New Roman" w:eastAsia="Times New Roman" w:hAnsi="Times New Roman" w:cs="Times New Roman"/>
          <w:sz w:val="24"/>
          <w:szCs w:val="24"/>
          <w:lang w:eastAsia="ru-RU"/>
        </w:rPr>
      </w:pPr>
      <w:r w:rsidRPr="00FC5E3E">
        <w:rPr>
          <w:rFonts w:ascii="Times New Roman" w:eastAsia="Times New Roman" w:hAnsi="Times New Roman" w:cs="Times New Roman"/>
          <w:sz w:val="24"/>
          <w:szCs w:val="24"/>
          <w:lang w:eastAsia="ru-RU"/>
        </w:rPr>
        <w:tab/>
        <w:t>2) умеренный риск;</w:t>
      </w:r>
    </w:p>
    <w:p w:rsidR="00572355" w:rsidRPr="00FC5E3E" w:rsidRDefault="00572355" w:rsidP="00572355">
      <w:pPr>
        <w:widowControl w:val="0"/>
        <w:suppressAutoHyphens/>
        <w:spacing w:after="0" w:line="240" w:lineRule="auto"/>
        <w:jc w:val="both"/>
        <w:rPr>
          <w:rFonts w:ascii="Times New Roman" w:eastAsia="Times New Roman" w:hAnsi="Times New Roman" w:cs="Times New Roman"/>
          <w:sz w:val="24"/>
          <w:szCs w:val="24"/>
          <w:lang w:eastAsia="ru-RU"/>
        </w:rPr>
      </w:pPr>
      <w:r w:rsidRPr="00FC5E3E">
        <w:rPr>
          <w:rFonts w:ascii="Times New Roman" w:eastAsia="Times New Roman" w:hAnsi="Times New Roman" w:cs="Times New Roman"/>
          <w:sz w:val="24"/>
          <w:szCs w:val="24"/>
          <w:lang w:eastAsia="ru-RU"/>
        </w:rPr>
        <w:tab/>
        <w:t>3) низкий риск.</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2.4.</w:t>
      </w:r>
      <w:r w:rsidRPr="00FC5E3E">
        <w:rPr>
          <w:rFonts w:ascii="Times New Roman" w:eastAsia="Times New Roman" w:hAnsi="Times New Roman" w:cs="Times New Roman"/>
          <w:sz w:val="24"/>
          <w:szCs w:val="24"/>
          <w:lang w:eastAsia="ru-RU"/>
        </w:rPr>
        <w:tab/>
        <w:t>Объекты контроля относятся к следующим категориям риска:</w:t>
      </w:r>
    </w:p>
    <w:p w:rsidR="00572355" w:rsidRPr="00FC5E3E" w:rsidRDefault="00572355" w:rsidP="00572355">
      <w:pPr>
        <w:widowControl w:val="0"/>
        <w:suppressAutoHyphens/>
        <w:spacing w:after="0" w:line="240" w:lineRule="auto"/>
        <w:jc w:val="both"/>
        <w:rPr>
          <w:rFonts w:ascii="Times New Roman" w:eastAsia="Times New Roman" w:hAnsi="Times New Roman" w:cs="Times New Roman"/>
          <w:sz w:val="24"/>
          <w:szCs w:val="24"/>
          <w:lang w:eastAsia="ru-RU"/>
        </w:rPr>
      </w:pPr>
      <w:r w:rsidRPr="00FC5E3E">
        <w:rPr>
          <w:rFonts w:ascii="Times New Roman" w:eastAsia="Times New Roman" w:hAnsi="Times New Roman" w:cs="Times New Roman"/>
          <w:sz w:val="24"/>
          <w:szCs w:val="24"/>
          <w:lang w:eastAsia="ru-RU"/>
        </w:rPr>
        <w:tab/>
        <w:t xml:space="preserve">- к категории среднего риска - юридические лица, индивидуальные предприниматели, граждане при наличии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муниципального контроля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к использованию и охране земель, выявленных  в ходе осуществления муниципального контроля. </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 xml:space="preserve">- к категории умеренного риска - юридические лица, граждане, индивидуальные предприниматели при наличии в течение последних двух лет на дату принятия решения об отнесении деятельности юридического лица, гражданина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муниципального контроля  и (или) при наличии вступившего в законную силу в течение последних двух лет на дату принятия решения об отнесении деятельности </w:t>
      </w:r>
      <w:r w:rsidRPr="00FC5E3E">
        <w:rPr>
          <w:rFonts w:ascii="Times New Roman" w:eastAsia="Times New Roman" w:hAnsi="Times New Roman" w:cs="Times New Roman"/>
          <w:sz w:val="24"/>
          <w:szCs w:val="24"/>
          <w:lang w:eastAsia="ru-RU"/>
        </w:rPr>
        <w:lastRenderedPageBreak/>
        <w:t>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к использованию и охране земель, выявленных в ходе осуществления муниципального контроля.</w:t>
      </w:r>
    </w:p>
    <w:p w:rsidR="00572355" w:rsidRPr="00FC5E3E" w:rsidRDefault="00572355" w:rsidP="00572355">
      <w:pPr>
        <w:widowControl w:val="0"/>
        <w:suppressAutoHyphens/>
        <w:spacing w:after="0" w:line="240" w:lineRule="auto"/>
        <w:jc w:val="both"/>
        <w:rPr>
          <w:rFonts w:ascii="Times New Roman" w:eastAsia="Times New Roman" w:hAnsi="Times New Roman" w:cs="Times New Roman"/>
          <w:sz w:val="24"/>
          <w:szCs w:val="24"/>
          <w:lang w:eastAsia="ru-RU"/>
        </w:rPr>
      </w:pPr>
      <w:r w:rsidRPr="00FC5E3E">
        <w:rPr>
          <w:rFonts w:ascii="Times New Roman" w:eastAsia="Times New Roman" w:hAnsi="Times New Roman" w:cs="Times New Roman"/>
          <w:sz w:val="24"/>
          <w:szCs w:val="24"/>
          <w:lang w:eastAsia="ru-RU"/>
        </w:rPr>
        <w:tab/>
        <w:t>- к категории низкого риска - объекты, не соответствующие критериям отнесения объектов, для среднего и умеренного риска.</w:t>
      </w:r>
    </w:p>
    <w:p w:rsidR="00572355" w:rsidRPr="00FC5E3E" w:rsidRDefault="00572355" w:rsidP="00572355">
      <w:pPr>
        <w:widowControl w:val="0"/>
        <w:suppressAutoHyphens/>
        <w:spacing w:after="0" w:line="240" w:lineRule="auto"/>
        <w:jc w:val="both"/>
        <w:rPr>
          <w:rFonts w:ascii="Times New Roman" w:eastAsia="Times New Roman" w:hAnsi="Times New Roman" w:cs="Times New Roman"/>
          <w:sz w:val="24"/>
          <w:szCs w:val="24"/>
          <w:lang w:eastAsia="ru-RU"/>
        </w:rPr>
      </w:pPr>
      <w:r w:rsidRPr="00FC5E3E">
        <w:rPr>
          <w:rFonts w:ascii="Times New Roman" w:eastAsia="Times New Roman" w:hAnsi="Times New Roman" w:cs="Times New Roman"/>
          <w:sz w:val="24"/>
          <w:szCs w:val="24"/>
          <w:lang w:eastAsia="ru-RU"/>
        </w:rPr>
        <w:tab/>
      </w:r>
      <w:r w:rsidR="00707F1E" w:rsidRPr="00FC5E3E">
        <w:rPr>
          <w:rFonts w:ascii="Times New Roman" w:eastAsia="Times New Roman" w:hAnsi="Times New Roman" w:cs="Times New Roman"/>
          <w:sz w:val="24"/>
          <w:szCs w:val="24"/>
          <w:lang w:eastAsia="ru-RU"/>
        </w:rPr>
        <w:t>2</w:t>
      </w:r>
      <w:r w:rsidRPr="00FC5E3E">
        <w:rPr>
          <w:rFonts w:ascii="Times New Roman" w:eastAsia="Calibri" w:hAnsi="Times New Roman" w:cs="Times New Roman"/>
          <w:sz w:val="24"/>
          <w:szCs w:val="24"/>
          <w:lang w:eastAsia="ru-RU"/>
        </w:rPr>
        <w:t>.5. Контрольный орган п</w:t>
      </w:r>
      <w:r w:rsidRPr="00FC5E3E">
        <w:rPr>
          <w:rFonts w:ascii="Times New Roman" w:eastAsia="Times New Roman" w:hAnsi="Times New Roman" w:cs="Times New Roman"/>
          <w:sz w:val="24"/>
          <w:szCs w:val="24"/>
          <w:lang w:eastAsia="ru-RU"/>
        </w:rPr>
        <w:t>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72355" w:rsidRPr="00FC5E3E" w:rsidRDefault="00572355" w:rsidP="00572355">
      <w:pPr>
        <w:widowControl w:val="0"/>
        <w:suppressAutoHyphens/>
        <w:spacing w:after="0" w:line="240" w:lineRule="auto"/>
        <w:contextualSpacing/>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ab/>
        <w:t xml:space="preserve">Контрольный орган осуществляет категорирование объектов контроля в порядке, определенном статьей 24 </w:t>
      </w:r>
      <w:r w:rsidRPr="00FC5E3E">
        <w:rPr>
          <w:rFonts w:ascii="Times New Roman" w:eastAsia="Times New Roman" w:hAnsi="Times New Roman" w:cs="Times New Roman"/>
          <w:sz w:val="24"/>
          <w:szCs w:val="24"/>
          <w:lang w:eastAsia="ru-RU"/>
        </w:rPr>
        <w:t>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572355" w:rsidRPr="00FC5E3E" w:rsidRDefault="00572355" w:rsidP="00572355">
      <w:pPr>
        <w:widowControl w:val="0"/>
        <w:suppressAutoHyphens/>
        <w:spacing w:after="0" w:line="240" w:lineRule="auto"/>
        <w:contextualSpacing/>
        <w:jc w:val="both"/>
        <w:rPr>
          <w:rFonts w:ascii="Times New Roman" w:eastAsia="Times New Roman" w:hAnsi="Times New Roman" w:cs="Times New Roman"/>
          <w:sz w:val="24"/>
          <w:szCs w:val="24"/>
          <w:lang w:eastAsia="ru-RU"/>
        </w:rPr>
      </w:pPr>
      <w:r w:rsidRPr="00FC5E3E">
        <w:rPr>
          <w:rFonts w:ascii="Times New Roman" w:eastAsia="Times New Roman" w:hAnsi="Times New Roman" w:cs="Times New Roman"/>
          <w:sz w:val="24"/>
          <w:szCs w:val="24"/>
          <w:lang w:eastAsia="ru-RU"/>
        </w:rPr>
        <w:tab/>
      </w:r>
    </w:p>
    <w:p w:rsidR="00572355" w:rsidRPr="00FC5E3E" w:rsidRDefault="00572355" w:rsidP="00572355">
      <w:pPr>
        <w:widowControl w:val="0"/>
        <w:suppressAutoHyphens/>
        <w:spacing w:after="0" w:line="240" w:lineRule="auto"/>
        <w:contextualSpacing/>
        <w:jc w:val="center"/>
        <w:rPr>
          <w:rFonts w:ascii="Times New Roman" w:eastAsia="Times New Roman" w:hAnsi="Times New Roman" w:cs="Times New Roman"/>
          <w:sz w:val="24"/>
          <w:szCs w:val="24"/>
          <w:lang w:eastAsia="ru-RU"/>
        </w:rPr>
      </w:pPr>
      <w:r w:rsidRPr="00FC5E3E">
        <w:rPr>
          <w:rFonts w:ascii="Times New Roman" w:eastAsia="Times New Roman" w:hAnsi="Times New Roman" w:cs="Times New Roman"/>
          <w:b/>
          <w:sz w:val="24"/>
          <w:szCs w:val="24"/>
          <w:lang w:val="en-US" w:eastAsia="ru-RU"/>
        </w:rPr>
        <w:t>III</w:t>
      </w:r>
      <w:r w:rsidRPr="00FC5E3E">
        <w:rPr>
          <w:rFonts w:ascii="Times New Roman" w:eastAsia="Times New Roman" w:hAnsi="Times New Roman" w:cs="Times New Roman"/>
          <w:b/>
          <w:sz w:val="24"/>
          <w:szCs w:val="24"/>
          <w:lang w:eastAsia="ru-RU"/>
        </w:rPr>
        <w:t>. Профилактика рисков причинения вреда (ущерба) охраняемым законом ценностям при осуществлении муниципального контроля</w:t>
      </w:r>
    </w:p>
    <w:p w:rsidR="00572355" w:rsidRPr="00FC5E3E" w:rsidRDefault="00572355" w:rsidP="00572355">
      <w:pPr>
        <w:widowControl w:val="0"/>
        <w:tabs>
          <w:tab w:val="left" w:pos="1134"/>
        </w:tabs>
        <w:suppressAutoHyphens/>
        <w:spacing w:after="0" w:line="240" w:lineRule="auto"/>
        <w:ind w:firstLine="737"/>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572355" w:rsidRPr="00FC5E3E" w:rsidRDefault="00572355" w:rsidP="00572355">
      <w:pPr>
        <w:widowControl w:val="0"/>
        <w:tabs>
          <w:tab w:val="left" w:pos="1134"/>
        </w:tabs>
        <w:suppressAutoHyphens/>
        <w:spacing w:after="0" w:line="240" w:lineRule="auto"/>
        <w:ind w:firstLine="737"/>
        <w:contextualSpacing/>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Немского муниципального округа в соответствии с законодательством.</w:t>
      </w:r>
    </w:p>
    <w:p w:rsidR="00572355" w:rsidRPr="00FC5E3E" w:rsidRDefault="00572355" w:rsidP="00572355">
      <w:pPr>
        <w:widowControl w:val="0"/>
        <w:tabs>
          <w:tab w:val="left" w:pos="1134"/>
        </w:tabs>
        <w:suppressAutoHyphens/>
        <w:spacing w:after="0" w:line="240" w:lineRule="auto"/>
        <w:ind w:left="-57" w:firstLine="794"/>
        <w:contextualSpacing/>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статьи 90  Федерального закона № 248-ФЗ.</w:t>
      </w:r>
    </w:p>
    <w:p w:rsidR="00572355" w:rsidRPr="00FC5E3E" w:rsidRDefault="00572355" w:rsidP="00572355">
      <w:pPr>
        <w:widowControl w:val="0"/>
        <w:tabs>
          <w:tab w:val="left" w:pos="1134"/>
        </w:tabs>
        <w:suppressAutoHyphens/>
        <w:spacing w:after="0" w:line="240" w:lineRule="auto"/>
        <w:ind w:firstLine="737"/>
        <w:contextualSpacing/>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1" w:name="P85_%D0%9A%D0%BE%D0%BF%D0%B8%D1%8F_1"/>
      <w:bookmarkEnd w:id="1"/>
    </w:p>
    <w:p w:rsidR="00572355" w:rsidRPr="00FC5E3E" w:rsidRDefault="00572355" w:rsidP="00572355">
      <w:pPr>
        <w:widowControl w:val="0"/>
        <w:tabs>
          <w:tab w:val="left" w:pos="1134"/>
        </w:tabs>
        <w:suppressAutoHyphens/>
        <w:spacing w:after="0" w:line="240" w:lineRule="auto"/>
        <w:ind w:firstLine="737"/>
        <w:contextualSpacing/>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3.5. При осуществлении муниципального контроля могут проводиться следующие  виды профилактических мероприятий:</w:t>
      </w:r>
    </w:p>
    <w:p w:rsidR="00572355" w:rsidRPr="00FC5E3E" w:rsidRDefault="00572355" w:rsidP="00572355">
      <w:pPr>
        <w:widowControl w:val="0"/>
        <w:tabs>
          <w:tab w:val="left" w:pos="1134"/>
        </w:tabs>
        <w:suppressAutoHyphens/>
        <w:spacing w:after="0" w:line="240" w:lineRule="auto"/>
        <w:ind w:firstLine="737"/>
        <w:contextualSpacing/>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1) информирование;</w:t>
      </w:r>
    </w:p>
    <w:p w:rsidR="00572355" w:rsidRPr="00FC5E3E" w:rsidRDefault="00572355" w:rsidP="00572355">
      <w:pPr>
        <w:widowControl w:val="0"/>
        <w:tabs>
          <w:tab w:val="left" w:pos="1134"/>
        </w:tabs>
        <w:suppressAutoHyphens/>
        <w:spacing w:after="0" w:line="240" w:lineRule="auto"/>
        <w:ind w:firstLine="737"/>
        <w:contextualSpacing/>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2) консультирование;</w:t>
      </w:r>
    </w:p>
    <w:p w:rsidR="00572355" w:rsidRPr="00FC5E3E" w:rsidRDefault="00572355" w:rsidP="00572355">
      <w:pPr>
        <w:widowControl w:val="0"/>
        <w:tabs>
          <w:tab w:val="left" w:pos="1134"/>
        </w:tabs>
        <w:suppressAutoHyphens/>
        <w:spacing w:after="0" w:line="240" w:lineRule="auto"/>
        <w:ind w:firstLine="794"/>
        <w:contextualSpacing/>
        <w:jc w:val="both"/>
        <w:textAlignment w:val="baseline"/>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3) объявление предостережения;</w:t>
      </w:r>
    </w:p>
    <w:p w:rsidR="00572355" w:rsidRPr="00FC5E3E" w:rsidRDefault="00572355" w:rsidP="00572355">
      <w:pPr>
        <w:widowControl w:val="0"/>
        <w:tabs>
          <w:tab w:val="left" w:pos="1134"/>
        </w:tabs>
        <w:suppressAutoHyphens/>
        <w:spacing w:after="0" w:line="240" w:lineRule="auto"/>
        <w:ind w:firstLine="737"/>
        <w:contextualSpacing/>
        <w:jc w:val="both"/>
        <w:textAlignment w:val="baseline"/>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4) профилактический визит.</w:t>
      </w:r>
      <w:r w:rsidRPr="00FC5E3E">
        <w:rPr>
          <w:rFonts w:ascii="Times New Roman" w:eastAsia="Times New Roman" w:hAnsi="Times New Roman" w:cs="Times New Roman"/>
          <w:sz w:val="24"/>
          <w:szCs w:val="24"/>
          <w:lang w:eastAsia="ru-RU"/>
        </w:rPr>
        <w:tab/>
      </w:r>
    </w:p>
    <w:p w:rsidR="00572355" w:rsidRPr="00FC5E3E" w:rsidRDefault="00572355" w:rsidP="00572355">
      <w:pPr>
        <w:widowControl w:val="0"/>
        <w:tabs>
          <w:tab w:val="left" w:pos="1134"/>
        </w:tabs>
        <w:suppressAutoHyphens/>
        <w:spacing w:after="0" w:line="240" w:lineRule="auto"/>
        <w:ind w:firstLine="737"/>
        <w:contextualSpacing/>
        <w:jc w:val="both"/>
        <w:textAlignment w:val="baseline"/>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 xml:space="preserve">3.6. Информирование осуществляется посредством размещения сведений, предусмотренных </w:t>
      </w:r>
      <w:hyperlink r:id="rId11">
        <w:r w:rsidRPr="00FC5E3E">
          <w:rPr>
            <w:rFonts w:ascii="Times New Roman" w:eastAsia="Calibri" w:hAnsi="Times New Roman" w:cs="Times New Roman"/>
            <w:sz w:val="24"/>
            <w:szCs w:val="24"/>
            <w:lang w:eastAsia="ru-RU"/>
          </w:rPr>
          <w:t>частью 3 статьи 46</w:t>
        </w:r>
      </w:hyperlink>
      <w:r w:rsidRPr="00FC5E3E">
        <w:rPr>
          <w:rFonts w:ascii="Times New Roman" w:eastAsia="Calibri" w:hAnsi="Times New Roman" w:cs="Times New Roman"/>
          <w:sz w:val="24"/>
          <w:szCs w:val="24"/>
          <w:lang w:eastAsia="ru-RU"/>
        </w:rPr>
        <w:t xml:space="preserve">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72355" w:rsidRPr="00FC5E3E" w:rsidRDefault="00572355" w:rsidP="00572355">
      <w:pPr>
        <w:widowControl w:val="0"/>
        <w:suppressAutoHyphens/>
        <w:spacing w:after="0" w:line="240" w:lineRule="auto"/>
        <w:jc w:val="both"/>
        <w:rPr>
          <w:rFonts w:ascii="Times New Roman" w:eastAsia="Times New Roman" w:hAnsi="Times New Roman" w:cs="Times New Roman"/>
          <w:sz w:val="24"/>
          <w:szCs w:val="24"/>
          <w:lang w:eastAsia="ru-RU"/>
        </w:rPr>
      </w:pPr>
      <w:r w:rsidRPr="00FC5E3E">
        <w:rPr>
          <w:rFonts w:ascii="Times New Roman" w:eastAsia="Calibri" w:hAnsi="Times New Roman" w:cs="Times New Roman"/>
          <w:sz w:val="24"/>
          <w:szCs w:val="24"/>
          <w:lang w:eastAsia="ru-RU"/>
        </w:rPr>
        <w:tab/>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572355" w:rsidRPr="00FC5E3E" w:rsidRDefault="00572355" w:rsidP="00572355">
      <w:pPr>
        <w:widowControl w:val="0"/>
        <w:tabs>
          <w:tab w:val="left" w:pos="1134"/>
        </w:tabs>
        <w:suppressAutoHyphens/>
        <w:spacing w:after="0" w:line="240" w:lineRule="auto"/>
        <w:ind w:firstLine="737"/>
        <w:contextualSpacing/>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572355" w:rsidRPr="00FC5E3E" w:rsidRDefault="00572355" w:rsidP="00572355">
      <w:pPr>
        <w:widowControl w:val="0"/>
        <w:tabs>
          <w:tab w:val="left" w:pos="1134"/>
        </w:tabs>
        <w:suppressAutoHyphens/>
        <w:spacing w:after="0" w:line="240" w:lineRule="auto"/>
        <w:ind w:firstLine="737"/>
        <w:contextualSpacing/>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Консультирование осуществляется без взимания платы.</w:t>
      </w:r>
    </w:p>
    <w:p w:rsidR="00572355" w:rsidRPr="00FC5E3E" w:rsidRDefault="00572355" w:rsidP="00572355">
      <w:pPr>
        <w:widowControl w:val="0"/>
        <w:suppressAutoHyphens/>
        <w:spacing w:after="0" w:line="240" w:lineRule="auto"/>
        <w:ind w:firstLine="737"/>
        <w:jc w:val="both"/>
        <w:textAlignment w:val="baseline"/>
        <w:rPr>
          <w:rFonts w:ascii="Times New Roman" w:eastAsia="Times New Roman" w:hAnsi="Times New Roman" w:cs="Times New Roman"/>
          <w:sz w:val="24"/>
          <w:szCs w:val="24"/>
          <w:lang w:eastAsia="ru-RU"/>
        </w:rPr>
      </w:pPr>
      <w:r w:rsidRPr="00FC5E3E">
        <w:rPr>
          <w:rFonts w:ascii="Times New Roman" w:eastAsia="Calibri" w:hAnsi="Times New Roman" w:cs="Times New Roman"/>
          <w:sz w:val="24"/>
          <w:szCs w:val="24"/>
          <w:lang w:eastAsia="ru-RU"/>
        </w:rPr>
        <w:lastRenderedPageBreak/>
        <w:t xml:space="preserve">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w:t>
      </w:r>
      <w:r w:rsidRPr="00FC5E3E">
        <w:rPr>
          <w:rFonts w:ascii="Times New Roman" w:eastAsia="Times New Roman" w:hAnsi="Times New Roman" w:cs="Times New Roman"/>
          <w:sz w:val="24"/>
          <w:szCs w:val="24"/>
          <w:lang w:eastAsia="ru-RU"/>
        </w:rPr>
        <w:t>так и в письменной форме.</w:t>
      </w:r>
    </w:p>
    <w:p w:rsidR="00572355" w:rsidRPr="00FC5E3E" w:rsidRDefault="00572355" w:rsidP="00572355">
      <w:pPr>
        <w:widowControl w:val="0"/>
        <w:suppressAutoHyphens/>
        <w:spacing w:after="0" w:line="240" w:lineRule="auto"/>
        <w:jc w:val="both"/>
        <w:rPr>
          <w:rFonts w:ascii="Times New Roman" w:eastAsia="Times New Roman" w:hAnsi="Times New Roman" w:cs="Times New Roman"/>
          <w:sz w:val="24"/>
          <w:szCs w:val="24"/>
          <w:lang w:eastAsia="ru-RU"/>
        </w:rPr>
      </w:pPr>
      <w:r w:rsidRPr="00FC5E3E">
        <w:rPr>
          <w:rFonts w:ascii="Times New Roman" w:eastAsia="Calibri" w:hAnsi="Times New Roman" w:cs="Times New Roman"/>
          <w:sz w:val="24"/>
          <w:szCs w:val="24"/>
          <w:lang w:eastAsia="ru-RU"/>
        </w:rPr>
        <w:tab/>
        <w:t>Время консультирования не должно превышать 15 минут.</w:t>
      </w:r>
    </w:p>
    <w:p w:rsidR="00572355" w:rsidRPr="00FC5E3E" w:rsidRDefault="00572355" w:rsidP="00572355">
      <w:pPr>
        <w:widowControl w:val="0"/>
        <w:suppressAutoHyphens/>
        <w:spacing w:after="0" w:line="240" w:lineRule="auto"/>
        <w:jc w:val="both"/>
        <w:rPr>
          <w:rFonts w:ascii="Times New Roman" w:eastAsia="Times New Roman" w:hAnsi="Times New Roman" w:cs="Times New Roman"/>
          <w:sz w:val="24"/>
          <w:szCs w:val="24"/>
          <w:lang w:eastAsia="ru-RU"/>
        </w:rPr>
      </w:pPr>
      <w:r w:rsidRPr="00FC5E3E">
        <w:rPr>
          <w:rFonts w:ascii="Times New Roman" w:eastAsia="Calibri" w:hAnsi="Times New Roman" w:cs="Times New Roman"/>
          <w:sz w:val="24"/>
          <w:szCs w:val="24"/>
          <w:lang w:eastAsia="ru-RU"/>
        </w:rPr>
        <w:tab/>
        <w:t xml:space="preserve">Личный прием граждан проводится руководителем контрольного органа. </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ab/>
        <w:t>Информация о месте приема, а также об установленных для приема днях и часах размещается на официальном сайте контрольного органа в сети «Интернет»: https://</w:t>
      </w:r>
      <w:r w:rsidRPr="00FC5E3E">
        <w:rPr>
          <w:rFonts w:ascii="Times New Roman" w:eastAsia="Times New Roman" w:hAnsi="Times New Roman" w:cs="Times New Roman"/>
          <w:sz w:val="24"/>
          <w:szCs w:val="24"/>
        </w:rPr>
        <w:t xml:space="preserve"> </w:t>
      </w:r>
      <w:r w:rsidRPr="00FC5E3E">
        <w:rPr>
          <w:rFonts w:ascii="Times New Roman" w:eastAsia="Calibri" w:hAnsi="Times New Roman" w:cs="Times New Roman"/>
          <w:sz w:val="24"/>
          <w:szCs w:val="24"/>
          <w:lang w:val="en-US" w:eastAsia="ru-RU"/>
        </w:rPr>
        <w:t>adm</w:t>
      </w:r>
      <w:r w:rsidRPr="00FC5E3E">
        <w:rPr>
          <w:rFonts w:ascii="Times New Roman" w:eastAsia="Calibri" w:hAnsi="Times New Roman" w:cs="Times New Roman"/>
          <w:sz w:val="24"/>
          <w:szCs w:val="24"/>
          <w:lang w:eastAsia="ru-RU"/>
        </w:rPr>
        <w:t>-</w:t>
      </w:r>
      <w:r w:rsidRPr="00FC5E3E">
        <w:rPr>
          <w:rFonts w:ascii="Times New Roman" w:eastAsia="Calibri" w:hAnsi="Times New Roman" w:cs="Times New Roman"/>
          <w:sz w:val="24"/>
          <w:szCs w:val="24"/>
          <w:lang w:val="en-US" w:eastAsia="ru-RU"/>
        </w:rPr>
        <w:t>nems</w:t>
      </w:r>
      <w:r w:rsidRPr="00FC5E3E">
        <w:rPr>
          <w:rFonts w:ascii="Times New Roman" w:eastAsia="Calibri" w:hAnsi="Times New Roman" w:cs="Times New Roman"/>
          <w:sz w:val="24"/>
          <w:szCs w:val="24"/>
          <w:lang w:eastAsia="ru-RU"/>
        </w:rPr>
        <w:t>.</w:t>
      </w:r>
      <w:r w:rsidRPr="00FC5E3E">
        <w:rPr>
          <w:rFonts w:ascii="Times New Roman" w:eastAsia="Calibri" w:hAnsi="Times New Roman" w:cs="Times New Roman"/>
          <w:sz w:val="24"/>
          <w:szCs w:val="24"/>
          <w:lang w:val="en-US" w:eastAsia="ru-RU"/>
        </w:rPr>
        <w:t>gosuslugi</w:t>
      </w:r>
      <w:r w:rsidRPr="00FC5E3E">
        <w:rPr>
          <w:rFonts w:ascii="Times New Roman" w:eastAsia="Calibri" w:hAnsi="Times New Roman" w:cs="Times New Roman"/>
          <w:sz w:val="24"/>
          <w:szCs w:val="24"/>
          <w:lang w:eastAsia="ru-RU"/>
        </w:rPr>
        <w:t>.</w:t>
      </w:r>
      <w:r w:rsidRPr="00FC5E3E">
        <w:rPr>
          <w:rFonts w:ascii="Times New Roman" w:eastAsia="Calibri" w:hAnsi="Times New Roman" w:cs="Times New Roman"/>
          <w:sz w:val="24"/>
          <w:szCs w:val="24"/>
          <w:lang w:val="en-US" w:eastAsia="ru-RU"/>
        </w:rPr>
        <w:t>ru</w:t>
      </w:r>
      <w:r w:rsidRPr="00FC5E3E">
        <w:rPr>
          <w:rFonts w:ascii="Times New Roman" w:eastAsia="Calibri" w:hAnsi="Times New Roman" w:cs="Times New Roman"/>
          <w:sz w:val="24"/>
          <w:szCs w:val="24"/>
          <w:lang w:eastAsia="ru-RU"/>
        </w:rPr>
        <w:t>.</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ab/>
        <w:t>3.8.Консультирование осуществляется по следующим вопросам:</w:t>
      </w:r>
    </w:p>
    <w:p w:rsidR="00572355" w:rsidRPr="00FC5E3E" w:rsidRDefault="00572355" w:rsidP="00572355">
      <w:pPr>
        <w:widowControl w:val="0"/>
        <w:tabs>
          <w:tab w:val="left" w:pos="1134"/>
        </w:tabs>
        <w:suppressAutoHyphens/>
        <w:spacing w:after="0" w:line="240" w:lineRule="auto"/>
        <w:ind w:firstLine="737"/>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а) организация и осуществление муниципального контроля;</w:t>
      </w:r>
    </w:p>
    <w:p w:rsidR="00572355" w:rsidRPr="00FC5E3E" w:rsidRDefault="00572355" w:rsidP="00572355">
      <w:pPr>
        <w:widowControl w:val="0"/>
        <w:tabs>
          <w:tab w:val="left" w:pos="1134"/>
        </w:tabs>
        <w:suppressAutoHyphens/>
        <w:spacing w:after="0" w:line="240" w:lineRule="auto"/>
        <w:ind w:firstLine="737"/>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б) порядок осуществления профилактических, контрольных мероприятий, установленных настоящим положением.</w:t>
      </w:r>
    </w:p>
    <w:p w:rsidR="00572355" w:rsidRPr="00FC5E3E" w:rsidRDefault="00572355" w:rsidP="00572355">
      <w:pPr>
        <w:widowControl w:val="0"/>
        <w:tabs>
          <w:tab w:val="left" w:pos="1134"/>
        </w:tabs>
        <w:suppressAutoHyphens/>
        <w:spacing w:after="0" w:line="240" w:lineRule="auto"/>
        <w:ind w:firstLine="737"/>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 xml:space="preserve">в) </w:t>
      </w:r>
      <w:r w:rsidRPr="00FC5E3E">
        <w:rPr>
          <w:rFonts w:ascii="Times New Roman" w:eastAsia="Times New Roman" w:hAnsi="Times New Roman" w:cs="Times New Roman"/>
          <w:sz w:val="24"/>
          <w:szCs w:val="24"/>
          <w:lang w:eastAsia="ru-RU"/>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572355" w:rsidRPr="00FC5E3E" w:rsidRDefault="00572355" w:rsidP="00572355">
      <w:pPr>
        <w:widowControl w:val="0"/>
        <w:tabs>
          <w:tab w:val="left" w:pos="1134"/>
        </w:tabs>
        <w:suppressAutoHyphens/>
        <w:spacing w:after="0" w:line="240" w:lineRule="auto"/>
        <w:ind w:firstLine="737"/>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г) обжалования решений контрольных органов, действий (бездействия) их должностных лиц.</w:t>
      </w:r>
    </w:p>
    <w:p w:rsidR="00572355" w:rsidRPr="00FC5E3E" w:rsidRDefault="00572355" w:rsidP="00572355">
      <w:pPr>
        <w:widowControl w:val="0"/>
        <w:tabs>
          <w:tab w:val="left" w:pos="1134"/>
        </w:tabs>
        <w:suppressAutoHyphens/>
        <w:spacing w:after="0" w:line="240" w:lineRule="auto"/>
        <w:ind w:firstLine="737"/>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 xml:space="preserve">Письменное консультирование осуществляется в случае поступления обращения в письменной форме по вопросам, указанным в подпунктах б-г настоящего пункта. </w:t>
      </w:r>
    </w:p>
    <w:p w:rsidR="00572355" w:rsidRPr="00FC5E3E" w:rsidRDefault="00572355" w:rsidP="00572355">
      <w:pPr>
        <w:widowControl w:val="0"/>
        <w:tabs>
          <w:tab w:val="left" w:pos="1134"/>
        </w:tabs>
        <w:suppressAutoHyphens/>
        <w:spacing w:after="0" w:line="240" w:lineRule="auto"/>
        <w:ind w:firstLine="737"/>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572355" w:rsidRPr="00FC5E3E" w:rsidRDefault="00572355" w:rsidP="00572355">
      <w:pPr>
        <w:widowControl w:val="0"/>
        <w:suppressAutoHyphens/>
        <w:spacing w:after="0" w:line="240" w:lineRule="auto"/>
        <w:jc w:val="both"/>
        <w:rPr>
          <w:rFonts w:ascii="Times New Roman" w:eastAsia="Times New Roman" w:hAnsi="Times New Roman" w:cs="Times New Roman"/>
          <w:sz w:val="24"/>
          <w:szCs w:val="24"/>
          <w:lang w:eastAsia="ru-RU"/>
        </w:rPr>
      </w:pPr>
      <w:r w:rsidRPr="00FC5E3E">
        <w:rPr>
          <w:rFonts w:ascii="Times New Roman" w:eastAsia="Calibri" w:hAnsi="Times New Roman" w:cs="Times New Roman"/>
          <w:sz w:val="24"/>
          <w:szCs w:val="24"/>
          <w:lang w:eastAsia="ru-RU"/>
        </w:rPr>
        <w:tab/>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572355" w:rsidRPr="00FC5E3E" w:rsidRDefault="00572355" w:rsidP="00572355">
      <w:pPr>
        <w:widowControl w:val="0"/>
        <w:suppressAutoHyphens/>
        <w:spacing w:after="0" w:line="240" w:lineRule="auto"/>
        <w:jc w:val="both"/>
        <w:rPr>
          <w:rFonts w:ascii="Times New Roman" w:eastAsia="Times New Roman" w:hAnsi="Times New Roman" w:cs="Times New Roman"/>
          <w:sz w:val="24"/>
          <w:szCs w:val="24"/>
          <w:lang w:eastAsia="ru-RU"/>
        </w:rPr>
      </w:pPr>
      <w:r w:rsidRPr="00FC5E3E">
        <w:rPr>
          <w:rFonts w:ascii="Times New Roman" w:eastAsia="Calibri" w:hAnsi="Times New Roman" w:cs="Times New Roman"/>
          <w:sz w:val="24"/>
          <w:szCs w:val="24"/>
          <w:lang w:eastAsia="ru-RU"/>
        </w:rPr>
        <w:tab/>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ab/>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 https:// </w:t>
      </w:r>
      <w:r w:rsidRPr="00FC5E3E">
        <w:rPr>
          <w:rFonts w:ascii="Times New Roman" w:eastAsia="Calibri" w:hAnsi="Times New Roman" w:cs="Times New Roman"/>
          <w:sz w:val="24"/>
          <w:szCs w:val="24"/>
          <w:lang w:val="en-US" w:eastAsia="ru-RU"/>
        </w:rPr>
        <w:t>adm</w:t>
      </w:r>
      <w:r w:rsidRPr="00FC5E3E">
        <w:rPr>
          <w:rFonts w:ascii="Times New Roman" w:eastAsia="Calibri" w:hAnsi="Times New Roman" w:cs="Times New Roman"/>
          <w:sz w:val="24"/>
          <w:szCs w:val="24"/>
          <w:lang w:eastAsia="ru-RU"/>
        </w:rPr>
        <w:t>-</w:t>
      </w:r>
      <w:r w:rsidRPr="00FC5E3E">
        <w:rPr>
          <w:rFonts w:ascii="Times New Roman" w:eastAsia="Calibri" w:hAnsi="Times New Roman" w:cs="Times New Roman"/>
          <w:sz w:val="24"/>
          <w:szCs w:val="24"/>
          <w:lang w:val="en-US" w:eastAsia="ru-RU"/>
        </w:rPr>
        <w:t>nems</w:t>
      </w:r>
      <w:r w:rsidRPr="00FC5E3E">
        <w:rPr>
          <w:rFonts w:ascii="Times New Roman" w:eastAsia="Calibri" w:hAnsi="Times New Roman" w:cs="Times New Roman"/>
          <w:sz w:val="24"/>
          <w:szCs w:val="24"/>
          <w:lang w:eastAsia="ru-RU"/>
        </w:rPr>
        <w:t>.</w:t>
      </w:r>
      <w:r w:rsidRPr="00FC5E3E">
        <w:rPr>
          <w:rFonts w:ascii="Times New Roman" w:eastAsia="Calibri" w:hAnsi="Times New Roman" w:cs="Times New Roman"/>
          <w:sz w:val="24"/>
          <w:szCs w:val="24"/>
          <w:lang w:val="en-US" w:eastAsia="ru-RU"/>
        </w:rPr>
        <w:t>gosuslugi</w:t>
      </w:r>
      <w:r w:rsidRPr="00FC5E3E">
        <w:rPr>
          <w:rFonts w:ascii="Times New Roman" w:eastAsia="Calibri" w:hAnsi="Times New Roman" w:cs="Times New Roman"/>
          <w:sz w:val="24"/>
          <w:szCs w:val="24"/>
          <w:lang w:eastAsia="ru-RU"/>
        </w:rPr>
        <w:t>.</w:t>
      </w:r>
      <w:r w:rsidRPr="00FC5E3E">
        <w:rPr>
          <w:rFonts w:ascii="Times New Roman" w:eastAsia="Calibri" w:hAnsi="Times New Roman" w:cs="Times New Roman"/>
          <w:sz w:val="24"/>
          <w:szCs w:val="24"/>
          <w:lang w:val="en-US" w:eastAsia="ru-RU"/>
        </w:rPr>
        <w:t>ru</w:t>
      </w:r>
      <w:r w:rsidRPr="00FC5E3E">
        <w:rPr>
          <w:rFonts w:ascii="Times New Roman" w:eastAsia="Calibri" w:hAnsi="Times New Roman" w:cs="Times New Roman"/>
          <w:sz w:val="24"/>
          <w:szCs w:val="24"/>
          <w:lang w:eastAsia="ru-RU"/>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ab/>
        <w:t xml:space="preserve">3.10. </w:t>
      </w:r>
      <w:r w:rsidRPr="00FC5E3E">
        <w:rPr>
          <w:rFonts w:ascii="Times New Roman" w:eastAsia="Times New Roman" w:hAnsi="Times New Roman" w:cs="Times New Roman"/>
          <w:sz w:val="24"/>
          <w:szCs w:val="24"/>
          <w:lang w:eastAsia="ru-RU"/>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2">
        <w:r w:rsidRPr="00FC5E3E">
          <w:rPr>
            <w:rFonts w:ascii="Times New Roman" w:eastAsia="Times New Roman" w:hAnsi="Times New Roman" w:cs="Times New Roman"/>
            <w:sz w:val="24"/>
            <w:szCs w:val="24"/>
            <w:lang w:eastAsia="ru-RU"/>
          </w:rPr>
          <w:t>статьей 49</w:t>
        </w:r>
      </w:hyperlink>
      <w:r w:rsidRPr="00FC5E3E">
        <w:rPr>
          <w:rFonts w:ascii="Times New Roman" w:eastAsia="Times New Roman" w:hAnsi="Times New Roman" w:cs="Times New Roman"/>
          <w:sz w:val="24"/>
          <w:szCs w:val="24"/>
          <w:lang w:eastAsia="ru-RU"/>
        </w:rPr>
        <w:t xml:space="preserve"> Федерального закона </w:t>
      </w:r>
      <w:r w:rsidRPr="00FC5E3E">
        <w:rPr>
          <w:rFonts w:ascii="Times New Roman" w:eastAsia="Calibri" w:hAnsi="Times New Roman" w:cs="Times New Roman"/>
          <w:sz w:val="24"/>
          <w:szCs w:val="24"/>
          <w:lang w:eastAsia="ru-RU"/>
        </w:rPr>
        <w:t xml:space="preserve"> № 248-ФЗ</w:t>
      </w:r>
      <w:r w:rsidRPr="00FC5E3E">
        <w:rPr>
          <w:rFonts w:ascii="Times New Roman" w:eastAsia="Times New Roman" w:hAnsi="Times New Roman" w:cs="Times New Roman"/>
          <w:sz w:val="24"/>
          <w:szCs w:val="24"/>
          <w:lang w:eastAsia="ru-RU"/>
        </w:rPr>
        <w:t>.</w:t>
      </w:r>
    </w:p>
    <w:p w:rsidR="00572355" w:rsidRPr="00FC5E3E" w:rsidRDefault="00572355" w:rsidP="00572355">
      <w:pPr>
        <w:widowControl w:val="0"/>
        <w:suppressAutoHyphens/>
        <w:spacing w:after="0" w:line="240" w:lineRule="auto"/>
        <w:jc w:val="both"/>
        <w:rPr>
          <w:rFonts w:ascii="Times New Roman" w:eastAsia="Times New Roman" w:hAnsi="Times New Roman" w:cs="Times New Roman"/>
          <w:sz w:val="24"/>
          <w:szCs w:val="24"/>
          <w:lang w:eastAsia="ru-RU"/>
        </w:rPr>
      </w:pPr>
      <w:r w:rsidRPr="00FC5E3E">
        <w:rPr>
          <w:rFonts w:ascii="Times New Roman" w:eastAsia="Times New Roman" w:hAnsi="Times New Roman" w:cs="Times New Roman"/>
          <w:sz w:val="24"/>
          <w:szCs w:val="24"/>
          <w:lang w:eastAsia="ru-RU"/>
        </w:rPr>
        <w:tab/>
        <w:t>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w:t>
      </w:r>
    </w:p>
    <w:p w:rsidR="00572355" w:rsidRPr="00FC5E3E" w:rsidRDefault="00572355" w:rsidP="00572355">
      <w:pPr>
        <w:widowControl w:val="0"/>
        <w:suppressAutoHyphens/>
        <w:spacing w:after="0" w:line="240" w:lineRule="auto"/>
        <w:jc w:val="both"/>
        <w:rPr>
          <w:rFonts w:ascii="Times New Roman" w:eastAsia="Times New Roman" w:hAnsi="Times New Roman" w:cs="Times New Roman"/>
          <w:sz w:val="24"/>
          <w:szCs w:val="24"/>
          <w:lang w:eastAsia="ru-RU"/>
        </w:rPr>
      </w:pPr>
      <w:r w:rsidRPr="00FC5E3E">
        <w:rPr>
          <w:rFonts w:ascii="Times New Roman" w:eastAsia="Times New Roman" w:hAnsi="Times New Roman" w:cs="Times New Roman"/>
          <w:sz w:val="24"/>
          <w:szCs w:val="24"/>
          <w:lang w:eastAsia="ru-RU"/>
        </w:rPr>
        <w:tab/>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 xml:space="preserve">Возражение на предостережение подается руководителю контрольного органа и рассматривается им или лицом, уполномоченным на осуществление муниципального контроля. </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3.11. 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Заявление подается посредством Единого портала государственных и муниципальных услуг (функций).</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572355" w:rsidRPr="00FC5E3E" w:rsidRDefault="00572355" w:rsidP="00572355">
      <w:pPr>
        <w:widowControl w:val="0"/>
        <w:suppressAutoHyphens/>
        <w:spacing w:after="0" w:line="240" w:lineRule="auto"/>
        <w:jc w:val="both"/>
        <w:rPr>
          <w:rFonts w:ascii="Times New Roman" w:eastAsia="Times New Roman" w:hAnsi="Times New Roman" w:cs="Times New Roman"/>
          <w:sz w:val="24"/>
          <w:szCs w:val="24"/>
          <w:lang w:eastAsia="ru-RU"/>
        </w:rPr>
      </w:pPr>
      <w:r w:rsidRPr="00FC5E3E">
        <w:rPr>
          <w:rFonts w:ascii="Times New Roman" w:eastAsia="Times New Roman" w:hAnsi="Times New Roman" w:cs="Times New Roman"/>
          <w:sz w:val="24"/>
          <w:szCs w:val="24"/>
          <w:lang w:eastAsia="ru-RU"/>
        </w:rPr>
        <w:lastRenderedPageBreak/>
        <w:tab/>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572355" w:rsidRPr="00FC5E3E" w:rsidRDefault="00572355" w:rsidP="00572355">
      <w:pPr>
        <w:widowControl w:val="0"/>
        <w:suppressAutoHyphens/>
        <w:spacing w:after="0" w:line="240" w:lineRule="auto"/>
        <w:jc w:val="both"/>
        <w:rPr>
          <w:rFonts w:ascii="Times New Roman" w:eastAsia="Times New Roman" w:hAnsi="Times New Roman" w:cs="Times New Roman"/>
          <w:sz w:val="24"/>
          <w:szCs w:val="24"/>
          <w:lang w:eastAsia="ru-RU"/>
        </w:rPr>
      </w:pPr>
    </w:p>
    <w:p w:rsidR="00572355" w:rsidRPr="00FC5E3E" w:rsidRDefault="00572355" w:rsidP="00572355">
      <w:pPr>
        <w:widowControl w:val="0"/>
        <w:suppressAutoHyphens/>
        <w:spacing w:after="0" w:line="240" w:lineRule="auto"/>
        <w:contextualSpacing/>
        <w:jc w:val="center"/>
        <w:rPr>
          <w:rFonts w:ascii="Times New Roman" w:eastAsia="Times New Roman" w:hAnsi="Times New Roman" w:cs="Times New Roman"/>
          <w:sz w:val="24"/>
          <w:szCs w:val="24"/>
          <w:lang w:eastAsia="ru-RU"/>
        </w:rPr>
      </w:pPr>
      <w:r w:rsidRPr="00FC5E3E">
        <w:rPr>
          <w:rFonts w:ascii="Times New Roman" w:eastAsia="Times New Roman" w:hAnsi="Times New Roman" w:cs="Times New Roman"/>
          <w:b/>
          <w:sz w:val="24"/>
          <w:szCs w:val="24"/>
          <w:lang w:val="en-US" w:eastAsia="ru-RU"/>
        </w:rPr>
        <w:t>IV</w:t>
      </w:r>
      <w:r w:rsidRPr="00FC5E3E">
        <w:rPr>
          <w:rFonts w:ascii="Times New Roman" w:eastAsia="Times New Roman" w:hAnsi="Times New Roman" w:cs="Times New Roman"/>
          <w:b/>
          <w:sz w:val="24"/>
          <w:szCs w:val="24"/>
          <w:lang w:eastAsia="ru-RU"/>
        </w:rPr>
        <w:t>. Порядок организации муниципального контроля</w:t>
      </w:r>
    </w:p>
    <w:p w:rsidR="00572355" w:rsidRPr="00FC5E3E" w:rsidRDefault="00572355" w:rsidP="00572355">
      <w:pPr>
        <w:widowControl w:val="0"/>
        <w:suppressAutoHyphens/>
        <w:spacing w:after="0" w:line="240" w:lineRule="auto"/>
        <w:jc w:val="both"/>
        <w:rPr>
          <w:rFonts w:ascii="Times New Roman" w:eastAsia="Times New Roman" w:hAnsi="Times New Roman" w:cs="Times New Roman"/>
          <w:sz w:val="24"/>
          <w:szCs w:val="24"/>
          <w:lang w:eastAsia="ru-RU"/>
        </w:rPr>
      </w:pP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ab/>
        <w:t>4.1. М</w:t>
      </w:r>
      <w:r w:rsidRPr="00FC5E3E">
        <w:rPr>
          <w:rFonts w:ascii="Times New Roman" w:eastAsia="Times New Roman" w:hAnsi="Times New Roman" w:cs="Times New Roman"/>
          <w:bCs/>
          <w:sz w:val="24"/>
          <w:szCs w:val="24"/>
          <w:lang w:eastAsia="ru-RU"/>
        </w:rPr>
        <w:t xml:space="preserve">униципальный контроль осуществляется без проведения плановых контрольных (надзорных) мероприятий. </w:t>
      </w:r>
    </w:p>
    <w:p w:rsidR="00572355" w:rsidRPr="00FC5E3E" w:rsidRDefault="00572355" w:rsidP="00572355">
      <w:pPr>
        <w:widowControl w:val="0"/>
        <w:suppressAutoHyphens/>
        <w:spacing w:after="0" w:line="240" w:lineRule="auto"/>
        <w:contextualSpacing/>
        <w:jc w:val="both"/>
        <w:rPr>
          <w:rFonts w:ascii="Arial" w:eastAsia="Times New Roman" w:hAnsi="Arial" w:cs="Times New Roman"/>
          <w:sz w:val="24"/>
          <w:szCs w:val="24"/>
          <w:lang w:eastAsia="ru-RU"/>
        </w:rPr>
      </w:pPr>
      <w:r w:rsidRPr="00FC5E3E">
        <w:rPr>
          <w:rFonts w:ascii="Times New Roman" w:eastAsia="Times New Roman" w:hAnsi="Times New Roman" w:cs="Times New Roman"/>
          <w:bCs/>
          <w:sz w:val="24"/>
          <w:szCs w:val="24"/>
          <w:lang w:eastAsia="ru-RU"/>
        </w:rPr>
        <w:tab/>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572355" w:rsidRPr="00FC5E3E" w:rsidRDefault="00572355" w:rsidP="00572355">
      <w:pPr>
        <w:widowControl w:val="0"/>
        <w:suppressAutoHyphens/>
        <w:spacing w:after="0" w:line="240" w:lineRule="auto"/>
        <w:contextualSpacing/>
        <w:jc w:val="both"/>
        <w:rPr>
          <w:rFonts w:ascii="Times New Roman" w:eastAsia="Times New Roman" w:hAnsi="Times New Roman" w:cs="Times New Roman"/>
          <w:sz w:val="24"/>
          <w:szCs w:val="24"/>
          <w:lang w:eastAsia="ru-RU"/>
        </w:rPr>
      </w:pPr>
      <w:r w:rsidRPr="00FC5E3E">
        <w:rPr>
          <w:rFonts w:ascii="Times New Roman" w:eastAsia="Times New Roman" w:hAnsi="Times New Roman" w:cs="Times New Roman"/>
          <w:bCs/>
          <w:sz w:val="24"/>
          <w:szCs w:val="24"/>
          <w:lang w:eastAsia="ru-RU"/>
        </w:rPr>
        <w:tab/>
        <w:t>4</w:t>
      </w:r>
      <w:r w:rsidRPr="00FC5E3E">
        <w:rPr>
          <w:rFonts w:ascii="Times New Roman" w:eastAsia="Calibri" w:hAnsi="Times New Roman" w:cs="Times New Roman"/>
          <w:bCs/>
          <w:iCs/>
          <w:sz w:val="24"/>
          <w:szCs w:val="24"/>
          <w:lang w:eastAsia="ru-RU"/>
        </w:rPr>
        <w:t xml:space="preserve">.2. В рамках осуществления </w:t>
      </w:r>
      <w:r w:rsidRPr="00FC5E3E">
        <w:rPr>
          <w:rFonts w:ascii="Times New Roman" w:eastAsia="Calibri" w:hAnsi="Times New Roman" w:cs="Times New Roman"/>
          <w:sz w:val="24"/>
          <w:szCs w:val="24"/>
          <w:lang w:eastAsia="ru-RU"/>
        </w:rPr>
        <w:t>муниципального контроля при взаимодействии с контролируемым лицом</w:t>
      </w:r>
      <w:r w:rsidRPr="00FC5E3E">
        <w:rPr>
          <w:rFonts w:ascii="Times New Roman" w:eastAsia="Calibri" w:hAnsi="Times New Roman" w:cs="Times New Roman"/>
          <w:bCs/>
          <w:iCs/>
          <w:sz w:val="24"/>
          <w:szCs w:val="24"/>
          <w:lang w:eastAsia="ru-RU"/>
        </w:rPr>
        <w:t xml:space="preserve"> проводятся следующие контрольные (надзорные) мероприятия (далее – контрольные мероприятия):</w:t>
      </w:r>
    </w:p>
    <w:p w:rsidR="00572355" w:rsidRPr="00FC5E3E" w:rsidRDefault="00572355" w:rsidP="00572355">
      <w:pPr>
        <w:widowControl w:val="0"/>
        <w:tabs>
          <w:tab w:val="left" w:pos="1134"/>
        </w:tabs>
        <w:suppressAutoHyphens/>
        <w:spacing w:after="0" w:line="240" w:lineRule="auto"/>
        <w:ind w:firstLine="737"/>
        <w:contextualSpacing/>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а) инспекционный визит;</w:t>
      </w:r>
    </w:p>
    <w:p w:rsidR="00572355" w:rsidRPr="00FC5E3E" w:rsidRDefault="00572355" w:rsidP="00572355">
      <w:pPr>
        <w:widowControl w:val="0"/>
        <w:tabs>
          <w:tab w:val="left" w:pos="1134"/>
        </w:tabs>
        <w:suppressAutoHyphens/>
        <w:spacing w:after="0" w:line="240" w:lineRule="auto"/>
        <w:ind w:firstLine="737"/>
        <w:contextualSpacing/>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б) документарная проверка;</w:t>
      </w:r>
    </w:p>
    <w:p w:rsidR="00572355" w:rsidRPr="00FC5E3E" w:rsidRDefault="00572355" w:rsidP="00572355">
      <w:pPr>
        <w:widowControl w:val="0"/>
        <w:tabs>
          <w:tab w:val="left" w:pos="1134"/>
        </w:tabs>
        <w:suppressAutoHyphens/>
        <w:spacing w:after="0" w:line="240" w:lineRule="auto"/>
        <w:ind w:firstLine="737"/>
        <w:contextualSpacing/>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в) выездная проверка.</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ab/>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572355" w:rsidRPr="00FC5E3E" w:rsidRDefault="00572355" w:rsidP="00572355">
      <w:pPr>
        <w:widowControl w:val="0"/>
        <w:suppressAutoHyphens/>
        <w:spacing w:after="0" w:line="240" w:lineRule="auto"/>
        <w:jc w:val="both"/>
        <w:rPr>
          <w:rFonts w:ascii="Times New Roman" w:eastAsia="Times New Roman" w:hAnsi="Times New Roman" w:cs="Times New Roman"/>
          <w:sz w:val="24"/>
          <w:szCs w:val="24"/>
          <w:lang w:eastAsia="ru-RU"/>
        </w:rPr>
      </w:pPr>
      <w:r w:rsidRPr="00FC5E3E">
        <w:rPr>
          <w:rFonts w:ascii="Times New Roman" w:eastAsia="Calibri" w:hAnsi="Times New Roman" w:cs="Times New Roman"/>
          <w:sz w:val="24"/>
          <w:szCs w:val="24"/>
          <w:lang w:eastAsia="ru-RU"/>
        </w:rPr>
        <w:tab/>
        <w:t>а) наблюдение за соблюдением обязательных требований (мониторинг безопасности);</w:t>
      </w:r>
    </w:p>
    <w:p w:rsidR="00572355" w:rsidRPr="00FC5E3E" w:rsidRDefault="00572355" w:rsidP="00572355">
      <w:pPr>
        <w:widowControl w:val="0"/>
        <w:suppressAutoHyphens/>
        <w:spacing w:after="0" w:line="240" w:lineRule="auto"/>
        <w:jc w:val="both"/>
        <w:rPr>
          <w:rFonts w:ascii="Times New Roman" w:eastAsia="Times New Roman" w:hAnsi="Times New Roman" w:cs="Times New Roman"/>
          <w:sz w:val="24"/>
          <w:szCs w:val="24"/>
          <w:lang w:eastAsia="ru-RU"/>
        </w:rPr>
      </w:pPr>
      <w:r w:rsidRPr="00FC5E3E">
        <w:rPr>
          <w:rFonts w:ascii="Times New Roman" w:eastAsia="Calibri" w:hAnsi="Times New Roman" w:cs="Times New Roman"/>
          <w:sz w:val="24"/>
          <w:szCs w:val="24"/>
          <w:lang w:eastAsia="ru-RU"/>
        </w:rPr>
        <w:tab/>
        <w:t>б)выездное обследование.</w:t>
      </w:r>
    </w:p>
    <w:p w:rsidR="00572355" w:rsidRPr="00FC5E3E" w:rsidRDefault="00572355" w:rsidP="00572355">
      <w:pPr>
        <w:widowControl w:val="0"/>
        <w:suppressAutoHyphens/>
        <w:spacing w:after="0" w:line="240" w:lineRule="auto"/>
        <w:jc w:val="both"/>
        <w:rPr>
          <w:rFonts w:ascii="Times New Roman" w:eastAsia="Times New Roman" w:hAnsi="Times New Roman" w:cs="Times New Roman"/>
          <w:sz w:val="24"/>
          <w:szCs w:val="24"/>
          <w:lang w:eastAsia="ru-RU"/>
        </w:rPr>
      </w:pPr>
      <w:r w:rsidRPr="00FC5E3E">
        <w:rPr>
          <w:rFonts w:ascii="Times New Roman" w:eastAsia="Times New Roman" w:hAnsi="Times New Roman" w:cs="Times New Roman"/>
          <w:sz w:val="24"/>
          <w:szCs w:val="24"/>
          <w:lang w:eastAsia="ru-RU"/>
        </w:rPr>
        <w:tab/>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572355" w:rsidRPr="00FC5E3E" w:rsidRDefault="00572355" w:rsidP="00572355">
      <w:pPr>
        <w:widowControl w:val="0"/>
        <w:tabs>
          <w:tab w:val="left" w:pos="1134"/>
        </w:tabs>
        <w:suppressAutoHyphens/>
        <w:spacing w:after="0" w:line="240" w:lineRule="auto"/>
        <w:ind w:firstLine="737"/>
        <w:contextualSpacing/>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572355" w:rsidRPr="00FC5E3E" w:rsidRDefault="00572355" w:rsidP="00572355">
      <w:pPr>
        <w:widowControl w:val="0"/>
        <w:tabs>
          <w:tab w:val="left" w:pos="1134"/>
        </w:tabs>
        <w:suppressAutoHyphens/>
        <w:spacing w:after="0" w:line="240" w:lineRule="auto"/>
        <w:ind w:firstLine="737"/>
        <w:contextualSpacing/>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 xml:space="preserve">4.5. </w:t>
      </w:r>
      <w:r w:rsidRPr="00FC5E3E">
        <w:rPr>
          <w:rFonts w:ascii="Times New Roman" w:eastAsia="Times New Roman" w:hAnsi="Times New Roman" w:cs="Times New Roman"/>
          <w:sz w:val="24"/>
          <w:szCs w:val="24"/>
          <w:lang w:eastAsia="ru-RU"/>
        </w:rPr>
        <w:t>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w:t>
      </w:r>
      <w:hyperlink r:id="rId13">
        <w:r w:rsidRPr="00FC5E3E">
          <w:rPr>
            <w:rFonts w:ascii="Times New Roman" w:eastAsia="Times New Roman" w:hAnsi="Times New Roman" w:cs="Times New Roman"/>
            <w:sz w:val="24"/>
            <w:szCs w:val="24"/>
            <w:lang w:eastAsia="ru-RU"/>
          </w:rPr>
          <w:t xml:space="preserve"> статьей 57</w:t>
        </w:r>
      </w:hyperlink>
      <w:r w:rsidRPr="00FC5E3E">
        <w:rPr>
          <w:rFonts w:ascii="Times New Roman" w:eastAsia="Times New Roman" w:hAnsi="Times New Roman" w:cs="Times New Roman"/>
          <w:sz w:val="24"/>
          <w:szCs w:val="24"/>
          <w:lang w:eastAsia="ru-RU"/>
        </w:rPr>
        <w:t xml:space="preserve"> Федерального закона № 248-ФЗ.</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14">
        <w:r w:rsidRPr="00FC5E3E">
          <w:rPr>
            <w:rFonts w:ascii="Times New Roman" w:eastAsia="Times New Roman" w:hAnsi="Times New Roman" w:cs="Times New Roman"/>
            <w:sz w:val="24"/>
            <w:szCs w:val="24"/>
            <w:lang w:eastAsia="ru-RU"/>
          </w:rPr>
          <w:t>пункте 1.</w:t>
        </w:r>
      </w:hyperlink>
      <w:r w:rsidRPr="00FC5E3E">
        <w:rPr>
          <w:rFonts w:ascii="Times New Roman" w:eastAsia="Times New Roman" w:hAnsi="Times New Roman" w:cs="Times New Roman"/>
          <w:sz w:val="24"/>
          <w:szCs w:val="24"/>
          <w:lang w:eastAsia="ru-RU"/>
        </w:rPr>
        <w:t xml:space="preserve">6 Положения. В решении о проведении контрольного мероприятия указываются сведения, установленные </w:t>
      </w:r>
      <w:hyperlink r:id="rId15">
        <w:r w:rsidRPr="00FC5E3E">
          <w:rPr>
            <w:rFonts w:ascii="Times New Roman" w:eastAsia="Times New Roman" w:hAnsi="Times New Roman" w:cs="Times New Roman"/>
            <w:sz w:val="24"/>
            <w:szCs w:val="24"/>
            <w:lang w:eastAsia="ru-RU"/>
          </w:rPr>
          <w:t>частью 1 статьи 64</w:t>
        </w:r>
      </w:hyperlink>
      <w:r w:rsidRPr="00FC5E3E">
        <w:rPr>
          <w:rFonts w:ascii="Times New Roman" w:eastAsia="Times New Roman" w:hAnsi="Times New Roman" w:cs="Times New Roman"/>
          <w:sz w:val="24"/>
          <w:szCs w:val="24"/>
          <w:lang w:eastAsia="ru-RU"/>
        </w:rPr>
        <w:t xml:space="preserve"> Федерального закона № 248-ФЗ.</w:t>
      </w:r>
    </w:p>
    <w:p w:rsidR="00572355" w:rsidRPr="00FC5E3E" w:rsidRDefault="00572355" w:rsidP="00572355">
      <w:pPr>
        <w:widowControl w:val="0"/>
        <w:tabs>
          <w:tab w:val="left" w:pos="1134"/>
        </w:tabs>
        <w:suppressAutoHyphens/>
        <w:spacing w:after="0" w:line="240" w:lineRule="auto"/>
        <w:ind w:firstLine="737"/>
        <w:contextualSpacing/>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572355" w:rsidRPr="00FC5E3E" w:rsidRDefault="00572355" w:rsidP="00572355">
      <w:pPr>
        <w:widowControl w:val="0"/>
        <w:tabs>
          <w:tab w:val="left" w:pos="1134"/>
        </w:tabs>
        <w:suppressAutoHyphens/>
        <w:spacing w:after="0" w:line="240" w:lineRule="auto"/>
        <w:ind w:firstLine="737"/>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а) совершать действия, предусмотренные частью 2 статьи 29 Федерального закона № 248-ФЗ;</w:t>
      </w:r>
    </w:p>
    <w:p w:rsidR="00572355" w:rsidRPr="00FC5E3E" w:rsidRDefault="00572355" w:rsidP="00572355">
      <w:pPr>
        <w:widowControl w:val="0"/>
        <w:tabs>
          <w:tab w:val="left" w:pos="1134"/>
        </w:tabs>
        <w:suppressAutoHyphens/>
        <w:spacing w:after="0" w:line="240" w:lineRule="auto"/>
        <w:ind w:firstLine="737"/>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 xml:space="preserve">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 </w:t>
      </w:r>
    </w:p>
    <w:p w:rsidR="00572355" w:rsidRPr="00FC5E3E" w:rsidRDefault="00572355" w:rsidP="00572355">
      <w:pPr>
        <w:widowControl w:val="0"/>
        <w:tabs>
          <w:tab w:val="left" w:pos="1134"/>
        </w:tabs>
        <w:suppressAutoHyphens/>
        <w:spacing w:after="0" w:line="240" w:lineRule="auto"/>
        <w:ind w:firstLine="737"/>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 xml:space="preserve">в) выдавать предписания об устранении выявленных нарушений </w:t>
      </w:r>
      <w:r w:rsidRPr="00FC5E3E">
        <w:rPr>
          <w:rFonts w:ascii="Times New Roman" w:eastAsia="Times New Roman" w:hAnsi="Times New Roman" w:cs="Times New Roman"/>
          <w:sz w:val="24"/>
          <w:szCs w:val="24"/>
          <w:lang w:eastAsia="ru-RU"/>
        </w:rPr>
        <w:t xml:space="preserve">обязательных требований, в случаях, установленных частью 4 статьи 72 Земельного кодекса Российской Федерации </w:t>
      </w:r>
      <w:r w:rsidRPr="00FC5E3E">
        <w:rPr>
          <w:rFonts w:ascii="Times New Roman" w:eastAsia="Calibri" w:hAnsi="Times New Roman" w:cs="Times New Roman"/>
          <w:sz w:val="24"/>
          <w:szCs w:val="24"/>
          <w:lang w:eastAsia="ru-RU"/>
        </w:rPr>
        <w:t>с указанием сроков их устранения;</w:t>
      </w:r>
    </w:p>
    <w:p w:rsidR="00572355" w:rsidRPr="00FC5E3E" w:rsidRDefault="00572355" w:rsidP="00572355">
      <w:pPr>
        <w:widowControl w:val="0"/>
        <w:tabs>
          <w:tab w:val="left" w:pos="1134"/>
        </w:tabs>
        <w:suppressAutoHyphens/>
        <w:spacing w:after="0" w:line="240" w:lineRule="auto"/>
        <w:ind w:firstLine="737"/>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г) возбуждать дела об административных правонарушениях по выявленным фактам нарушения законодательства Российской Федерации</w:t>
      </w:r>
      <w:r w:rsidRPr="00FC5E3E">
        <w:rPr>
          <w:rFonts w:ascii="Times New Roman" w:eastAsia="Calibri" w:hAnsi="Times New Roman" w:cs="Times New Roman"/>
          <w:sz w:val="24"/>
          <w:szCs w:val="24"/>
          <w:vertAlign w:val="superscript"/>
          <w:lang w:eastAsia="ru-RU"/>
        </w:rPr>
        <w:footnoteReference w:id="1"/>
      </w:r>
      <w:r w:rsidRPr="00FC5E3E">
        <w:rPr>
          <w:rFonts w:ascii="Times New Roman" w:eastAsia="Calibri" w:hAnsi="Times New Roman" w:cs="Times New Roman"/>
          <w:sz w:val="24"/>
          <w:szCs w:val="24"/>
          <w:lang w:eastAsia="ru-RU"/>
        </w:rPr>
        <w:t>.</w:t>
      </w:r>
    </w:p>
    <w:p w:rsidR="00572355" w:rsidRPr="00FC5E3E" w:rsidRDefault="00572355" w:rsidP="00572355">
      <w:pPr>
        <w:widowControl w:val="0"/>
        <w:tabs>
          <w:tab w:val="left" w:pos="1134"/>
        </w:tabs>
        <w:suppressAutoHyphens/>
        <w:spacing w:after="0" w:line="240" w:lineRule="auto"/>
        <w:ind w:firstLine="737"/>
        <w:contextualSpacing/>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4.7. 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572355" w:rsidRPr="00FC5E3E" w:rsidRDefault="00572355" w:rsidP="00572355">
      <w:pPr>
        <w:widowControl w:val="0"/>
        <w:suppressAutoHyphens/>
        <w:spacing w:after="0" w:line="240" w:lineRule="auto"/>
        <w:ind w:firstLine="737"/>
        <w:contextualSpacing/>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lastRenderedPageBreak/>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572355" w:rsidRPr="00FC5E3E" w:rsidRDefault="00572355" w:rsidP="00572355">
      <w:pPr>
        <w:widowControl w:val="0"/>
        <w:tabs>
          <w:tab w:val="left" w:pos="1134"/>
        </w:tabs>
        <w:suppressAutoHyphens/>
        <w:spacing w:after="0" w:line="240" w:lineRule="auto"/>
        <w:ind w:firstLine="737"/>
        <w:contextualSpacing/>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r:id="rId16">
        <w:r w:rsidRPr="00FC5E3E">
          <w:rPr>
            <w:rFonts w:ascii="Times New Roman" w:eastAsia="Times New Roman" w:hAnsi="Times New Roman" w:cs="Times New Roman"/>
            <w:sz w:val="24"/>
            <w:szCs w:val="24"/>
            <w:lang w:eastAsia="ru-RU"/>
          </w:rPr>
          <w:t>частями 4</w:t>
        </w:r>
      </w:hyperlink>
      <w:r w:rsidRPr="00FC5E3E">
        <w:rPr>
          <w:rFonts w:ascii="Times New Roman" w:eastAsia="Times New Roman" w:hAnsi="Times New Roman" w:cs="Times New Roman"/>
          <w:sz w:val="24"/>
          <w:szCs w:val="24"/>
          <w:lang w:eastAsia="ru-RU"/>
        </w:rPr>
        <w:t xml:space="preserve"> и </w:t>
      </w:r>
      <w:hyperlink r:id="rId17">
        <w:r w:rsidRPr="00FC5E3E">
          <w:rPr>
            <w:rFonts w:ascii="Times New Roman" w:eastAsia="Times New Roman" w:hAnsi="Times New Roman" w:cs="Times New Roman"/>
            <w:sz w:val="24"/>
            <w:szCs w:val="24"/>
            <w:lang w:eastAsia="ru-RU"/>
          </w:rPr>
          <w:t>5 статьи 21</w:t>
        </w:r>
      </w:hyperlink>
      <w:r w:rsidRPr="00FC5E3E">
        <w:rPr>
          <w:rFonts w:ascii="Times New Roman" w:eastAsia="Calibri" w:hAnsi="Times New Roman" w:cs="Times New Roman"/>
          <w:sz w:val="24"/>
          <w:szCs w:val="24"/>
          <w:lang w:eastAsia="ru-RU"/>
        </w:rPr>
        <w:t>Федерального закона № 248-ФЗ</w:t>
      </w:r>
      <w:r w:rsidRPr="00FC5E3E">
        <w:rPr>
          <w:rFonts w:ascii="Times New Roman" w:eastAsia="Times New Roman" w:hAnsi="Times New Roman" w:cs="Times New Roman"/>
          <w:sz w:val="24"/>
          <w:szCs w:val="24"/>
          <w:lang w:eastAsia="ru-RU"/>
        </w:rPr>
        <w:t xml:space="preserve">.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 </w:t>
      </w:r>
    </w:p>
    <w:p w:rsidR="00572355" w:rsidRPr="00FC5E3E" w:rsidRDefault="00572355" w:rsidP="00572355">
      <w:pPr>
        <w:widowControl w:val="0"/>
        <w:tabs>
          <w:tab w:val="left" w:pos="1134"/>
        </w:tabs>
        <w:suppressAutoHyphens/>
        <w:spacing w:after="0" w:line="240" w:lineRule="auto"/>
        <w:ind w:firstLine="737"/>
        <w:contextualSpacing/>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572355" w:rsidRPr="00FC5E3E" w:rsidRDefault="00572355" w:rsidP="00572355">
      <w:pPr>
        <w:widowControl w:val="0"/>
        <w:tabs>
          <w:tab w:val="left" w:pos="1134"/>
        </w:tabs>
        <w:suppressAutoHyphens/>
        <w:spacing w:after="0" w:line="240" w:lineRule="auto"/>
        <w:ind w:firstLine="737"/>
        <w:contextualSpacing/>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4.11.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572355" w:rsidRPr="00FC5E3E" w:rsidRDefault="00572355" w:rsidP="00572355">
      <w:pPr>
        <w:widowControl w:val="0"/>
        <w:tabs>
          <w:tab w:val="left" w:pos="1134"/>
        </w:tabs>
        <w:suppressAutoHyphens/>
        <w:spacing w:after="0" w:line="240" w:lineRule="auto"/>
        <w:ind w:firstLine="737"/>
        <w:contextualSpacing/>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4.12.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572355" w:rsidRPr="00FC5E3E" w:rsidRDefault="00572355" w:rsidP="00572355">
      <w:pPr>
        <w:widowControl w:val="0"/>
        <w:tabs>
          <w:tab w:val="left" w:pos="1134"/>
        </w:tabs>
        <w:suppressAutoHyphens/>
        <w:spacing w:after="0" w:line="240" w:lineRule="auto"/>
        <w:ind w:firstLine="737"/>
        <w:contextualSpacing/>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 сведений, отнесенных законодательством Российской Федерации к государственной тайне;</w:t>
      </w:r>
    </w:p>
    <w:p w:rsidR="00572355" w:rsidRPr="00FC5E3E" w:rsidRDefault="00572355" w:rsidP="00572355">
      <w:pPr>
        <w:widowControl w:val="0"/>
        <w:tabs>
          <w:tab w:val="left" w:pos="1134"/>
        </w:tabs>
        <w:suppressAutoHyphens/>
        <w:spacing w:after="0" w:line="240" w:lineRule="auto"/>
        <w:ind w:firstLine="737"/>
        <w:contextualSpacing/>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 объектов, территорий, которые законодательством Российской Федерации отнесены к режимным и особо важным объектам.</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ab/>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ab/>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на проведение контрольного мероприятия, самостоятельно.</w:t>
      </w:r>
    </w:p>
    <w:p w:rsidR="00572355" w:rsidRPr="00FC5E3E" w:rsidRDefault="00572355" w:rsidP="00572355">
      <w:pPr>
        <w:widowControl w:val="0"/>
        <w:tabs>
          <w:tab w:val="left" w:pos="1134"/>
        </w:tabs>
        <w:suppressAutoHyphens/>
        <w:spacing w:after="0" w:line="240" w:lineRule="auto"/>
        <w:ind w:firstLine="737"/>
        <w:contextualSpacing/>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 xml:space="preserve">4.13.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r w:rsidRPr="00FC5E3E">
        <w:rPr>
          <w:rFonts w:ascii="Times New Roman" w:eastAsia="Times New Roman" w:hAnsi="Times New Roman" w:cs="Times New Roman"/>
          <w:sz w:val="24"/>
          <w:szCs w:val="24"/>
          <w:lang w:eastAsia="ru-RU"/>
        </w:rPr>
        <w:t>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72355" w:rsidRPr="00FC5E3E" w:rsidRDefault="00572355" w:rsidP="00572355">
      <w:pPr>
        <w:widowControl w:val="0"/>
        <w:suppressAutoHyphens/>
        <w:spacing w:after="0" w:line="240" w:lineRule="auto"/>
        <w:jc w:val="both"/>
        <w:rPr>
          <w:rFonts w:ascii="Times New Roman" w:eastAsia="Times New Roman" w:hAnsi="Times New Roman" w:cs="Times New Roman"/>
          <w:sz w:val="24"/>
          <w:szCs w:val="24"/>
          <w:lang w:eastAsia="ru-RU"/>
        </w:rPr>
      </w:pPr>
      <w:r w:rsidRPr="00FC5E3E">
        <w:rPr>
          <w:rFonts w:ascii="Times New Roman" w:eastAsia="Calibri" w:hAnsi="Times New Roman" w:cs="Times New Roman"/>
          <w:sz w:val="24"/>
          <w:szCs w:val="24"/>
          <w:lang w:eastAsia="ru-RU"/>
        </w:rPr>
        <w:lastRenderedPageBreak/>
        <w:tab/>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ab/>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ab/>
        <w:t>По результатам мониторинга безопасности</w:t>
      </w:r>
      <w:r w:rsidRPr="00FC5E3E">
        <w:rPr>
          <w:rFonts w:ascii="Times New Roman" w:eastAsia="Times New Roman" w:hAnsi="Times New Roman" w:cs="Times New Roman"/>
          <w:sz w:val="24"/>
          <w:szCs w:val="24"/>
          <w:lang w:eastAsia="ru-RU"/>
        </w:rPr>
        <w:t xml:space="preserve"> контрольным органом могут быть приняты  решения, предусмотренные частью 3 статьи 74 Федерального закона № 248-ФЗ.</w:t>
      </w:r>
    </w:p>
    <w:p w:rsidR="00572355" w:rsidRPr="00FC5E3E" w:rsidRDefault="00572355" w:rsidP="00572355">
      <w:pPr>
        <w:widowControl w:val="0"/>
        <w:suppressAutoHyphens/>
        <w:spacing w:after="0" w:line="240" w:lineRule="auto"/>
        <w:contextualSpacing/>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4.14. Выездное обследование проводится в порядке, установленном статьей 75 Федерального закона № 248-ФЗ.</w:t>
      </w:r>
    </w:p>
    <w:p w:rsidR="00572355" w:rsidRPr="00FC5E3E" w:rsidRDefault="00572355" w:rsidP="00572355">
      <w:pPr>
        <w:widowControl w:val="0"/>
        <w:suppressAutoHyphens/>
        <w:spacing w:after="0" w:line="240" w:lineRule="auto"/>
        <w:contextualSpacing/>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 осмотр;</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 инструментальное обследование (с применением видеозаписи);</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 испытание.</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Кроме случаев, установленных частью 2 статьи 87 Федерального закона № 248-ФЗ, частью 4 статьи 72 Земельного кодекса Российской Федерации,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p>
    <w:p w:rsidR="00572355" w:rsidRPr="00FC5E3E" w:rsidRDefault="00572355" w:rsidP="00572355">
      <w:pPr>
        <w:widowControl w:val="0"/>
        <w:tabs>
          <w:tab w:val="left" w:pos="1134"/>
        </w:tabs>
        <w:suppressAutoHyphens/>
        <w:spacing w:after="0" w:line="240" w:lineRule="auto"/>
        <w:ind w:firstLine="737"/>
        <w:contextualSpacing/>
        <w:jc w:val="both"/>
        <w:rPr>
          <w:rFonts w:ascii="Arial" w:eastAsia="Times New Roman" w:hAnsi="Arial" w:cs="Times New Roman"/>
          <w:sz w:val="24"/>
          <w:szCs w:val="24"/>
          <w:lang w:eastAsia="ru-RU"/>
        </w:rPr>
      </w:pPr>
      <w:r w:rsidRPr="00FC5E3E">
        <w:rPr>
          <w:rFonts w:ascii="Times New Roman" w:eastAsia="Calibri" w:hAnsi="Times New Roman" w:cs="Times New Roman"/>
          <w:bCs/>
          <w:sz w:val="24"/>
          <w:szCs w:val="24"/>
          <w:lang w:eastAsia="ru-RU"/>
        </w:rPr>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572355" w:rsidRPr="00FC5E3E" w:rsidRDefault="00572355" w:rsidP="00572355">
      <w:pPr>
        <w:widowControl w:val="0"/>
        <w:suppressAutoHyphens/>
        <w:spacing w:after="0" w:line="240" w:lineRule="auto"/>
        <w:jc w:val="both"/>
        <w:rPr>
          <w:rFonts w:ascii="Times New Roman" w:eastAsia="Times New Roman" w:hAnsi="Times New Roman" w:cs="Times New Roman"/>
          <w:sz w:val="24"/>
          <w:szCs w:val="24"/>
          <w:lang w:eastAsia="ru-RU"/>
        </w:rPr>
      </w:pPr>
      <w:r w:rsidRPr="00FC5E3E">
        <w:rPr>
          <w:rFonts w:ascii="Times New Roman" w:eastAsia="Calibri" w:hAnsi="Times New Roman" w:cs="Times New Roman"/>
          <w:bCs/>
          <w:sz w:val="24"/>
          <w:szCs w:val="24"/>
          <w:lang w:eastAsia="ru-RU"/>
        </w:rPr>
        <w:tab/>
        <w:t>В ходе инспекционного визита могут совершаться следующие контрольные действия:</w:t>
      </w:r>
    </w:p>
    <w:p w:rsidR="00572355" w:rsidRPr="00FC5E3E" w:rsidRDefault="00572355" w:rsidP="00572355">
      <w:pPr>
        <w:widowControl w:val="0"/>
        <w:suppressAutoHyphens/>
        <w:spacing w:after="0" w:line="240" w:lineRule="auto"/>
        <w:jc w:val="both"/>
        <w:rPr>
          <w:rFonts w:ascii="Times New Roman" w:eastAsia="Times New Roman" w:hAnsi="Times New Roman" w:cs="Times New Roman"/>
          <w:sz w:val="24"/>
          <w:szCs w:val="24"/>
          <w:lang w:eastAsia="ru-RU"/>
        </w:rPr>
      </w:pPr>
      <w:r w:rsidRPr="00FC5E3E">
        <w:rPr>
          <w:rFonts w:ascii="Times New Roman" w:eastAsia="Calibri" w:hAnsi="Times New Roman" w:cs="Times New Roman"/>
          <w:bCs/>
          <w:sz w:val="24"/>
          <w:szCs w:val="24"/>
          <w:lang w:eastAsia="ru-RU"/>
        </w:rPr>
        <w:tab/>
        <w:t>- осмотр;</w:t>
      </w:r>
    </w:p>
    <w:p w:rsidR="00572355" w:rsidRPr="00FC5E3E" w:rsidRDefault="00572355" w:rsidP="00572355">
      <w:pPr>
        <w:widowControl w:val="0"/>
        <w:suppressAutoHyphens/>
        <w:spacing w:after="0" w:line="240" w:lineRule="auto"/>
        <w:jc w:val="both"/>
        <w:rPr>
          <w:rFonts w:ascii="Times New Roman" w:eastAsia="Times New Roman" w:hAnsi="Times New Roman" w:cs="Times New Roman"/>
          <w:sz w:val="24"/>
          <w:szCs w:val="24"/>
          <w:lang w:eastAsia="ru-RU"/>
        </w:rPr>
      </w:pPr>
      <w:r w:rsidRPr="00FC5E3E">
        <w:rPr>
          <w:rFonts w:ascii="Times New Roman" w:eastAsia="Calibri" w:hAnsi="Times New Roman" w:cs="Times New Roman"/>
          <w:bCs/>
          <w:sz w:val="24"/>
          <w:szCs w:val="24"/>
          <w:lang w:eastAsia="ru-RU"/>
        </w:rPr>
        <w:tab/>
        <w:t>- опрос;</w:t>
      </w:r>
    </w:p>
    <w:p w:rsidR="00572355" w:rsidRPr="00FC5E3E" w:rsidRDefault="00572355" w:rsidP="00572355">
      <w:pPr>
        <w:widowControl w:val="0"/>
        <w:suppressAutoHyphens/>
        <w:spacing w:after="0" w:line="240" w:lineRule="auto"/>
        <w:jc w:val="both"/>
        <w:rPr>
          <w:rFonts w:ascii="Times New Roman" w:eastAsia="Times New Roman" w:hAnsi="Times New Roman" w:cs="Times New Roman"/>
          <w:sz w:val="24"/>
          <w:szCs w:val="24"/>
          <w:lang w:eastAsia="ru-RU"/>
        </w:rPr>
      </w:pPr>
      <w:r w:rsidRPr="00FC5E3E">
        <w:rPr>
          <w:rFonts w:ascii="Times New Roman" w:eastAsia="Calibri" w:hAnsi="Times New Roman" w:cs="Times New Roman"/>
          <w:bCs/>
          <w:sz w:val="24"/>
          <w:szCs w:val="24"/>
          <w:lang w:eastAsia="ru-RU"/>
        </w:rPr>
        <w:tab/>
        <w:t>- получение письменных объяснений;</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ab/>
        <w:t>- инструментальное обследование;</w:t>
      </w:r>
    </w:p>
    <w:p w:rsidR="00572355" w:rsidRPr="00FC5E3E" w:rsidRDefault="00572355" w:rsidP="00572355">
      <w:pPr>
        <w:widowControl w:val="0"/>
        <w:suppressAutoHyphens/>
        <w:spacing w:after="0" w:line="240" w:lineRule="auto"/>
        <w:jc w:val="both"/>
        <w:rPr>
          <w:rFonts w:ascii="Times New Roman" w:eastAsia="Times New Roman" w:hAnsi="Times New Roman" w:cs="Times New Roman"/>
          <w:sz w:val="24"/>
          <w:szCs w:val="24"/>
          <w:lang w:eastAsia="ru-RU"/>
        </w:rPr>
      </w:pPr>
      <w:r w:rsidRPr="00FC5E3E">
        <w:rPr>
          <w:rFonts w:ascii="Times New Roman" w:eastAsia="Calibri" w:hAnsi="Times New Roman" w:cs="Times New Roman"/>
          <w:bCs/>
          <w:sz w:val="24"/>
          <w:szCs w:val="24"/>
          <w:lang w:eastAsia="ru-RU"/>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72355" w:rsidRPr="00FC5E3E" w:rsidRDefault="00572355" w:rsidP="00572355">
      <w:pPr>
        <w:widowControl w:val="0"/>
        <w:suppressAutoHyphens/>
        <w:spacing w:after="0" w:line="240" w:lineRule="auto"/>
        <w:jc w:val="both"/>
        <w:rPr>
          <w:rFonts w:ascii="Times New Roman" w:eastAsia="Times New Roman" w:hAnsi="Times New Roman" w:cs="Times New Roman"/>
          <w:sz w:val="24"/>
          <w:szCs w:val="24"/>
          <w:lang w:eastAsia="ru-RU"/>
        </w:rPr>
      </w:pPr>
      <w:r w:rsidRPr="00FC5E3E">
        <w:rPr>
          <w:rFonts w:ascii="Times New Roman" w:eastAsia="Calibri" w:hAnsi="Times New Roman" w:cs="Times New Roman"/>
          <w:bCs/>
          <w:sz w:val="24"/>
          <w:szCs w:val="24"/>
          <w:lang w:eastAsia="ru-RU"/>
        </w:rPr>
        <w:tab/>
        <w:t>Инспекционный визит проводится без предварительного уведомления контролируемого лица и собственника производственного объекта.</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r w:rsidRPr="00FC5E3E">
          <w:rPr>
            <w:rFonts w:ascii="Times New Roman" w:eastAsia="Times New Roman" w:hAnsi="Times New Roman" w:cs="Times New Roman"/>
            <w:sz w:val="24"/>
            <w:szCs w:val="24"/>
            <w:lang w:eastAsia="ru-RU"/>
          </w:rPr>
          <w:t>пунктами 3</w:t>
        </w:r>
      </w:hyperlink>
      <w:r w:rsidRPr="00FC5E3E">
        <w:rPr>
          <w:rFonts w:ascii="Times New Roman" w:eastAsia="Times New Roman" w:hAnsi="Times New Roman" w:cs="Times New Roman"/>
          <w:sz w:val="24"/>
          <w:szCs w:val="24"/>
          <w:lang w:eastAsia="ru-RU"/>
        </w:rPr>
        <w:t xml:space="preserve">, </w:t>
      </w:r>
      <w:hyperlink r:id="rId19">
        <w:r w:rsidRPr="00FC5E3E">
          <w:rPr>
            <w:rFonts w:ascii="Times New Roman" w:eastAsia="Times New Roman" w:hAnsi="Times New Roman" w:cs="Times New Roman"/>
            <w:sz w:val="24"/>
            <w:szCs w:val="24"/>
            <w:lang w:eastAsia="ru-RU"/>
          </w:rPr>
          <w:t>4</w:t>
        </w:r>
      </w:hyperlink>
      <w:r w:rsidRPr="00FC5E3E">
        <w:rPr>
          <w:rFonts w:ascii="Times New Roman" w:eastAsia="Times New Roman" w:hAnsi="Times New Roman" w:cs="Times New Roman"/>
          <w:sz w:val="24"/>
          <w:szCs w:val="24"/>
          <w:lang w:eastAsia="ru-RU"/>
        </w:rPr>
        <w:t xml:space="preserve">, </w:t>
      </w:r>
      <w:hyperlink r:id="rId20">
        <w:r w:rsidRPr="00FC5E3E">
          <w:rPr>
            <w:rFonts w:ascii="Times New Roman" w:eastAsia="Times New Roman" w:hAnsi="Times New Roman" w:cs="Times New Roman"/>
            <w:sz w:val="24"/>
            <w:szCs w:val="24"/>
            <w:lang w:eastAsia="ru-RU"/>
          </w:rPr>
          <w:t>6</w:t>
        </w:r>
      </w:hyperlink>
      <w:r w:rsidRPr="00FC5E3E">
        <w:rPr>
          <w:rFonts w:ascii="Times New Roman" w:eastAsia="Times New Roman" w:hAnsi="Times New Roman" w:cs="Times New Roman"/>
          <w:sz w:val="24"/>
          <w:szCs w:val="24"/>
          <w:lang w:eastAsia="ru-RU"/>
        </w:rPr>
        <w:t xml:space="preserve">, </w:t>
      </w:r>
      <w:hyperlink r:id="rId21">
        <w:r w:rsidRPr="00FC5E3E">
          <w:rPr>
            <w:rFonts w:ascii="Times New Roman" w:eastAsia="Times New Roman" w:hAnsi="Times New Roman" w:cs="Times New Roman"/>
            <w:sz w:val="24"/>
            <w:szCs w:val="24"/>
            <w:lang w:eastAsia="ru-RU"/>
          </w:rPr>
          <w:t>8 части 1</w:t>
        </w:r>
      </w:hyperlink>
      <w:r w:rsidRPr="00FC5E3E">
        <w:rPr>
          <w:rFonts w:ascii="Times New Roman" w:eastAsia="Times New Roman" w:hAnsi="Times New Roman" w:cs="Times New Roman"/>
          <w:sz w:val="24"/>
          <w:szCs w:val="24"/>
          <w:lang w:eastAsia="ru-RU"/>
        </w:rPr>
        <w:t xml:space="preserve">, </w:t>
      </w:r>
      <w:hyperlink r:id="rId22">
        <w:r w:rsidRPr="00FC5E3E">
          <w:rPr>
            <w:rFonts w:ascii="Times New Roman" w:eastAsia="Times New Roman" w:hAnsi="Times New Roman" w:cs="Times New Roman"/>
            <w:sz w:val="24"/>
            <w:szCs w:val="24"/>
            <w:lang w:eastAsia="ru-RU"/>
          </w:rPr>
          <w:t>частью 3 статьи 57</w:t>
        </w:r>
      </w:hyperlink>
      <w:r w:rsidRPr="00FC5E3E">
        <w:rPr>
          <w:rFonts w:ascii="Times New Roman" w:eastAsia="Times New Roman" w:hAnsi="Times New Roman" w:cs="Times New Roman"/>
          <w:sz w:val="24"/>
          <w:szCs w:val="24"/>
          <w:lang w:eastAsia="ru-RU"/>
        </w:rPr>
        <w:t xml:space="preserve"> и </w:t>
      </w:r>
      <w:hyperlink r:id="rId23">
        <w:r w:rsidRPr="00FC5E3E">
          <w:rPr>
            <w:rFonts w:ascii="Times New Roman" w:eastAsia="Times New Roman" w:hAnsi="Times New Roman" w:cs="Times New Roman"/>
            <w:sz w:val="24"/>
            <w:szCs w:val="24"/>
            <w:lang w:eastAsia="ru-RU"/>
          </w:rPr>
          <w:t>частью 12 статьи 66</w:t>
        </w:r>
      </w:hyperlink>
      <w:r w:rsidRPr="00FC5E3E">
        <w:rPr>
          <w:rFonts w:ascii="Times New Roman" w:eastAsia="Times New Roman" w:hAnsi="Times New Roman" w:cs="Times New Roman"/>
          <w:sz w:val="24"/>
          <w:szCs w:val="24"/>
          <w:lang w:eastAsia="ru-RU"/>
        </w:rPr>
        <w:t xml:space="preserve"> Федерального закона № 248-ФЗ. </w:t>
      </w:r>
    </w:p>
    <w:p w:rsidR="00572355" w:rsidRPr="00FC5E3E" w:rsidRDefault="00572355" w:rsidP="00572355">
      <w:pPr>
        <w:widowControl w:val="0"/>
        <w:tabs>
          <w:tab w:val="left" w:pos="1134"/>
        </w:tabs>
        <w:suppressAutoHyphens/>
        <w:spacing w:after="0" w:line="240" w:lineRule="auto"/>
        <w:ind w:firstLine="737"/>
        <w:contextualSpacing/>
        <w:jc w:val="both"/>
        <w:rPr>
          <w:rFonts w:ascii="Arial" w:eastAsia="Times New Roman" w:hAnsi="Arial" w:cs="Times New Roman"/>
          <w:sz w:val="24"/>
          <w:szCs w:val="24"/>
          <w:lang w:eastAsia="ru-RU"/>
        </w:rPr>
      </w:pPr>
      <w:r w:rsidRPr="00FC5E3E">
        <w:rPr>
          <w:rFonts w:ascii="Times New Roman" w:eastAsia="Calibri" w:hAnsi="Times New Roman" w:cs="Times New Roman"/>
          <w:bCs/>
          <w:sz w:val="24"/>
          <w:szCs w:val="24"/>
          <w:lang w:eastAsia="ru-RU"/>
        </w:rPr>
        <w:t>4.16</w:t>
      </w:r>
      <w:r w:rsidRPr="00FC5E3E">
        <w:rPr>
          <w:rFonts w:ascii="Times New Roman" w:eastAsia="Calibri" w:hAnsi="Times New Roman" w:cs="Times New Roman"/>
          <w:sz w:val="24"/>
          <w:szCs w:val="24"/>
          <w:lang w:eastAsia="ru-RU"/>
        </w:rPr>
        <w:t>. Документарная проверка проводится в порядке, установленном статьей 72 Федерального закона № 248-ФЗ.</w:t>
      </w:r>
    </w:p>
    <w:p w:rsidR="00572355" w:rsidRPr="00FC5E3E" w:rsidRDefault="00572355" w:rsidP="00572355">
      <w:pPr>
        <w:widowControl w:val="0"/>
        <w:suppressAutoHyphens/>
        <w:spacing w:after="0" w:line="240" w:lineRule="auto"/>
        <w:jc w:val="both"/>
        <w:rPr>
          <w:rFonts w:ascii="Times New Roman" w:eastAsia="Times New Roman" w:hAnsi="Times New Roman" w:cs="Times New Roman"/>
          <w:sz w:val="24"/>
          <w:szCs w:val="24"/>
          <w:lang w:eastAsia="ru-RU"/>
        </w:rPr>
      </w:pPr>
      <w:r w:rsidRPr="00FC5E3E">
        <w:rPr>
          <w:rFonts w:ascii="Times New Roman" w:eastAsia="Calibri" w:hAnsi="Times New Roman" w:cs="Times New Roman"/>
          <w:sz w:val="24"/>
          <w:szCs w:val="24"/>
          <w:lang w:eastAsia="ru-RU"/>
        </w:rPr>
        <w:tab/>
        <w:t xml:space="preserve">В ходе документарной проверки рассматриваются документы контролируемых лиц, имеющиеся в распоряжении </w:t>
      </w:r>
      <w:r w:rsidRPr="00FC5E3E">
        <w:rPr>
          <w:rFonts w:ascii="Times New Roman" w:eastAsia="Calibri" w:hAnsi="Times New Roman" w:cs="Times New Roman"/>
          <w:bCs/>
          <w:sz w:val="24"/>
          <w:szCs w:val="24"/>
          <w:lang w:eastAsia="ru-RU"/>
        </w:rPr>
        <w:t>контрольного органа</w:t>
      </w:r>
      <w:r w:rsidRPr="00FC5E3E">
        <w:rPr>
          <w:rFonts w:ascii="Times New Roman" w:eastAsia="Calibri" w:hAnsi="Times New Roman" w:cs="Times New Roman"/>
          <w:sz w:val="24"/>
          <w:szCs w:val="24"/>
          <w:lang w:eastAsia="ru-RU"/>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572355" w:rsidRPr="00FC5E3E" w:rsidRDefault="00572355" w:rsidP="00572355">
      <w:pPr>
        <w:widowControl w:val="0"/>
        <w:suppressAutoHyphens/>
        <w:spacing w:after="0" w:line="240" w:lineRule="auto"/>
        <w:jc w:val="both"/>
        <w:rPr>
          <w:rFonts w:ascii="Times New Roman" w:eastAsia="Times New Roman" w:hAnsi="Times New Roman" w:cs="Times New Roman"/>
          <w:sz w:val="24"/>
          <w:szCs w:val="24"/>
          <w:lang w:eastAsia="ru-RU"/>
        </w:rPr>
      </w:pPr>
      <w:r w:rsidRPr="00FC5E3E">
        <w:rPr>
          <w:rFonts w:ascii="Times New Roman" w:eastAsia="Calibri" w:hAnsi="Times New Roman" w:cs="Times New Roman"/>
          <w:sz w:val="24"/>
          <w:szCs w:val="24"/>
          <w:lang w:eastAsia="ru-RU"/>
        </w:rPr>
        <w:tab/>
        <w:t>В ходе документарной проверки могут совершаться следующие контрольные  действия:</w:t>
      </w:r>
    </w:p>
    <w:p w:rsidR="00572355" w:rsidRPr="00FC5E3E" w:rsidRDefault="00572355" w:rsidP="00572355">
      <w:pPr>
        <w:widowControl w:val="0"/>
        <w:suppressAutoHyphens/>
        <w:spacing w:after="0" w:line="240" w:lineRule="auto"/>
        <w:jc w:val="both"/>
        <w:rPr>
          <w:rFonts w:ascii="Times New Roman" w:eastAsia="Times New Roman" w:hAnsi="Times New Roman" w:cs="Times New Roman"/>
          <w:sz w:val="24"/>
          <w:szCs w:val="24"/>
          <w:lang w:eastAsia="ru-RU"/>
        </w:rPr>
      </w:pPr>
      <w:r w:rsidRPr="00FC5E3E">
        <w:rPr>
          <w:rFonts w:ascii="Times New Roman" w:eastAsia="Calibri" w:hAnsi="Times New Roman" w:cs="Times New Roman"/>
          <w:sz w:val="24"/>
          <w:szCs w:val="24"/>
          <w:lang w:eastAsia="ru-RU"/>
        </w:rPr>
        <w:tab/>
        <w:t>- получение письменных объяснений;</w:t>
      </w:r>
    </w:p>
    <w:p w:rsidR="00572355" w:rsidRPr="00FC5E3E" w:rsidRDefault="00572355" w:rsidP="00572355">
      <w:pPr>
        <w:widowControl w:val="0"/>
        <w:suppressAutoHyphens/>
        <w:spacing w:after="0" w:line="240" w:lineRule="auto"/>
        <w:jc w:val="both"/>
        <w:rPr>
          <w:rFonts w:ascii="Times New Roman" w:eastAsia="Times New Roman" w:hAnsi="Times New Roman" w:cs="Times New Roman"/>
          <w:sz w:val="24"/>
          <w:szCs w:val="24"/>
          <w:lang w:eastAsia="ru-RU"/>
        </w:rPr>
      </w:pPr>
      <w:r w:rsidRPr="00FC5E3E">
        <w:rPr>
          <w:rFonts w:ascii="Times New Roman" w:eastAsia="Calibri" w:hAnsi="Times New Roman" w:cs="Times New Roman"/>
          <w:sz w:val="24"/>
          <w:szCs w:val="24"/>
          <w:lang w:eastAsia="ru-RU"/>
        </w:rPr>
        <w:tab/>
        <w:t>- истребование документов;</w:t>
      </w:r>
    </w:p>
    <w:p w:rsidR="00572355" w:rsidRPr="00FC5E3E" w:rsidRDefault="00572355" w:rsidP="00572355">
      <w:pPr>
        <w:widowControl w:val="0"/>
        <w:suppressAutoHyphens/>
        <w:spacing w:after="0" w:line="240" w:lineRule="auto"/>
        <w:jc w:val="both"/>
        <w:rPr>
          <w:rFonts w:ascii="Times New Roman" w:eastAsia="Times New Roman" w:hAnsi="Times New Roman" w:cs="Times New Roman"/>
          <w:sz w:val="24"/>
          <w:szCs w:val="24"/>
          <w:lang w:eastAsia="ru-RU"/>
        </w:rPr>
      </w:pPr>
      <w:r w:rsidRPr="00FC5E3E">
        <w:rPr>
          <w:rFonts w:ascii="Times New Roman" w:eastAsia="Calibri" w:hAnsi="Times New Roman" w:cs="Times New Roman"/>
          <w:sz w:val="24"/>
          <w:szCs w:val="24"/>
          <w:lang w:eastAsia="ru-RU"/>
        </w:rPr>
        <w:tab/>
        <w:t xml:space="preserve">- экспертиза. </w:t>
      </w:r>
    </w:p>
    <w:p w:rsidR="00572355" w:rsidRPr="00FC5E3E" w:rsidRDefault="00572355" w:rsidP="00572355">
      <w:pPr>
        <w:widowControl w:val="0"/>
        <w:suppressAutoHyphens/>
        <w:spacing w:after="0" w:line="240" w:lineRule="auto"/>
        <w:jc w:val="both"/>
        <w:rPr>
          <w:rFonts w:ascii="Times New Roman" w:eastAsia="Times New Roman" w:hAnsi="Times New Roman" w:cs="Times New Roman"/>
          <w:sz w:val="24"/>
          <w:szCs w:val="24"/>
          <w:lang w:eastAsia="ru-RU"/>
        </w:rPr>
      </w:pPr>
      <w:r w:rsidRPr="00FC5E3E">
        <w:rPr>
          <w:rFonts w:ascii="Times New Roman" w:eastAsia="Calibri" w:hAnsi="Times New Roman" w:cs="Times New Roman"/>
          <w:sz w:val="24"/>
          <w:szCs w:val="24"/>
          <w:lang w:eastAsia="ru-RU"/>
        </w:rPr>
        <w:tab/>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FC5E3E">
        <w:rPr>
          <w:rFonts w:ascii="Times New Roman" w:eastAsia="Calibri" w:hAnsi="Times New Roman" w:cs="Times New Roman"/>
          <w:bCs/>
          <w:sz w:val="24"/>
          <w:szCs w:val="24"/>
          <w:lang w:eastAsia="ru-RU"/>
        </w:rPr>
        <w:t>контрольным органом</w:t>
      </w:r>
      <w:r w:rsidRPr="00FC5E3E">
        <w:rPr>
          <w:rFonts w:ascii="Times New Roman" w:eastAsia="Calibri" w:hAnsi="Times New Roman" w:cs="Times New Roman"/>
          <w:sz w:val="24"/>
          <w:szCs w:val="24"/>
          <w:lang w:eastAsia="ru-RU"/>
        </w:rPr>
        <w:t xml:space="preserve"> </w:t>
      </w:r>
      <w:r w:rsidRPr="00FC5E3E">
        <w:rPr>
          <w:rFonts w:ascii="Times New Roman" w:eastAsia="Calibri" w:hAnsi="Times New Roman" w:cs="Times New Roman"/>
          <w:sz w:val="24"/>
          <w:szCs w:val="24"/>
          <w:lang w:eastAsia="ru-RU"/>
        </w:rPr>
        <w:lastRenderedPageBreak/>
        <w:t xml:space="preserve">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FC5E3E">
        <w:rPr>
          <w:rFonts w:ascii="Times New Roman" w:eastAsia="Calibri" w:hAnsi="Times New Roman" w:cs="Times New Roman"/>
          <w:bCs/>
          <w:sz w:val="24"/>
          <w:szCs w:val="24"/>
          <w:lang w:eastAsia="ru-RU"/>
        </w:rPr>
        <w:t>контрольный орган</w:t>
      </w:r>
      <w:r w:rsidRPr="00FC5E3E">
        <w:rPr>
          <w:rFonts w:ascii="Times New Roman" w:eastAsia="Calibri" w:hAnsi="Times New Roman" w:cs="Times New Roman"/>
          <w:sz w:val="24"/>
          <w:szCs w:val="24"/>
          <w:lang w:eastAsia="ru-RU"/>
        </w:rPr>
        <w:t xml:space="preserve">, а также период с момента направления контролируемому лицу информации </w:t>
      </w:r>
      <w:r w:rsidRPr="00FC5E3E">
        <w:rPr>
          <w:rFonts w:ascii="Times New Roman" w:eastAsia="Calibri" w:hAnsi="Times New Roman" w:cs="Times New Roman"/>
          <w:bCs/>
          <w:sz w:val="24"/>
          <w:szCs w:val="24"/>
          <w:lang w:eastAsia="ru-RU"/>
        </w:rPr>
        <w:t>контрольного органа</w:t>
      </w:r>
      <w:r w:rsidRPr="00FC5E3E">
        <w:rPr>
          <w:rFonts w:ascii="Times New Roman" w:eastAsia="Calibri" w:hAnsi="Times New Roman" w:cs="Times New Roman"/>
          <w:sz w:val="24"/>
          <w:szCs w:val="24"/>
          <w:lang w:eastAsia="ru-RU"/>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FC5E3E">
        <w:rPr>
          <w:rFonts w:ascii="Times New Roman" w:eastAsia="Calibri" w:hAnsi="Times New Roman" w:cs="Times New Roman"/>
          <w:bCs/>
          <w:sz w:val="24"/>
          <w:szCs w:val="24"/>
          <w:lang w:eastAsia="ru-RU"/>
        </w:rPr>
        <w:t>контрольного органа</w:t>
      </w:r>
      <w:r w:rsidRPr="00FC5E3E">
        <w:rPr>
          <w:rFonts w:ascii="Times New Roman" w:eastAsia="Calibri" w:hAnsi="Times New Roman" w:cs="Times New Roman"/>
          <w:sz w:val="24"/>
          <w:szCs w:val="24"/>
          <w:lang w:eastAsia="ru-RU"/>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FC5E3E">
        <w:rPr>
          <w:rFonts w:ascii="Times New Roman" w:eastAsia="Calibri" w:hAnsi="Times New Roman" w:cs="Times New Roman"/>
          <w:bCs/>
          <w:sz w:val="24"/>
          <w:szCs w:val="24"/>
          <w:lang w:eastAsia="ru-RU"/>
        </w:rPr>
        <w:t>контрольный орган</w:t>
      </w:r>
      <w:r w:rsidRPr="00FC5E3E">
        <w:rPr>
          <w:rFonts w:ascii="Times New Roman" w:eastAsia="Calibri" w:hAnsi="Times New Roman" w:cs="Times New Roman"/>
          <w:sz w:val="24"/>
          <w:szCs w:val="24"/>
          <w:lang w:eastAsia="ru-RU"/>
        </w:rPr>
        <w:t>.</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4">
        <w:r w:rsidRPr="00FC5E3E">
          <w:rPr>
            <w:rFonts w:ascii="Times New Roman" w:eastAsia="Times New Roman" w:hAnsi="Times New Roman" w:cs="Times New Roman"/>
            <w:sz w:val="24"/>
            <w:szCs w:val="24"/>
            <w:lang w:eastAsia="ru-RU"/>
          </w:rPr>
          <w:t>пунктами 3</w:t>
        </w:r>
      </w:hyperlink>
      <w:r w:rsidRPr="00FC5E3E">
        <w:rPr>
          <w:rFonts w:ascii="Times New Roman" w:eastAsia="Times New Roman" w:hAnsi="Times New Roman" w:cs="Times New Roman"/>
          <w:sz w:val="24"/>
          <w:szCs w:val="24"/>
          <w:lang w:eastAsia="ru-RU"/>
        </w:rPr>
        <w:t xml:space="preserve">, </w:t>
      </w:r>
      <w:hyperlink r:id="rId25">
        <w:r w:rsidRPr="00FC5E3E">
          <w:rPr>
            <w:rFonts w:ascii="Times New Roman" w:eastAsia="Times New Roman" w:hAnsi="Times New Roman" w:cs="Times New Roman"/>
            <w:sz w:val="24"/>
            <w:szCs w:val="24"/>
            <w:lang w:eastAsia="ru-RU"/>
          </w:rPr>
          <w:t>4</w:t>
        </w:r>
      </w:hyperlink>
      <w:r w:rsidRPr="00FC5E3E">
        <w:rPr>
          <w:rFonts w:ascii="Times New Roman" w:eastAsia="Times New Roman" w:hAnsi="Times New Roman" w:cs="Times New Roman"/>
          <w:sz w:val="24"/>
          <w:szCs w:val="24"/>
          <w:lang w:eastAsia="ru-RU"/>
        </w:rPr>
        <w:t xml:space="preserve">, </w:t>
      </w:r>
      <w:hyperlink r:id="rId26">
        <w:r w:rsidRPr="00FC5E3E">
          <w:rPr>
            <w:rFonts w:ascii="Times New Roman" w:eastAsia="Times New Roman" w:hAnsi="Times New Roman" w:cs="Times New Roman"/>
            <w:sz w:val="24"/>
            <w:szCs w:val="24"/>
            <w:lang w:eastAsia="ru-RU"/>
          </w:rPr>
          <w:t>6</w:t>
        </w:r>
      </w:hyperlink>
      <w:r w:rsidRPr="00FC5E3E">
        <w:rPr>
          <w:rFonts w:ascii="Times New Roman" w:eastAsia="Times New Roman" w:hAnsi="Times New Roman" w:cs="Times New Roman"/>
          <w:sz w:val="24"/>
          <w:szCs w:val="24"/>
          <w:lang w:eastAsia="ru-RU"/>
        </w:rPr>
        <w:t xml:space="preserve">, </w:t>
      </w:r>
      <w:hyperlink r:id="rId27">
        <w:r w:rsidRPr="00FC5E3E">
          <w:rPr>
            <w:rFonts w:ascii="Times New Roman" w:eastAsia="Times New Roman" w:hAnsi="Times New Roman" w:cs="Times New Roman"/>
            <w:sz w:val="24"/>
            <w:szCs w:val="24"/>
            <w:lang w:eastAsia="ru-RU"/>
          </w:rPr>
          <w:t>8 части 1 статьи 57</w:t>
        </w:r>
      </w:hyperlink>
      <w:r w:rsidRPr="00FC5E3E">
        <w:rPr>
          <w:rFonts w:ascii="Times New Roman" w:eastAsia="Times New Roman" w:hAnsi="Times New Roman" w:cs="Times New Roman"/>
          <w:sz w:val="24"/>
          <w:szCs w:val="24"/>
          <w:lang w:eastAsia="ru-RU"/>
        </w:rPr>
        <w:t xml:space="preserve">  Федерального закона № 248-ФЗ. </w:t>
      </w:r>
    </w:p>
    <w:p w:rsidR="00572355" w:rsidRPr="00FC5E3E" w:rsidRDefault="00572355" w:rsidP="00572355">
      <w:pPr>
        <w:widowControl w:val="0"/>
        <w:tabs>
          <w:tab w:val="left" w:pos="1134"/>
        </w:tabs>
        <w:suppressAutoHyphens/>
        <w:spacing w:after="0" w:line="240" w:lineRule="auto"/>
        <w:ind w:firstLine="680"/>
        <w:contextualSpacing/>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4.17.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ab/>
        <w:t>В ходе выездной проверки могут совершаться следующие контрольные  действия:</w:t>
      </w:r>
    </w:p>
    <w:p w:rsidR="00572355" w:rsidRPr="00FC5E3E" w:rsidRDefault="00572355" w:rsidP="00572355">
      <w:pPr>
        <w:widowControl w:val="0"/>
        <w:suppressAutoHyphens/>
        <w:spacing w:after="0" w:line="240" w:lineRule="auto"/>
        <w:jc w:val="both"/>
        <w:rPr>
          <w:rFonts w:ascii="Times New Roman" w:eastAsia="Times New Roman" w:hAnsi="Times New Roman" w:cs="Times New Roman"/>
          <w:sz w:val="24"/>
          <w:szCs w:val="24"/>
          <w:lang w:eastAsia="ru-RU"/>
        </w:rPr>
      </w:pPr>
      <w:r w:rsidRPr="00FC5E3E">
        <w:rPr>
          <w:rFonts w:ascii="Times New Roman" w:eastAsia="Calibri" w:hAnsi="Times New Roman" w:cs="Times New Roman"/>
          <w:sz w:val="24"/>
          <w:szCs w:val="24"/>
          <w:lang w:eastAsia="ru-RU"/>
        </w:rPr>
        <w:tab/>
        <w:t>- осмотр;</w:t>
      </w:r>
    </w:p>
    <w:p w:rsidR="00572355" w:rsidRPr="00FC5E3E" w:rsidRDefault="00572355" w:rsidP="00572355">
      <w:pPr>
        <w:widowControl w:val="0"/>
        <w:suppressAutoHyphens/>
        <w:spacing w:after="0" w:line="240" w:lineRule="auto"/>
        <w:jc w:val="both"/>
        <w:rPr>
          <w:rFonts w:ascii="Times New Roman" w:eastAsia="Times New Roman" w:hAnsi="Times New Roman" w:cs="Times New Roman"/>
          <w:sz w:val="24"/>
          <w:szCs w:val="24"/>
          <w:lang w:eastAsia="ru-RU"/>
        </w:rPr>
      </w:pPr>
      <w:r w:rsidRPr="00FC5E3E">
        <w:rPr>
          <w:rFonts w:ascii="Times New Roman" w:eastAsia="Calibri" w:hAnsi="Times New Roman" w:cs="Times New Roman"/>
          <w:sz w:val="24"/>
          <w:szCs w:val="24"/>
          <w:lang w:eastAsia="ru-RU"/>
        </w:rPr>
        <w:tab/>
        <w:t>- досмотр;</w:t>
      </w:r>
    </w:p>
    <w:p w:rsidR="00572355" w:rsidRPr="00FC5E3E" w:rsidRDefault="00572355" w:rsidP="00572355">
      <w:pPr>
        <w:widowControl w:val="0"/>
        <w:suppressAutoHyphens/>
        <w:spacing w:after="0" w:line="240" w:lineRule="auto"/>
        <w:jc w:val="both"/>
        <w:rPr>
          <w:rFonts w:ascii="Times New Roman" w:eastAsia="Times New Roman" w:hAnsi="Times New Roman" w:cs="Times New Roman"/>
          <w:sz w:val="24"/>
          <w:szCs w:val="24"/>
          <w:lang w:eastAsia="ru-RU"/>
        </w:rPr>
      </w:pPr>
      <w:r w:rsidRPr="00FC5E3E">
        <w:rPr>
          <w:rFonts w:ascii="Times New Roman" w:eastAsia="Calibri" w:hAnsi="Times New Roman" w:cs="Times New Roman"/>
          <w:sz w:val="24"/>
          <w:szCs w:val="24"/>
          <w:lang w:eastAsia="ru-RU"/>
        </w:rPr>
        <w:tab/>
        <w:t>- опрос;</w:t>
      </w:r>
    </w:p>
    <w:p w:rsidR="00572355" w:rsidRPr="00FC5E3E" w:rsidRDefault="00572355" w:rsidP="00572355">
      <w:pPr>
        <w:widowControl w:val="0"/>
        <w:suppressAutoHyphens/>
        <w:spacing w:after="0" w:line="240" w:lineRule="auto"/>
        <w:jc w:val="both"/>
        <w:rPr>
          <w:rFonts w:ascii="Times New Roman" w:eastAsia="Times New Roman" w:hAnsi="Times New Roman" w:cs="Times New Roman"/>
          <w:sz w:val="24"/>
          <w:szCs w:val="24"/>
          <w:lang w:eastAsia="ru-RU"/>
        </w:rPr>
      </w:pPr>
      <w:r w:rsidRPr="00FC5E3E">
        <w:rPr>
          <w:rFonts w:ascii="Times New Roman" w:eastAsia="Calibri" w:hAnsi="Times New Roman" w:cs="Times New Roman"/>
          <w:sz w:val="24"/>
          <w:szCs w:val="24"/>
          <w:lang w:eastAsia="ru-RU"/>
        </w:rPr>
        <w:tab/>
        <w:t>- получение письменных объяснений;</w:t>
      </w:r>
    </w:p>
    <w:p w:rsidR="00572355" w:rsidRPr="00FC5E3E" w:rsidRDefault="00572355" w:rsidP="00572355">
      <w:pPr>
        <w:widowControl w:val="0"/>
        <w:suppressAutoHyphens/>
        <w:spacing w:after="0" w:line="240" w:lineRule="auto"/>
        <w:jc w:val="both"/>
        <w:rPr>
          <w:rFonts w:ascii="Times New Roman" w:eastAsia="Times New Roman" w:hAnsi="Times New Roman" w:cs="Times New Roman"/>
          <w:sz w:val="24"/>
          <w:szCs w:val="24"/>
          <w:lang w:eastAsia="ru-RU"/>
        </w:rPr>
      </w:pPr>
      <w:r w:rsidRPr="00FC5E3E">
        <w:rPr>
          <w:rFonts w:ascii="Times New Roman" w:eastAsia="Calibri" w:hAnsi="Times New Roman" w:cs="Times New Roman"/>
          <w:sz w:val="24"/>
          <w:szCs w:val="24"/>
          <w:lang w:eastAsia="ru-RU"/>
        </w:rPr>
        <w:tab/>
        <w:t>- истребование документов;</w:t>
      </w:r>
    </w:p>
    <w:p w:rsidR="00572355" w:rsidRPr="00FC5E3E" w:rsidRDefault="00572355" w:rsidP="00572355">
      <w:pPr>
        <w:widowControl w:val="0"/>
        <w:suppressAutoHyphens/>
        <w:spacing w:after="0" w:line="240" w:lineRule="auto"/>
        <w:jc w:val="both"/>
        <w:rPr>
          <w:rFonts w:ascii="Times New Roman" w:eastAsia="Times New Roman" w:hAnsi="Times New Roman" w:cs="Times New Roman"/>
          <w:sz w:val="24"/>
          <w:szCs w:val="24"/>
          <w:lang w:eastAsia="ru-RU"/>
        </w:rPr>
      </w:pPr>
      <w:r w:rsidRPr="00FC5E3E">
        <w:rPr>
          <w:rFonts w:ascii="Times New Roman" w:eastAsia="Calibri" w:hAnsi="Times New Roman" w:cs="Times New Roman"/>
          <w:sz w:val="24"/>
          <w:szCs w:val="24"/>
          <w:lang w:eastAsia="ru-RU"/>
        </w:rPr>
        <w:tab/>
        <w:t>- инструментальное обследование.</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8">
        <w:r w:rsidRPr="00FC5E3E">
          <w:rPr>
            <w:rFonts w:ascii="Times New Roman" w:eastAsia="Times New Roman" w:hAnsi="Times New Roman" w:cs="Times New Roman"/>
            <w:sz w:val="24"/>
            <w:szCs w:val="24"/>
            <w:lang w:eastAsia="ru-RU"/>
          </w:rPr>
          <w:t>пунктами 3</w:t>
        </w:r>
      </w:hyperlink>
      <w:r w:rsidRPr="00FC5E3E">
        <w:rPr>
          <w:rFonts w:ascii="Times New Roman" w:eastAsia="Times New Roman" w:hAnsi="Times New Roman" w:cs="Times New Roman"/>
          <w:sz w:val="24"/>
          <w:szCs w:val="24"/>
          <w:lang w:eastAsia="ru-RU"/>
        </w:rPr>
        <w:t xml:space="preserve">, </w:t>
      </w:r>
      <w:hyperlink r:id="rId29">
        <w:r w:rsidRPr="00FC5E3E">
          <w:rPr>
            <w:rFonts w:ascii="Times New Roman" w:eastAsia="Times New Roman" w:hAnsi="Times New Roman" w:cs="Times New Roman"/>
            <w:sz w:val="24"/>
            <w:szCs w:val="24"/>
            <w:lang w:eastAsia="ru-RU"/>
          </w:rPr>
          <w:t>4</w:t>
        </w:r>
      </w:hyperlink>
      <w:r w:rsidRPr="00FC5E3E">
        <w:rPr>
          <w:rFonts w:ascii="Times New Roman" w:eastAsia="Times New Roman" w:hAnsi="Times New Roman" w:cs="Times New Roman"/>
          <w:sz w:val="24"/>
          <w:szCs w:val="24"/>
          <w:lang w:eastAsia="ru-RU"/>
        </w:rPr>
        <w:t xml:space="preserve">, </w:t>
      </w:r>
      <w:hyperlink r:id="rId30">
        <w:r w:rsidRPr="00FC5E3E">
          <w:rPr>
            <w:rFonts w:ascii="Times New Roman" w:eastAsia="Times New Roman" w:hAnsi="Times New Roman" w:cs="Times New Roman"/>
            <w:sz w:val="24"/>
            <w:szCs w:val="24"/>
            <w:lang w:eastAsia="ru-RU"/>
          </w:rPr>
          <w:t>6</w:t>
        </w:r>
      </w:hyperlink>
      <w:r w:rsidRPr="00FC5E3E">
        <w:rPr>
          <w:rFonts w:ascii="Times New Roman" w:eastAsia="Times New Roman" w:hAnsi="Times New Roman" w:cs="Times New Roman"/>
          <w:sz w:val="24"/>
          <w:szCs w:val="24"/>
          <w:lang w:eastAsia="ru-RU"/>
        </w:rPr>
        <w:t xml:space="preserve">, </w:t>
      </w:r>
      <w:hyperlink r:id="rId31">
        <w:r w:rsidRPr="00FC5E3E">
          <w:rPr>
            <w:rFonts w:ascii="Times New Roman" w:eastAsia="Times New Roman" w:hAnsi="Times New Roman" w:cs="Times New Roman"/>
            <w:sz w:val="24"/>
            <w:szCs w:val="24"/>
            <w:lang w:eastAsia="ru-RU"/>
          </w:rPr>
          <w:t>8 части 1</w:t>
        </w:r>
      </w:hyperlink>
      <w:r w:rsidRPr="00FC5E3E">
        <w:rPr>
          <w:rFonts w:ascii="Times New Roman" w:eastAsia="Times New Roman" w:hAnsi="Times New Roman" w:cs="Times New Roman"/>
          <w:sz w:val="24"/>
          <w:szCs w:val="24"/>
          <w:lang w:eastAsia="ru-RU"/>
        </w:rPr>
        <w:t xml:space="preserve">, </w:t>
      </w:r>
      <w:hyperlink r:id="rId32">
        <w:r w:rsidRPr="00FC5E3E">
          <w:rPr>
            <w:rFonts w:ascii="Times New Roman" w:eastAsia="Times New Roman" w:hAnsi="Times New Roman" w:cs="Times New Roman"/>
            <w:sz w:val="24"/>
            <w:szCs w:val="24"/>
            <w:lang w:eastAsia="ru-RU"/>
          </w:rPr>
          <w:t>частью 3 статьи 57</w:t>
        </w:r>
      </w:hyperlink>
      <w:r w:rsidRPr="00FC5E3E">
        <w:rPr>
          <w:rFonts w:ascii="Times New Roman" w:eastAsia="Times New Roman" w:hAnsi="Times New Roman" w:cs="Times New Roman"/>
          <w:sz w:val="24"/>
          <w:szCs w:val="24"/>
          <w:lang w:eastAsia="ru-RU"/>
        </w:rPr>
        <w:t xml:space="preserve"> и </w:t>
      </w:r>
      <w:hyperlink r:id="rId33">
        <w:r w:rsidRPr="00FC5E3E">
          <w:rPr>
            <w:rFonts w:ascii="Times New Roman" w:eastAsia="Times New Roman" w:hAnsi="Times New Roman" w:cs="Times New Roman"/>
            <w:sz w:val="24"/>
            <w:szCs w:val="24"/>
            <w:lang w:eastAsia="ru-RU"/>
          </w:rPr>
          <w:t>частями 12</w:t>
        </w:r>
      </w:hyperlink>
      <w:r w:rsidRPr="00FC5E3E">
        <w:rPr>
          <w:rFonts w:ascii="Times New Roman" w:eastAsia="Times New Roman" w:hAnsi="Times New Roman" w:cs="Times New Roman"/>
          <w:sz w:val="24"/>
          <w:szCs w:val="24"/>
          <w:lang w:eastAsia="ru-RU"/>
        </w:rPr>
        <w:t xml:space="preserve"> и </w:t>
      </w:r>
      <w:hyperlink r:id="rId34">
        <w:r w:rsidRPr="00FC5E3E">
          <w:rPr>
            <w:rFonts w:ascii="Times New Roman" w:eastAsia="Times New Roman" w:hAnsi="Times New Roman" w:cs="Times New Roman"/>
            <w:sz w:val="24"/>
            <w:szCs w:val="24"/>
            <w:lang w:eastAsia="ru-RU"/>
          </w:rPr>
          <w:t>12.1 статьи 66</w:t>
        </w:r>
      </w:hyperlink>
      <w:r w:rsidRPr="00FC5E3E">
        <w:rPr>
          <w:rFonts w:ascii="Times New Roman" w:eastAsia="Times New Roman" w:hAnsi="Times New Roman" w:cs="Times New Roman"/>
          <w:sz w:val="24"/>
          <w:szCs w:val="24"/>
          <w:lang w:eastAsia="ru-RU"/>
        </w:rPr>
        <w:t xml:space="preserve">  Федерального закона № 248-ФЗ. </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ab/>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5">
        <w:r w:rsidRPr="00FC5E3E">
          <w:rPr>
            <w:rFonts w:ascii="Times New Roman" w:eastAsia="Times New Roman" w:hAnsi="Times New Roman" w:cs="Times New Roman"/>
            <w:sz w:val="24"/>
            <w:szCs w:val="24"/>
            <w:lang w:eastAsia="ru-RU"/>
          </w:rPr>
          <w:t>пункт 6 части 1 статьи 57</w:t>
        </w:r>
      </w:hyperlink>
      <w:r w:rsidRPr="00FC5E3E">
        <w:rPr>
          <w:rFonts w:ascii="Times New Roman" w:eastAsia="Calibri" w:hAnsi="Times New Roman" w:cs="Times New Roman"/>
          <w:sz w:val="24"/>
          <w:szCs w:val="24"/>
          <w:lang w:eastAsia="ru-RU"/>
        </w:rPr>
        <w:t xml:space="preserve">Федерального закона № 248-ФЗ и которая для микропредприятия не может продолжаться более сорока часов. </w:t>
      </w:r>
    </w:p>
    <w:p w:rsidR="00572355" w:rsidRPr="00FC5E3E" w:rsidRDefault="00572355" w:rsidP="00572355">
      <w:pPr>
        <w:widowControl w:val="0"/>
        <w:suppressAutoHyphens/>
        <w:spacing w:after="0" w:line="240" w:lineRule="auto"/>
        <w:contextualSpacing/>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ab/>
        <w:t>4.18.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572355" w:rsidRPr="00FC5E3E" w:rsidRDefault="00572355" w:rsidP="00572355">
      <w:pPr>
        <w:widowControl w:val="0"/>
        <w:tabs>
          <w:tab w:val="left" w:pos="1134"/>
        </w:tabs>
        <w:suppressAutoHyphens/>
        <w:spacing w:after="0" w:line="240" w:lineRule="auto"/>
        <w:ind w:firstLine="737"/>
        <w:contextualSpacing/>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572355" w:rsidRPr="00FC5E3E" w:rsidRDefault="00572355" w:rsidP="00572355">
      <w:pPr>
        <w:widowControl w:val="0"/>
        <w:tabs>
          <w:tab w:val="left" w:pos="1134"/>
        </w:tabs>
        <w:suppressAutoHyphens/>
        <w:spacing w:after="0" w:line="240" w:lineRule="auto"/>
        <w:contextualSpacing/>
        <w:jc w:val="both"/>
        <w:rPr>
          <w:rFonts w:ascii="Times New Roman" w:eastAsia="Times New Roman" w:hAnsi="Times New Roman" w:cs="Times New Roman"/>
          <w:sz w:val="24"/>
          <w:szCs w:val="24"/>
          <w:lang w:eastAsia="ru-RU"/>
        </w:rPr>
      </w:pPr>
      <w:r w:rsidRPr="00FC5E3E">
        <w:rPr>
          <w:rFonts w:ascii="Times New Roman" w:eastAsia="Calibri" w:hAnsi="Times New Roman" w:cs="Times New Roman"/>
          <w:sz w:val="24"/>
          <w:szCs w:val="24"/>
          <w:lang w:eastAsia="ru-RU"/>
        </w:rPr>
        <w:t>- нахождение на стационарном лечении в медицинском учреждении;</w:t>
      </w:r>
    </w:p>
    <w:p w:rsidR="00572355" w:rsidRPr="00FC5E3E" w:rsidRDefault="00572355" w:rsidP="00572355">
      <w:pPr>
        <w:widowControl w:val="0"/>
        <w:tabs>
          <w:tab w:val="left" w:pos="1134"/>
        </w:tabs>
        <w:suppressAutoHyphens/>
        <w:spacing w:after="0" w:line="240" w:lineRule="auto"/>
        <w:contextualSpacing/>
        <w:jc w:val="both"/>
        <w:rPr>
          <w:rFonts w:ascii="Times New Roman" w:eastAsia="Times New Roman" w:hAnsi="Times New Roman" w:cs="Times New Roman"/>
          <w:sz w:val="24"/>
          <w:szCs w:val="24"/>
          <w:lang w:eastAsia="ru-RU"/>
        </w:rPr>
      </w:pPr>
      <w:r w:rsidRPr="00FC5E3E">
        <w:rPr>
          <w:rFonts w:ascii="Times New Roman" w:eastAsia="Calibri" w:hAnsi="Times New Roman" w:cs="Times New Roman"/>
          <w:sz w:val="24"/>
          <w:szCs w:val="24"/>
          <w:lang w:eastAsia="ru-RU"/>
        </w:rPr>
        <w:t>- нахождение за пределами Российской Федерации;</w:t>
      </w:r>
    </w:p>
    <w:p w:rsidR="00572355" w:rsidRPr="00FC5E3E" w:rsidRDefault="00572355" w:rsidP="00572355">
      <w:pPr>
        <w:widowControl w:val="0"/>
        <w:tabs>
          <w:tab w:val="left" w:pos="1134"/>
        </w:tabs>
        <w:suppressAutoHyphens/>
        <w:spacing w:after="0" w:line="240" w:lineRule="auto"/>
        <w:contextualSpacing/>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 административный арест;</w:t>
      </w:r>
    </w:p>
    <w:p w:rsidR="00572355" w:rsidRPr="00FC5E3E" w:rsidRDefault="00572355" w:rsidP="00572355">
      <w:pPr>
        <w:widowControl w:val="0"/>
        <w:tabs>
          <w:tab w:val="left" w:pos="1134"/>
        </w:tabs>
        <w:suppressAutoHyphens/>
        <w:spacing w:after="0" w:line="240" w:lineRule="auto"/>
        <w:ind w:firstLine="454"/>
        <w:contextualSpacing/>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572355" w:rsidRPr="00FC5E3E" w:rsidRDefault="00572355" w:rsidP="00572355">
      <w:pPr>
        <w:widowControl w:val="0"/>
        <w:tabs>
          <w:tab w:val="left" w:pos="1134"/>
        </w:tabs>
        <w:suppressAutoHyphens/>
        <w:spacing w:after="0" w:line="240" w:lineRule="auto"/>
        <w:ind w:firstLine="454"/>
        <w:contextualSpacing/>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 xml:space="preserve">- наступление </w:t>
      </w:r>
      <w:r w:rsidRPr="00FC5E3E">
        <w:rPr>
          <w:rFonts w:ascii="Times New Roman" w:eastAsia="Calibri" w:hAnsi="Times New Roman" w:cs="Times New Roman"/>
          <w:iCs/>
          <w:sz w:val="24"/>
          <w:szCs w:val="24"/>
          <w:lang w:eastAsia="ru-RU"/>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572355" w:rsidRPr="00FC5E3E" w:rsidRDefault="00572355" w:rsidP="00572355">
      <w:pPr>
        <w:widowControl w:val="0"/>
        <w:suppressAutoHyphens/>
        <w:spacing w:after="0" w:line="240" w:lineRule="auto"/>
        <w:ind w:firstLine="454"/>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Информация лица должна содержать:</w:t>
      </w:r>
    </w:p>
    <w:p w:rsidR="00572355" w:rsidRPr="00FC5E3E" w:rsidRDefault="00572355" w:rsidP="00572355">
      <w:pPr>
        <w:widowControl w:val="0"/>
        <w:tabs>
          <w:tab w:val="left" w:pos="993"/>
        </w:tabs>
        <w:suppressAutoHyphens/>
        <w:spacing w:after="0" w:line="240" w:lineRule="auto"/>
        <w:ind w:firstLine="454"/>
        <w:contextualSpacing/>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а) описание обстоятельств непреодолимой силы и их продолжительность;</w:t>
      </w:r>
    </w:p>
    <w:p w:rsidR="00572355" w:rsidRPr="00FC5E3E" w:rsidRDefault="00572355" w:rsidP="00572355">
      <w:pPr>
        <w:widowControl w:val="0"/>
        <w:tabs>
          <w:tab w:val="left" w:pos="993"/>
        </w:tabs>
        <w:suppressAutoHyphens/>
        <w:spacing w:after="0" w:line="240" w:lineRule="auto"/>
        <w:ind w:firstLine="454"/>
        <w:contextualSpacing/>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572355" w:rsidRPr="00FC5E3E" w:rsidRDefault="00572355" w:rsidP="00572355">
      <w:pPr>
        <w:widowControl w:val="0"/>
        <w:tabs>
          <w:tab w:val="left" w:pos="993"/>
        </w:tabs>
        <w:suppressAutoHyphens/>
        <w:spacing w:after="0" w:line="240" w:lineRule="auto"/>
        <w:ind w:firstLine="454"/>
        <w:contextualSpacing/>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 xml:space="preserve">в) указание на срок, необходимый для устранения обстоятельств, препятствующих </w:t>
      </w:r>
      <w:r w:rsidRPr="00FC5E3E">
        <w:rPr>
          <w:rFonts w:ascii="Times New Roman" w:eastAsia="Calibri" w:hAnsi="Times New Roman" w:cs="Times New Roman"/>
          <w:sz w:val="24"/>
          <w:szCs w:val="24"/>
          <w:lang w:eastAsia="ru-RU"/>
        </w:rPr>
        <w:lastRenderedPageBreak/>
        <w:t>присутствию при проведении контрольного мероприятия.</w:t>
      </w:r>
    </w:p>
    <w:p w:rsidR="00572355" w:rsidRPr="00FC5E3E" w:rsidRDefault="00572355" w:rsidP="00572355">
      <w:pPr>
        <w:widowControl w:val="0"/>
        <w:suppressAutoHyphens/>
        <w:spacing w:after="0" w:line="240" w:lineRule="auto"/>
        <w:ind w:firstLine="454"/>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72355" w:rsidRPr="00FC5E3E" w:rsidRDefault="00572355" w:rsidP="00572355">
      <w:pPr>
        <w:tabs>
          <w:tab w:val="left" w:pos="1134"/>
        </w:tabs>
        <w:suppressAutoHyphens/>
        <w:spacing w:after="0" w:line="240" w:lineRule="auto"/>
        <w:contextualSpacing/>
        <w:jc w:val="center"/>
        <w:rPr>
          <w:rFonts w:ascii="Times New Roman" w:eastAsia="Times New Roman" w:hAnsi="Times New Roman" w:cs="Times New Roman"/>
          <w:b/>
          <w:sz w:val="24"/>
          <w:szCs w:val="24"/>
          <w:lang w:eastAsia="ru-RU"/>
        </w:rPr>
      </w:pPr>
    </w:p>
    <w:p w:rsidR="00707F1E" w:rsidRPr="00FC5E3E" w:rsidRDefault="00707F1E" w:rsidP="00572355">
      <w:pPr>
        <w:widowControl w:val="0"/>
        <w:suppressAutoHyphens/>
        <w:spacing w:after="0" w:line="240" w:lineRule="auto"/>
        <w:contextualSpacing/>
        <w:jc w:val="center"/>
        <w:rPr>
          <w:rFonts w:ascii="Times New Roman" w:eastAsia="Calibri" w:hAnsi="Times New Roman" w:cs="Times New Roman"/>
          <w:b/>
          <w:sz w:val="24"/>
          <w:szCs w:val="24"/>
          <w:lang w:eastAsia="ru-RU"/>
        </w:rPr>
      </w:pPr>
    </w:p>
    <w:p w:rsidR="00707F1E" w:rsidRPr="00FC5E3E" w:rsidRDefault="00707F1E" w:rsidP="00572355">
      <w:pPr>
        <w:widowControl w:val="0"/>
        <w:suppressAutoHyphens/>
        <w:spacing w:after="0" w:line="240" w:lineRule="auto"/>
        <w:contextualSpacing/>
        <w:jc w:val="center"/>
        <w:rPr>
          <w:rFonts w:ascii="Times New Roman" w:eastAsia="Calibri" w:hAnsi="Times New Roman" w:cs="Times New Roman"/>
          <w:b/>
          <w:sz w:val="24"/>
          <w:szCs w:val="24"/>
          <w:lang w:eastAsia="ru-RU"/>
        </w:rPr>
      </w:pPr>
    </w:p>
    <w:p w:rsidR="00572355" w:rsidRPr="00FC5E3E" w:rsidRDefault="00572355" w:rsidP="00572355">
      <w:pPr>
        <w:widowControl w:val="0"/>
        <w:suppressAutoHyphens/>
        <w:spacing w:after="0" w:line="240" w:lineRule="auto"/>
        <w:contextualSpacing/>
        <w:jc w:val="center"/>
        <w:rPr>
          <w:rFonts w:ascii="Times New Roman" w:eastAsia="Times New Roman" w:hAnsi="Times New Roman" w:cs="Times New Roman"/>
          <w:sz w:val="24"/>
          <w:szCs w:val="24"/>
          <w:lang w:eastAsia="ru-RU"/>
        </w:rPr>
      </w:pPr>
      <w:r w:rsidRPr="00FC5E3E">
        <w:rPr>
          <w:rFonts w:ascii="Times New Roman" w:eastAsia="Calibri" w:hAnsi="Times New Roman" w:cs="Times New Roman"/>
          <w:b/>
          <w:sz w:val="24"/>
          <w:szCs w:val="24"/>
          <w:lang w:val="en-US" w:eastAsia="ru-RU"/>
        </w:rPr>
        <w:t>V</w:t>
      </w:r>
      <w:r w:rsidRPr="00FC5E3E">
        <w:rPr>
          <w:rFonts w:ascii="Times New Roman" w:eastAsia="Calibri" w:hAnsi="Times New Roman" w:cs="Times New Roman"/>
          <w:b/>
          <w:sz w:val="24"/>
          <w:szCs w:val="24"/>
          <w:lang w:eastAsia="ru-RU"/>
        </w:rPr>
        <w:t>. Результаты контрольного мероприятия</w:t>
      </w:r>
    </w:p>
    <w:p w:rsidR="00572355" w:rsidRPr="00FC5E3E" w:rsidRDefault="00572355" w:rsidP="00572355">
      <w:pPr>
        <w:widowControl w:val="0"/>
        <w:suppressAutoHyphens/>
        <w:spacing w:after="0" w:line="240" w:lineRule="auto"/>
        <w:contextualSpacing/>
        <w:rPr>
          <w:rFonts w:ascii="Times New Roman" w:eastAsia="Calibri" w:hAnsi="Times New Roman" w:cs="Times New Roman"/>
          <w:sz w:val="24"/>
          <w:szCs w:val="24"/>
          <w:lang w:eastAsia="ru-RU"/>
        </w:rPr>
      </w:pPr>
    </w:p>
    <w:p w:rsidR="00572355" w:rsidRPr="00FC5E3E" w:rsidRDefault="00572355" w:rsidP="00572355">
      <w:pPr>
        <w:widowControl w:val="0"/>
        <w:tabs>
          <w:tab w:val="left" w:pos="1134"/>
        </w:tabs>
        <w:suppressAutoHyphens/>
        <w:spacing w:after="0" w:line="240" w:lineRule="auto"/>
        <w:ind w:firstLine="737"/>
        <w:contextualSpacing/>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ab/>
        <w:t xml:space="preserve">По окончании проведения контрольного мероприятия, </w:t>
      </w:r>
      <w:r w:rsidRPr="00FC5E3E">
        <w:rPr>
          <w:rFonts w:ascii="Times New Roman" w:eastAsia="Times New Roman" w:hAnsi="Times New Roman" w:cs="Times New Roman"/>
          <w:sz w:val="24"/>
          <w:szCs w:val="24"/>
          <w:lang w:eastAsia="ru-RU"/>
        </w:rPr>
        <w:t>предусматривающего взаимодействие с контролируемым лицом, а в случаях, установленных Федеральным законом № 248-ФЗ, частью 4 статьи 72 Земельного кодекса Российской Федерации, по окончании обязательного профилактического визита или контрольного мероприятия без взаимодействия,</w:t>
      </w:r>
      <w:r w:rsidRPr="00FC5E3E">
        <w:rPr>
          <w:rFonts w:ascii="Times New Roman" w:eastAsia="Calibri" w:hAnsi="Times New Roman" w:cs="Times New Roman"/>
          <w:sz w:val="24"/>
          <w:szCs w:val="24"/>
          <w:lang w:eastAsia="ru-RU"/>
        </w:rPr>
        <w:t xml:space="preserve">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а в случаях, установленных частью 4 статьи 72 Земельного кодекса Российской Федерации - информация о правонарушении. В случае устранения выявленного нарушения до окончания проведения контрольного мероприятия, </w:t>
      </w:r>
      <w:r w:rsidRPr="00FC5E3E">
        <w:rPr>
          <w:rFonts w:ascii="Times New Roman" w:eastAsia="Times New Roman" w:hAnsi="Times New Roman" w:cs="Times New Roman"/>
          <w:sz w:val="24"/>
          <w:szCs w:val="24"/>
          <w:lang w:eastAsia="ru-RU"/>
        </w:rPr>
        <w:t xml:space="preserve">предусматривающего взаимодействие с контролируемым лицом, </w:t>
      </w:r>
      <w:r w:rsidRPr="00FC5E3E">
        <w:rPr>
          <w:rFonts w:ascii="Times New Roman" w:eastAsia="Calibri" w:hAnsi="Times New Roman" w:cs="Times New Roman"/>
          <w:sz w:val="24"/>
          <w:szCs w:val="24"/>
          <w:lang w:eastAsia="ru-RU"/>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ab/>
        <w:t xml:space="preserve">Акт составляется </w:t>
      </w:r>
      <w:r w:rsidRPr="00FC5E3E">
        <w:rPr>
          <w:rFonts w:ascii="Times New Roman" w:eastAsia="Times New Roman" w:hAnsi="Times New Roman" w:cs="Times New Roman"/>
          <w:sz w:val="24"/>
          <w:szCs w:val="24"/>
          <w:lang w:eastAsia="ru-RU"/>
        </w:rPr>
        <w:t xml:space="preserve">в сроки, определенные частью 3 статьи 87 Федерального закона № 248-ФЗ. </w:t>
      </w:r>
    </w:p>
    <w:p w:rsidR="00572355" w:rsidRPr="00FC5E3E" w:rsidRDefault="00572355" w:rsidP="00572355">
      <w:pPr>
        <w:widowControl w:val="0"/>
        <w:suppressAutoHyphens/>
        <w:spacing w:after="0" w:line="240" w:lineRule="auto"/>
        <w:jc w:val="both"/>
        <w:rPr>
          <w:rFonts w:ascii="Times New Roman" w:eastAsia="Times New Roman" w:hAnsi="Times New Roman" w:cs="Times New Roman"/>
          <w:sz w:val="24"/>
          <w:szCs w:val="24"/>
          <w:lang w:eastAsia="ru-RU"/>
        </w:rPr>
      </w:pPr>
      <w:r w:rsidRPr="00FC5E3E">
        <w:rPr>
          <w:rFonts w:ascii="Times New Roman" w:eastAsia="Times New Roman" w:hAnsi="Times New Roman" w:cs="Times New Roman"/>
          <w:sz w:val="24"/>
          <w:szCs w:val="24"/>
          <w:lang w:eastAsia="ru-RU"/>
        </w:rPr>
        <w:tab/>
        <w:t xml:space="preserve">Копия акта, составленного по результатам контрольного (надзорного) мероприятия со взаимодействием, в случаях, установленных частью 4 статьи 72 Земельного кодекса Российской Федерации, направляется  в орган государственного земельного надзора. </w:t>
      </w:r>
    </w:p>
    <w:p w:rsidR="00572355" w:rsidRPr="00FC5E3E" w:rsidRDefault="00572355" w:rsidP="00572355">
      <w:pPr>
        <w:widowControl w:val="0"/>
        <w:tabs>
          <w:tab w:val="left" w:pos="1134"/>
        </w:tabs>
        <w:suppressAutoHyphens/>
        <w:spacing w:after="0" w:line="240" w:lineRule="auto"/>
        <w:ind w:firstLine="737"/>
        <w:contextualSpacing/>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72355" w:rsidRPr="00FC5E3E" w:rsidRDefault="00572355" w:rsidP="00572355">
      <w:pPr>
        <w:widowControl w:val="0"/>
        <w:tabs>
          <w:tab w:val="left" w:pos="1134"/>
        </w:tabs>
        <w:suppressAutoHyphens/>
        <w:spacing w:after="0" w:line="240" w:lineRule="auto"/>
        <w:ind w:firstLine="737"/>
        <w:contextualSpacing/>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 xml:space="preserve">Предписание, указанное в абзаце 1 настоящего пункта выдается в случаях, установленных частью 4 статьи 72 Земельного кодекса Российской Федерации, и в порядке, определенном статьей 90.1 Федерального закона № 248-ФЗ.  </w:t>
      </w:r>
    </w:p>
    <w:p w:rsidR="00572355" w:rsidRPr="00FC5E3E" w:rsidRDefault="00572355" w:rsidP="00572355">
      <w:pPr>
        <w:widowControl w:val="0"/>
        <w:tabs>
          <w:tab w:val="left" w:pos="1134"/>
        </w:tabs>
        <w:suppressAutoHyphens/>
        <w:spacing w:after="0" w:line="240" w:lineRule="auto"/>
        <w:ind w:firstLine="737"/>
        <w:contextualSpacing/>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 xml:space="preserve">5.3.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36">
        <w:r w:rsidRPr="00FC5E3E">
          <w:rPr>
            <w:rFonts w:ascii="Times New Roman" w:eastAsia="Times New Roman" w:hAnsi="Times New Roman" w:cs="Times New Roman"/>
            <w:sz w:val="24"/>
            <w:szCs w:val="24"/>
            <w:lang w:eastAsia="ru-RU"/>
          </w:rPr>
          <w:t>статьями 39</w:t>
        </w:r>
      </w:hyperlink>
      <w:r w:rsidRPr="00FC5E3E">
        <w:rPr>
          <w:rFonts w:ascii="Times New Roman" w:eastAsia="Times New Roman" w:hAnsi="Times New Roman" w:cs="Times New Roman"/>
          <w:sz w:val="24"/>
          <w:szCs w:val="24"/>
          <w:lang w:eastAsia="ru-RU"/>
        </w:rPr>
        <w:t xml:space="preserve"> - </w:t>
      </w:r>
      <w:hyperlink r:id="rId37">
        <w:r w:rsidRPr="00FC5E3E">
          <w:rPr>
            <w:rFonts w:ascii="Times New Roman" w:eastAsia="Times New Roman" w:hAnsi="Times New Roman" w:cs="Times New Roman"/>
            <w:sz w:val="24"/>
            <w:szCs w:val="24"/>
            <w:lang w:eastAsia="ru-RU"/>
          </w:rPr>
          <w:t>43</w:t>
        </w:r>
      </w:hyperlink>
      <w:r w:rsidRPr="00FC5E3E">
        <w:rPr>
          <w:rFonts w:ascii="Times New Roman" w:eastAsia="Calibri" w:hAnsi="Times New Roman" w:cs="Times New Roman"/>
          <w:iCs/>
          <w:sz w:val="24"/>
          <w:szCs w:val="24"/>
          <w:lang w:eastAsia="ru-RU"/>
        </w:rPr>
        <w:t xml:space="preserve"> Федерального закона № </w:t>
      </w:r>
      <w:r w:rsidRPr="00FC5E3E">
        <w:rPr>
          <w:rFonts w:ascii="Times New Roman" w:eastAsia="Calibri" w:hAnsi="Times New Roman" w:cs="Times New Roman"/>
          <w:sz w:val="24"/>
          <w:szCs w:val="24"/>
          <w:lang w:eastAsia="ru-RU"/>
        </w:rPr>
        <w:t>248-ФЗ.</w:t>
      </w:r>
    </w:p>
    <w:p w:rsidR="00572355" w:rsidRPr="00FC5E3E" w:rsidRDefault="00572355" w:rsidP="00572355">
      <w:pPr>
        <w:widowControl w:val="0"/>
        <w:suppressAutoHyphens/>
        <w:spacing w:after="0" w:line="240" w:lineRule="auto"/>
        <w:jc w:val="both"/>
        <w:rPr>
          <w:rFonts w:ascii="Times New Roman" w:eastAsia="Calibri" w:hAnsi="Times New Roman" w:cs="Times New Roman"/>
          <w:sz w:val="24"/>
          <w:szCs w:val="24"/>
          <w:lang w:eastAsia="ru-RU"/>
        </w:rPr>
      </w:pPr>
    </w:p>
    <w:p w:rsidR="00572355" w:rsidRPr="00FC5E3E" w:rsidRDefault="00572355" w:rsidP="00572355">
      <w:pPr>
        <w:widowControl w:val="0"/>
        <w:suppressAutoHyphens/>
        <w:spacing w:after="0" w:line="240" w:lineRule="auto"/>
        <w:contextualSpacing/>
        <w:jc w:val="center"/>
        <w:rPr>
          <w:rFonts w:ascii="Times New Roman" w:eastAsia="Times New Roman" w:hAnsi="Times New Roman" w:cs="Times New Roman"/>
          <w:sz w:val="24"/>
          <w:szCs w:val="24"/>
          <w:lang w:eastAsia="ru-RU"/>
        </w:rPr>
      </w:pPr>
      <w:r w:rsidRPr="00FC5E3E">
        <w:rPr>
          <w:rFonts w:ascii="Times New Roman" w:eastAsia="Calibri" w:hAnsi="Times New Roman" w:cs="Times New Roman"/>
          <w:b/>
          <w:sz w:val="24"/>
          <w:szCs w:val="24"/>
          <w:lang w:val="en-US" w:eastAsia="ru-RU"/>
        </w:rPr>
        <w:t>VI</w:t>
      </w:r>
      <w:r w:rsidRPr="00FC5E3E">
        <w:rPr>
          <w:rFonts w:ascii="Times New Roman" w:eastAsia="Calibri" w:hAnsi="Times New Roman" w:cs="Times New Roman"/>
          <w:b/>
          <w:sz w:val="24"/>
          <w:szCs w:val="24"/>
          <w:lang w:eastAsia="ru-RU"/>
        </w:rPr>
        <w:t xml:space="preserve">. Обжалование решений контрольных органов, </w:t>
      </w:r>
    </w:p>
    <w:p w:rsidR="00572355" w:rsidRPr="00FC5E3E" w:rsidRDefault="00572355" w:rsidP="00572355">
      <w:pPr>
        <w:widowControl w:val="0"/>
        <w:suppressAutoHyphens/>
        <w:spacing w:after="0" w:line="240" w:lineRule="auto"/>
        <w:contextualSpacing/>
        <w:jc w:val="center"/>
        <w:rPr>
          <w:rFonts w:ascii="Times New Roman" w:eastAsia="Times New Roman" w:hAnsi="Times New Roman" w:cs="Times New Roman"/>
          <w:sz w:val="24"/>
          <w:szCs w:val="24"/>
          <w:lang w:eastAsia="ru-RU"/>
        </w:rPr>
      </w:pPr>
      <w:r w:rsidRPr="00FC5E3E">
        <w:rPr>
          <w:rFonts w:ascii="Times New Roman" w:eastAsia="Calibri" w:hAnsi="Times New Roman" w:cs="Times New Roman"/>
          <w:b/>
          <w:sz w:val="24"/>
          <w:szCs w:val="24"/>
          <w:lang w:eastAsia="ru-RU"/>
        </w:rPr>
        <w:t>действий (бездействия) их должностных лиц</w:t>
      </w:r>
    </w:p>
    <w:p w:rsidR="00572355" w:rsidRPr="00FC5E3E" w:rsidRDefault="00572355" w:rsidP="00572355">
      <w:pPr>
        <w:widowControl w:val="0"/>
        <w:tabs>
          <w:tab w:val="left" w:pos="1134"/>
        </w:tabs>
        <w:suppressAutoHyphens/>
        <w:spacing w:after="0" w:line="240" w:lineRule="auto"/>
        <w:ind w:firstLine="737"/>
        <w:contextualSpacing/>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6.1. 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572355" w:rsidRPr="00FC5E3E" w:rsidRDefault="00572355" w:rsidP="00572355">
      <w:pPr>
        <w:widowControl w:val="0"/>
        <w:suppressAutoHyphens/>
        <w:spacing w:after="0" w:line="240" w:lineRule="auto"/>
        <w:ind w:firstLine="794"/>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 xml:space="preserve">6.2. 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w:t>
      </w:r>
      <w:r w:rsidRPr="00FC5E3E">
        <w:rPr>
          <w:rFonts w:ascii="Times New Roman" w:eastAsia="Segoe UI Symbol" w:hAnsi="Times New Roman" w:cs="Segoe UI Symbol"/>
          <w:sz w:val="24"/>
          <w:szCs w:val="24"/>
          <w:lang w:eastAsia="ru-RU"/>
        </w:rPr>
        <w:t>№</w:t>
      </w:r>
      <w:r w:rsidRPr="00FC5E3E">
        <w:rPr>
          <w:rFonts w:ascii="Times New Roman" w:eastAsia="Times New Roman" w:hAnsi="Times New Roman" w:cs="Times New Roman"/>
          <w:sz w:val="24"/>
          <w:szCs w:val="24"/>
          <w:lang w:eastAsia="ru-RU"/>
        </w:rPr>
        <w:t xml:space="preserve"> 248-ФЗ. </w:t>
      </w:r>
    </w:p>
    <w:p w:rsidR="00572355" w:rsidRPr="00FC5E3E" w:rsidRDefault="00572355" w:rsidP="00572355">
      <w:pPr>
        <w:widowControl w:val="0"/>
        <w:suppressAutoHyphens/>
        <w:spacing w:after="0" w:line="240" w:lineRule="auto"/>
        <w:ind w:firstLine="794"/>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 xml:space="preserve">6.3. Досудебное обжалование решений контрольного органа, действий (бездействия) </w:t>
      </w:r>
      <w:r w:rsidRPr="00FC5E3E">
        <w:rPr>
          <w:rFonts w:ascii="Times New Roman" w:eastAsia="Times New Roman" w:hAnsi="Times New Roman" w:cs="Times New Roman"/>
          <w:sz w:val="24"/>
          <w:szCs w:val="24"/>
          <w:lang w:eastAsia="ru-RU"/>
        </w:rPr>
        <w:lastRenderedPageBreak/>
        <w:t xml:space="preserve">должностных лиц контрольного органа осуществляется в соответствии с главой 9 Федерального закона </w:t>
      </w:r>
      <w:r w:rsidRPr="00FC5E3E">
        <w:rPr>
          <w:rFonts w:ascii="Times New Roman" w:eastAsia="Segoe UI Symbol" w:hAnsi="Times New Roman" w:cs="Segoe UI Symbol"/>
          <w:sz w:val="24"/>
          <w:szCs w:val="24"/>
          <w:lang w:eastAsia="ru-RU"/>
        </w:rPr>
        <w:t>№</w:t>
      </w:r>
      <w:r w:rsidRPr="00FC5E3E">
        <w:rPr>
          <w:rFonts w:ascii="Times New Roman" w:eastAsia="Times New Roman" w:hAnsi="Times New Roman" w:cs="Times New Roman"/>
          <w:sz w:val="24"/>
          <w:szCs w:val="24"/>
          <w:lang w:eastAsia="ru-RU"/>
        </w:rPr>
        <w:t xml:space="preserve"> 248-ФЗ.</w:t>
      </w:r>
    </w:p>
    <w:p w:rsidR="00572355" w:rsidRPr="00FC5E3E" w:rsidRDefault="00572355" w:rsidP="00572355">
      <w:pPr>
        <w:widowControl w:val="0"/>
        <w:suppressAutoHyphens/>
        <w:spacing w:after="0" w:line="240" w:lineRule="auto"/>
        <w:jc w:val="both"/>
        <w:rPr>
          <w:rFonts w:ascii="Times New Roman" w:eastAsia="Times New Roman" w:hAnsi="Times New Roman" w:cs="Times New Roman"/>
          <w:sz w:val="24"/>
          <w:szCs w:val="24"/>
          <w:lang w:eastAsia="ru-RU"/>
        </w:rPr>
      </w:pPr>
      <w:r w:rsidRPr="00FC5E3E">
        <w:rPr>
          <w:rFonts w:ascii="Times New Roman" w:eastAsia="Times New Roman" w:hAnsi="Times New Roman" w:cs="Times New Roman"/>
          <w:sz w:val="24"/>
          <w:szCs w:val="24"/>
          <w:lang w:eastAsia="ru-RU"/>
        </w:rPr>
        <w:tab/>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 xml:space="preserve">- решения о проведении контрольных  мероприятий и обязательных профилактических визитов; </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 актов контрольных мероприятий и обязательных профилактических визитов, предписаний об устранении выявленных нарушений;</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 действия (бездействия) должностных лиц контрольного органа в рамках контрольных мероприятий и обязательных профилактических визитов;</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 решений об отнесении объектов контроля к соответствующей категории риска;</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 решений об отказе в проведении обязательных профилактических визитов по заявлениям контролируемых лиц;</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 иных решений, принимаемых контрольным органом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 xml:space="preserve">6.4. 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w:t>
      </w:r>
      <w:r w:rsidRPr="00FC5E3E">
        <w:rPr>
          <w:rFonts w:ascii="Times New Roman" w:eastAsia="Segoe UI Symbol" w:hAnsi="Times New Roman" w:cs="Segoe UI Symbol"/>
          <w:sz w:val="24"/>
          <w:szCs w:val="24"/>
          <w:lang w:eastAsia="ru-RU"/>
        </w:rPr>
        <w:t>№</w:t>
      </w:r>
      <w:r w:rsidRPr="00FC5E3E">
        <w:rPr>
          <w:rFonts w:ascii="Times New Roman" w:eastAsia="Times New Roman" w:hAnsi="Times New Roman" w:cs="Times New Roman"/>
          <w:sz w:val="24"/>
          <w:szCs w:val="24"/>
          <w:lang w:eastAsia="ru-RU"/>
        </w:rPr>
        <w:t xml:space="preserve"> 248-ФЗ.</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 xml:space="preserve">6.5. 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w:t>
      </w:r>
      <w:r w:rsidRPr="00FC5E3E">
        <w:rPr>
          <w:rFonts w:ascii="Times New Roman" w:eastAsia="Segoe UI Symbol" w:hAnsi="Times New Roman" w:cs="Segoe UI Symbol"/>
          <w:sz w:val="24"/>
          <w:szCs w:val="24"/>
          <w:lang w:eastAsia="ru-RU"/>
        </w:rPr>
        <w:t>№</w:t>
      </w:r>
      <w:r w:rsidRPr="00FC5E3E">
        <w:rPr>
          <w:rFonts w:ascii="Times New Roman" w:eastAsia="Times New Roman" w:hAnsi="Times New Roman" w:cs="Times New Roman"/>
          <w:sz w:val="24"/>
          <w:szCs w:val="24"/>
          <w:lang w:eastAsia="ru-RU"/>
        </w:rPr>
        <w:t xml:space="preserve"> 248-ФЗ.</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 xml:space="preserve">6.6. Жалоба, поданная в электронном виде, должна быть подписана в соответствии с требованиями части 1 статьи 40 Федерального закона № 248-ФЗ. </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6.7. Материалы, прикладываемые к жалобе, в том числе фото- и видеоматериалы, представляются контролируемым лицом в электронном виде.</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 xml:space="preserve">6.8. Жалоба на решение контрольного органа, действий (бездействия) его должностных лиц рассматривается руководителем контрольного органа. </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 xml:space="preserve">6.9.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6.10.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6.11.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 xml:space="preserve">6.12.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не позднее 2 рабочих дней принимает одно из решений, предусмотренных частью 10 статьи 40 Федерального закона № 248-ФЗ. </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 xml:space="preserve">6.13. В срок не позднее пяти рабочих дней 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6.14. Срок информирования и направления контролируемому лицу решения, принятого контрольным органом в соответствии с пунктами 6.12-6.13 Положения составляет один рабочий день.</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 xml:space="preserve">6.15. Форма и содержание жалобы, установлены частью 1 статьи 41 Федерального закона </w:t>
      </w:r>
      <w:r w:rsidRPr="00FC5E3E">
        <w:rPr>
          <w:rFonts w:ascii="Times New Roman" w:eastAsia="Segoe UI Symbol" w:hAnsi="Times New Roman" w:cs="Segoe UI Symbol"/>
          <w:sz w:val="24"/>
          <w:szCs w:val="24"/>
          <w:lang w:eastAsia="ru-RU"/>
        </w:rPr>
        <w:t>№</w:t>
      </w:r>
      <w:r w:rsidRPr="00FC5E3E">
        <w:rPr>
          <w:rFonts w:ascii="Times New Roman" w:eastAsia="Times New Roman" w:hAnsi="Times New Roman" w:cs="Times New Roman"/>
          <w:sz w:val="24"/>
          <w:szCs w:val="24"/>
          <w:lang w:eastAsia="ru-RU"/>
        </w:rPr>
        <w:t xml:space="preserve"> 248-ФЗ. </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 xml:space="preserve">6.16.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Срок отказа в рассмотрении жалобы 5 рабочих дней со дня получения жалобы. </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 xml:space="preserve">6.17. 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w:t>
      </w:r>
      <w:r w:rsidRPr="00FC5E3E">
        <w:rPr>
          <w:rFonts w:ascii="Times New Roman" w:eastAsia="Times New Roman" w:hAnsi="Times New Roman" w:cs="Times New Roman"/>
          <w:sz w:val="24"/>
          <w:szCs w:val="24"/>
          <w:lang w:eastAsia="ru-RU"/>
        </w:rPr>
        <w:lastRenderedPageBreak/>
        <w:t>связано со сведениями и документами, составляющими государственную или иную охраняемую законом тайну.</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6.18. Срок рассмотрение руководителем контрольного органа жалобы составляет 15 рабочих дней со дня ее регистрации. Жалоба контролируемого лица на решение об отнесении объектов контроля к соответствующей категории риска рассматривается в срок не более 5 рабочих дней.</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 xml:space="preserve">6.19. Срок рассмотрения жалобы может быть продлен на двадцать рабочих дней, в следующих исключительных случаях: </w:t>
      </w:r>
    </w:p>
    <w:p w:rsidR="00572355" w:rsidRPr="00FC5E3E" w:rsidRDefault="00572355" w:rsidP="00572355">
      <w:pPr>
        <w:widowControl w:val="0"/>
        <w:suppressAutoHyphens/>
        <w:spacing w:after="0" w:line="240" w:lineRule="auto"/>
        <w:jc w:val="both"/>
        <w:rPr>
          <w:rFonts w:ascii="Times New Roman" w:eastAsia="Times New Roman" w:hAnsi="Times New Roman" w:cs="Times New Roman"/>
          <w:sz w:val="24"/>
          <w:szCs w:val="24"/>
          <w:lang w:eastAsia="ru-RU"/>
        </w:rPr>
      </w:pPr>
      <w:r w:rsidRPr="00FC5E3E">
        <w:rPr>
          <w:rFonts w:ascii="Times New Roman" w:eastAsia="Times New Roman" w:hAnsi="Times New Roman" w:cs="Times New Roman"/>
          <w:sz w:val="24"/>
          <w:szCs w:val="24"/>
          <w:lang w:eastAsia="ru-RU"/>
        </w:rPr>
        <w:tab/>
        <w:t>1) проведение в отношении должностного лица, действия (бездействия) которого обжалуются служебной проверки по фактам, указанным в жалобе;</w:t>
      </w:r>
    </w:p>
    <w:p w:rsidR="00572355" w:rsidRPr="00FC5E3E" w:rsidRDefault="00572355" w:rsidP="00572355">
      <w:pPr>
        <w:widowControl w:val="0"/>
        <w:suppressAutoHyphens/>
        <w:spacing w:after="0" w:line="240" w:lineRule="auto"/>
        <w:jc w:val="both"/>
        <w:rPr>
          <w:rFonts w:ascii="Times New Roman" w:eastAsia="Times New Roman" w:hAnsi="Times New Roman" w:cs="Times New Roman"/>
          <w:sz w:val="24"/>
          <w:szCs w:val="24"/>
          <w:lang w:eastAsia="ru-RU"/>
        </w:rPr>
      </w:pPr>
      <w:r w:rsidRPr="00FC5E3E">
        <w:rPr>
          <w:rFonts w:ascii="Times New Roman" w:eastAsia="Times New Roman" w:hAnsi="Times New Roman" w:cs="Times New Roman"/>
          <w:sz w:val="24"/>
          <w:szCs w:val="24"/>
          <w:lang w:eastAsia="ru-RU"/>
        </w:rPr>
        <w:tab/>
        <w:t>2) отсутствие должностного лица, действия (бездействия) которого обжалуются, по уважительной причине (болезнь, отпуск, командировка);</w:t>
      </w:r>
    </w:p>
    <w:p w:rsidR="00572355" w:rsidRPr="00FC5E3E" w:rsidRDefault="00572355" w:rsidP="00572355">
      <w:pPr>
        <w:widowControl w:val="0"/>
        <w:suppressAutoHyphens/>
        <w:spacing w:after="0" w:line="240" w:lineRule="auto"/>
        <w:jc w:val="both"/>
        <w:rPr>
          <w:rFonts w:ascii="Times New Roman" w:eastAsia="Times New Roman" w:hAnsi="Times New Roman" w:cs="Times New Roman"/>
          <w:sz w:val="24"/>
          <w:szCs w:val="24"/>
          <w:lang w:eastAsia="ru-RU"/>
        </w:rPr>
      </w:pPr>
      <w:r w:rsidRPr="00FC5E3E">
        <w:rPr>
          <w:rFonts w:ascii="Times New Roman" w:eastAsia="Times New Roman" w:hAnsi="Times New Roman" w:cs="Times New Roman"/>
          <w:sz w:val="24"/>
          <w:szCs w:val="24"/>
          <w:lang w:eastAsia="ru-RU"/>
        </w:rPr>
        <w:tab/>
        <w:t>3) 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6.20.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6.21.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6.22.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 xml:space="preserve">6.23.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rsidR="00572355" w:rsidRPr="00FC5E3E" w:rsidRDefault="00572355" w:rsidP="00572355">
      <w:pPr>
        <w:widowControl w:val="0"/>
        <w:suppressAutoHyphens/>
        <w:spacing w:after="0" w:line="240" w:lineRule="auto"/>
        <w:jc w:val="both"/>
        <w:rPr>
          <w:rFonts w:ascii="Arial" w:eastAsia="Times New Roman" w:hAnsi="Arial" w:cs="Times New Roman"/>
          <w:sz w:val="24"/>
          <w:szCs w:val="24"/>
          <w:lang w:eastAsia="ru-RU"/>
        </w:rPr>
      </w:pPr>
      <w:r w:rsidRPr="00FC5E3E">
        <w:rPr>
          <w:rFonts w:ascii="Times New Roman" w:eastAsia="Times New Roman" w:hAnsi="Times New Roman" w:cs="Times New Roman"/>
          <w:sz w:val="24"/>
          <w:szCs w:val="24"/>
          <w:lang w:eastAsia="ru-RU"/>
        </w:rPr>
        <w:tab/>
        <w:t>6.24.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rsidR="00572355" w:rsidRPr="00FC5E3E" w:rsidRDefault="00572355" w:rsidP="00572355">
      <w:pPr>
        <w:widowControl w:val="0"/>
        <w:tabs>
          <w:tab w:val="left" w:pos="1134"/>
        </w:tabs>
        <w:suppressAutoHyphens/>
        <w:spacing w:after="0" w:line="240" w:lineRule="auto"/>
        <w:contextualSpacing/>
        <w:jc w:val="both"/>
        <w:rPr>
          <w:rFonts w:ascii="Times New Roman" w:eastAsia="Calibri" w:hAnsi="Times New Roman" w:cs="Times New Roman"/>
          <w:sz w:val="24"/>
          <w:szCs w:val="24"/>
          <w:lang w:eastAsia="ru-RU"/>
        </w:rPr>
      </w:pPr>
    </w:p>
    <w:p w:rsidR="00572355" w:rsidRPr="00FC5E3E" w:rsidRDefault="00572355" w:rsidP="00572355">
      <w:pPr>
        <w:widowControl w:val="0"/>
        <w:suppressAutoHyphens/>
        <w:spacing w:after="0" w:line="240" w:lineRule="auto"/>
        <w:contextualSpacing/>
        <w:jc w:val="center"/>
        <w:rPr>
          <w:rFonts w:ascii="Times New Roman" w:eastAsia="Times New Roman" w:hAnsi="Times New Roman" w:cs="Times New Roman"/>
          <w:sz w:val="24"/>
          <w:szCs w:val="24"/>
          <w:lang w:eastAsia="ru-RU"/>
        </w:rPr>
      </w:pPr>
      <w:r w:rsidRPr="00FC5E3E">
        <w:rPr>
          <w:rFonts w:ascii="Times New Roman" w:eastAsia="Calibri" w:hAnsi="Times New Roman" w:cs="Times New Roman"/>
          <w:b/>
          <w:sz w:val="24"/>
          <w:szCs w:val="24"/>
          <w:lang w:val="en-US" w:eastAsia="ru-RU"/>
        </w:rPr>
        <w:t>VII</w:t>
      </w:r>
      <w:r w:rsidRPr="00FC5E3E">
        <w:rPr>
          <w:rFonts w:ascii="Times New Roman" w:eastAsia="Calibri" w:hAnsi="Times New Roman" w:cs="Times New Roman"/>
          <w:b/>
          <w:sz w:val="24"/>
          <w:szCs w:val="24"/>
          <w:lang w:eastAsia="ru-RU"/>
        </w:rPr>
        <w:t>. Заключительные положения</w:t>
      </w:r>
    </w:p>
    <w:p w:rsidR="00572355" w:rsidRPr="00FC5E3E" w:rsidRDefault="00572355" w:rsidP="00572355">
      <w:pPr>
        <w:widowControl w:val="0"/>
        <w:suppressAutoHyphens/>
        <w:spacing w:after="0" w:line="240" w:lineRule="auto"/>
        <w:jc w:val="center"/>
        <w:rPr>
          <w:rFonts w:ascii="Times New Roman" w:eastAsia="Calibri" w:hAnsi="Times New Roman" w:cs="Times New Roman"/>
          <w:b/>
          <w:sz w:val="24"/>
          <w:szCs w:val="24"/>
          <w:lang w:eastAsia="ru-RU"/>
        </w:rPr>
      </w:pPr>
    </w:p>
    <w:p w:rsidR="00572355" w:rsidRPr="00FC5E3E" w:rsidRDefault="00572355" w:rsidP="00572355">
      <w:pPr>
        <w:widowControl w:val="0"/>
        <w:tabs>
          <w:tab w:val="left" w:pos="1134"/>
        </w:tabs>
        <w:suppressAutoHyphens/>
        <w:spacing w:after="0" w:line="240" w:lineRule="auto"/>
        <w:ind w:right="-170" w:firstLine="737"/>
        <w:contextualSpacing/>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 xml:space="preserve">7.1.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572355" w:rsidRPr="00FC5E3E" w:rsidRDefault="00572355" w:rsidP="00572355">
      <w:pPr>
        <w:widowControl w:val="0"/>
        <w:tabs>
          <w:tab w:val="left" w:pos="1134"/>
        </w:tabs>
        <w:suppressAutoHyphens/>
        <w:spacing w:after="0" w:line="240" w:lineRule="auto"/>
        <w:ind w:right="-170" w:firstLine="737"/>
        <w:contextualSpacing/>
        <w:jc w:val="both"/>
        <w:rPr>
          <w:rFonts w:ascii="Arial" w:eastAsia="Times New Roman" w:hAnsi="Arial" w:cs="Times New Roman"/>
          <w:sz w:val="24"/>
          <w:szCs w:val="24"/>
          <w:lang w:eastAsia="ru-RU"/>
        </w:rPr>
      </w:pPr>
      <w:r w:rsidRPr="00FC5E3E">
        <w:rPr>
          <w:rFonts w:ascii="Times New Roman" w:eastAsia="Calibri" w:hAnsi="Times New Roman" w:cs="Times New Roman"/>
          <w:sz w:val="24"/>
          <w:szCs w:val="24"/>
          <w:lang w:eastAsia="ru-RU"/>
        </w:rPr>
        <w:t xml:space="preserve">7.2.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 </w:t>
      </w:r>
    </w:p>
    <w:p w:rsidR="00572355" w:rsidRPr="00FC5E3E" w:rsidRDefault="00572355" w:rsidP="00572355">
      <w:pPr>
        <w:suppressAutoHyphens/>
        <w:spacing w:after="0" w:line="240" w:lineRule="auto"/>
        <w:rPr>
          <w:rFonts w:ascii="Arial" w:eastAsia="Times New Roman" w:hAnsi="Arial" w:cs="Times New Roman"/>
          <w:sz w:val="24"/>
          <w:szCs w:val="24"/>
          <w:lang w:eastAsia="ru-RU"/>
        </w:rPr>
      </w:pPr>
    </w:p>
    <w:p w:rsidR="007F78F8" w:rsidRPr="00FC5E3E" w:rsidRDefault="007F78F8" w:rsidP="00740C64">
      <w:pPr>
        <w:spacing w:after="0" w:line="320" w:lineRule="exact"/>
        <w:ind w:firstLine="709"/>
        <w:contextualSpacing/>
        <w:jc w:val="center"/>
        <w:rPr>
          <w:rFonts w:ascii="Times New Roman" w:hAnsi="Times New Roman" w:cs="Times New Roman"/>
          <w:b/>
          <w:color w:val="000000" w:themeColor="text1"/>
          <w:sz w:val="24"/>
          <w:szCs w:val="24"/>
        </w:rPr>
      </w:pPr>
    </w:p>
    <w:p w:rsidR="00157310" w:rsidRPr="00FC5E3E" w:rsidRDefault="00157310" w:rsidP="0094112F">
      <w:pPr>
        <w:pStyle w:val="a3"/>
        <w:ind w:firstLine="709"/>
        <w:jc w:val="both"/>
        <w:rPr>
          <w:rFonts w:ascii="Times New Roman" w:hAnsi="Times New Roman" w:cs="Times New Roman"/>
          <w:color w:val="000000" w:themeColor="text1"/>
          <w:sz w:val="24"/>
          <w:szCs w:val="24"/>
        </w:rPr>
      </w:pPr>
    </w:p>
    <w:p w:rsidR="001B7B5D" w:rsidRPr="00FC5E3E" w:rsidRDefault="001B7B5D" w:rsidP="00746EC0">
      <w:pPr>
        <w:ind w:firstLine="709"/>
        <w:contextualSpacing/>
        <w:jc w:val="right"/>
        <w:rPr>
          <w:rFonts w:ascii="Times New Roman" w:hAnsi="Times New Roman" w:cs="Times New Roman"/>
          <w:color w:val="000000" w:themeColor="text1"/>
          <w:sz w:val="24"/>
          <w:szCs w:val="24"/>
        </w:rPr>
      </w:pPr>
    </w:p>
    <w:p w:rsidR="00F506D7" w:rsidRPr="00FC5E3E" w:rsidRDefault="00F506D7" w:rsidP="00746EC0">
      <w:pPr>
        <w:ind w:firstLine="709"/>
        <w:contextualSpacing/>
        <w:jc w:val="right"/>
        <w:rPr>
          <w:rFonts w:ascii="Times New Roman" w:hAnsi="Times New Roman" w:cs="Times New Roman"/>
          <w:color w:val="000000" w:themeColor="text1"/>
          <w:sz w:val="24"/>
          <w:szCs w:val="24"/>
        </w:rPr>
      </w:pPr>
    </w:p>
    <w:p w:rsidR="00F506D7" w:rsidRPr="00FC5E3E" w:rsidRDefault="00F506D7" w:rsidP="00746EC0">
      <w:pPr>
        <w:ind w:firstLine="709"/>
        <w:contextualSpacing/>
        <w:jc w:val="right"/>
        <w:rPr>
          <w:rFonts w:ascii="Times New Roman" w:hAnsi="Times New Roman" w:cs="Times New Roman"/>
          <w:color w:val="000000" w:themeColor="text1"/>
          <w:sz w:val="24"/>
          <w:szCs w:val="24"/>
        </w:rPr>
      </w:pPr>
    </w:p>
    <w:p w:rsidR="00F506D7" w:rsidRPr="00FC5E3E" w:rsidRDefault="00F506D7" w:rsidP="00746EC0">
      <w:pPr>
        <w:ind w:firstLine="709"/>
        <w:contextualSpacing/>
        <w:jc w:val="right"/>
        <w:rPr>
          <w:rFonts w:ascii="Times New Roman" w:hAnsi="Times New Roman" w:cs="Times New Roman"/>
          <w:color w:val="000000" w:themeColor="text1"/>
          <w:sz w:val="24"/>
          <w:szCs w:val="24"/>
        </w:rPr>
      </w:pPr>
    </w:p>
    <w:p w:rsidR="00F506D7" w:rsidRPr="00FC5E3E" w:rsidRDefault="00F506D7" w:rsidP="00746EC0">
      <w:pPr>
        <w:ind w:firstLine="709"/>
        <w:contextualSpacing/>
        <w:jc w:val="right"/>
        <w:rPr>
          <w:rFonts w:ascii="Times New Roman" w:hAnsi="Times New Roman" w:cs="Times New Roman"/>
          <w:color w:val="000000" w:themeColor="text1"/>
          <w:sz w:val="24"/>
          <w:szCs w:val="24"/>
        </w:rPr>
      </w:pPr>
    </w:p>
    <w:p w:rsidR="00F506D7" w:rsidRPr="00FC5E3E" w:rsidRDefault="00F506D7" w:rsidP="00746EC0">
      <w:pPr>
        <w:ind w:firstLine="709"/>
        <w:contextualSpacing/>
        <w:jc w:val="right"/>
        <w:rPr>
          <w:rFonts w:ascii="Times New Roman" w:hAnsi="Times New Roman" w:cs="Times New Roman"/>
          <w:color w:val="000000" w:themeColor="text1"/>
          <w:sz w:val="24"/>
          <w:szCs w:val="24"/>
        </w:rPr>
      </w:pPr>
    </w:p>
    <w:p w:rsidR="00F506D7" w:rsidRPr="00FC5E3E" w:rsidRDefault="00F506D7" w:rsidP="00746EC0">
      <w:pPr>
        <w:ind w:firstLine="709"/>
        <w:contextualSpacing/>
        <w:jc w:val="right"/>
        <w:rPr>
          <w:rFonts w:ascii="Times New Roman" w:hAnsi="Times New Roman" w:cs="Times New Roman"/>
          <w:color w:val="000000" w:themeColor="text1"/>
          <w:sz w:val="24"/>
          <w:szCs w:val="24"/>
        </w:rPr>
      </w:pPr>
    </w:p>
    <w:p w:rsidR="00F506D7" w:rsidRPr="00FC5E3E" w:rsidRDefault="00F506D7" w:rsidP="00746EC0">
      <w:pPr>
        <w:ind w:firstLine="709"/>
        <w:contextualSpacing/>
        <w:jc w:val="right"/>
        <w:rPr>
          <w:rFonts w:ascii="Times New Roman" w:hAnsi="Times New Roman" w:cs="Times New Roman"/>
          <w:color w:val="000000" w:themeColor="text1"/>
          <w:sz w:val="24"/>
          <w:szCs w:val="24"/>
        </w:rPr>
      </w:pPr>
    </w:p>
    <w:p w:rsidR="00F506D7" w:rsidRPr="00FC5E3E" w:rsidRDefault="00F506D7" w:rsidP="00746EC0">
      <w:pPr>
        <w:ind w:firstLine="709"/>
        <w:contextualSpacing/>
        <w:jc w:val="right"/>
        <w:rPr>
          <w:rFonts w:ascii="Times New Roman" w:hAnsi="Times New Roman" w:cs="Times New Roman"/>
          <w:color w:val="000000" w:themeColor="text1"/>
          <w:sz w:val="24"/>
          <w:szCs w:val="24"/>
        </w:rPr>
      </w:pPr>
    </w:p>
    <w:p w:rsidR="00F506D7" w:rsidRPr="00FC5E3E" w:rsidRDefault="00F506D7" w:rsidP="00746EC0">
      <w:pPr>
        <w:ind w:firstLine="709"/>
        <w:contextualSpacing/>
        <w:jc w:val="right"/>
        <w:rPr>
          <w:rFonts w:ascii="Times New Roman" w:hAnsi="Times New Roman" w:cs="Times New Roman"/>
          <w:color w:val="000000" w:themeColor="text1"/>
          <w:sz w:val="24"/>
          <w:szCs w:val="24"/>
        </w:rPr>
      </w:pPr>
    </w:p>
    <w:p w:rsidR="00707F1E" w:rsidRPr="00FC5E3E" w:rsidRDefault="00707F1E" w:rsidP="00746EC0">
      <w:pPr>
        <w:ind w:firstLine="709"/>
        <w:contextualSpacing/>
        <w:jc w:val="right"/>
        <w:rPr>
          <w:rFonts w:ascii="Times New Roman" w:hAnsi="Times New Roman" w:cs="Times New Roman"/>
          <w:color w:val="000000" w:themeColor="text1"/>
          <w:sz w:val="24"/>
          <w:szCs w:val="24"/>
        </w:rPr>
      </w:pPr>
    </w:p>
    <w:p w:rsidR="00707F1E" w:rsidRPr="00FC5E3E" w:rsidRDefault="00707F1E" w:rsidP="00746EC0">
      <w:pPr>
        <w:ind w:firstLine="709"/>
        <w:contextualSpacing/>
        <w:jc w:val="right"/>
        <w:rPr>
          <w:rFonts w:ascii="Times New Roman" w:hAnsi="Times New Roman" w:cs="Times New Roman"/>
          <w:color w:val="000000" w:themeColor="text1"/>
          <w:sz w:val="24"/>
          <w:szCs w:val="24"/>
        </w:rPr>
      </w:pPr>
    </w:p>
    <w:p w:rsidR="00746EC0" w:rsidRPr="00FC5E3E" w:rsidRDefault="00746EC0" w:rsidP="00746EC0">
      <w:pPr>
        <w:ind w:firstLine="709"/>
        <w:contextualSpacing/>
        <w:jc w:val="right"/>
        <w:rPr>
          <w:rFonts w:ascii="Times New Roman" w:hAnsi="Times New Roman" w:cs="Times New Roman"/>
          <w:color w:val="000000" w:themeColor="text1"/>
          <w:sz w:val="24"/>
          <w:szCs w:val="24"/>
        </w:rPr>
      </w:pPr>
      <w:r w:rsidRPr="00FC5E3E">
        <w:rPr>
          <w:rFonts w:ascii="Times New Roman" w:hAnsi="Times New Roman" w:cs="Times New Roman"/>
          <w:color w:val="000000" w:themeColor="text1"/>
          <w:sz w:val="24"/>
          <w:szCs w:val="24"/>
        </w:rPr>
        <w:t xml:space="preserve">Приложение №1 </w:t>
      </w:r>
    </w:p>
    <w:p w:rsidR="001B7B5D" w:rsidRPr="00FC5E3E" w:rsidRDefault="001B7B5D" w:rsidP="001B7B5D">
      <w:pPr>
        <w:contextualSpacing/>
        <w:jc w:val="right"/>
        <w:rPr>
          <w:rFonts w:ascii="Times New Roman" w:hAnsi="Times New Roman" w:cs="Times New Roman"/>
          <w:color w:val="000000" w:themeColor="text1"/>
          <w:sz w:val="24"/>
          <w:szCs w:val="24"/>
        </w:rPr>
      </w:pPr>
      <w:r w:rsidRPr="00FC5E3E">
        <w:rPr>
          <w:rFonts w:ascii="Times New Roman" w:hAnsi="Times New Roman" w:cs="Times New Roman"/>
          <w:color w:val="000000" w:themeColor="text1"/>
          <w:sz w:val="24"/>
          <w:szCs w:val="24"/>
        </w:rPr>
        <w:t xml:space="preserve"> </w:t>
      </w:r>
      <w:r w:rsidR="00746EC0" w:rsidRPr="00FC5E3E">
        <w:rPr>
          <w:rFonts w:ascii="Times New Roman" w:hAnsi="Times New Roman" w:cs="Times New Roman"/>
          <w:color w:val="000000" w:themeColor="text1"/>
          <w:sz w:val="24"/>
          <w:szCs w:val="24"/>
        </w:rPr>
        <w:t>к</w:t>
      </w:r>
      <w:r w:rsidR="00746EC0" w:rsidRPr="00FC5E3E">
        <w:rPr>
          <w:rFonts w:ascii="Times New Roman" w:hAnsi="Times New Roman" w:cs="Times New Roman"/>
          <w:b/>
          <w:color w:val="000000" w:themeColor="text1"/>
          <w:sz w:val="24"/>
          <w:szCs w:val="24"/>
        </w:rPr>
        <w:t xml:space="preserve"> </w:t>
      </w:r>
      <w:r w:rsidR="00746EC0" w:rsidRPr="00FC5E3E">
        <w:rPr>
          <w:rFonts w:ascii="Times New Roman" w:hAnsi="Times New Roman" w:cs="Times New Roman"/>
          <w:color w:val="000000" w:themeColor="text1"/>
          <w:sz w:val="24"/>
          <w:szCs w:val="24"/>
        </w:rPr>
        <w:t xml:space="preserve">Положению о муниципальном </w:t>
      </w:r>
    </w:p>
    <w:p w:rsidR="001B7B5D" w:rsidRPr="00FC5E3E" w:rsidRDefault="001B7B5D" w:rsidP="001B7B5D">
      <w:pPr>
        <w:contextualSpacing/>
        <w:jc w:val="right"/>
        <w:rPr>
          <w:rFonts w:ascii="Times New Roman" w:hAnsi="Times New Roman" w:cs="Times New Roman"/>
          <w:color w:val="000000" w:themeColor="text1"/>
          <w:sz w:val="24"/>
          <w:szCs w:val="24"/>
        </w:rPr>
      </w:pPr>
      <w:r w:rsidRPr="00FC5E3E">
        <w:rPr>
          <w:rFonts w:ascii="Times New Roman" w:hAnsi="Times New Roman" w:cs="Times New Roman"/>
          <w:color w:val="000000" w:themeColor="text1"/>
          <w:sz w:val="24"/>
          <w:szCs w:val="24"/>
        </w:rPr>
        <w:t>земельном</w:t>
      </w:r>
      <w:r w:rsidR="00746EC0" w:rsidRPr="00FC5E3E">
        <w:rPr>
          <w:rFonts w:ascii="Times New Roman" w:hAnsi="Times New Roman" w:cs="Times New Roman"/>
          <w:color w:val="000000" w:themeColor="text1"/>
          <w:sz w:val="24"/>
          <w:szCs w:val="24"/>
        </w:rPr>
        <w:t xml:space="preserve"> контроле на территории </w:t>
      </w:r>
    </w:p>
    <w:p w:rsidR="001B7B5D" w:rsidRPr="00FC5E3E" w:rsidRDefault="00746EC0" w:rsidP="001B7B5D">
      <w:pPr>
        <w:contextualSpacing/>
        <w:jc w:val="right"/>
        <w:rPr>
          <w:rFonts w:ascii="Times New Roman" w:hAnsi="Times New Roman" w:cs="Times New Roman"/>
          <w:color w:val="000000" w:themeColor="text1"/>
          <w:sz w:val="24"/>
          <w:szCs w:val="24"/>
        </w:rPr>
      </w:pPr>
      <w:r w:rsidRPr="00FC5E3E">
        <w:rPr>
          <w:rFonts w:ascii="Times New Roman" w:hAnsi="Times New Roman" w:cs="Times New Roman"/>
          <w:color w:val="000000" w:themeColor="text1"/>
          <w:sz w:val="24"/>
          <w:szCs w:val="24"/>
        </w:rPr>
        <w:t xml:space="preserve">муниципального образования </w:t>
      </w:r>
    </w:p>
    <w:p w:rsidR="001B7B5D" w:rsidRPr="00FC5E3E" w:rsidRDefault="00746EC0" w:rsidP="001B7B5D">
      <w:pPr>
        <w:contextualSpacing/>
        <w:jc w:val="right"/>
        <w:rPr>
          <w:rFonts w:ascii="Times New Roman" w:hAnsi="Times New Roman" w:cs="Times New Roman"/>
          <w:color w:val="000000" w:themeColor="text1"/>
          <w:sz w:val="24"/>
          <w:szCs w:val="24"/>
        </w:rPr>
      </w:pPr>
      <w:r w:rsidRPr="00FC5E3E">
        <w:rPr>
          <w:rFonts w:ascii="Times New Roman" w:hAnsi="Times New Roman" w:cs="Times New Roman"/>
          <w:color w:val="000000" w:themeColor="text1"/>
          <w:sz w:val="24"/>
          <w:szCs w:val="24"/>
        </w:rPr>
        <w:t xml:space="preserve">Немский муниципальный округ </w:t>
      </w:r>
    </w:p>
    <w:p w:rsidR="00746EC0" w:rsidRPr="00FC5E3E" w:rsidRDefault="00746EC0" w:rsidP="001B7B5D">
      <w:pPr>
        <w:contextualSpacing/>
        <w:jc w:val="right"/>
        <w:rPr>
          <w:rFonts w:ascii="Times New Roman" w:hAnsi="Times New Roman" w:cs="Times New Roman"/>
          <w:b/>
          <w:color w:val="000000" w:themeColor="text1"/>
          <w:sz w:val="24"/>
          <w:szCs w:val="24"/>
        </w:rPr>
      </w:pPr>
      <w:r w:rsidRPr="00FC5E3E">
        <w:rPr>
          <w:rFonts w:ascii="Times New Roman" w:hAnsi="Times New Roman" w:cs="Times New Roman"/>
          <w:color w:val="000000" w:themeColor="text1"/>
          <w:sz w:val="24"/>
          <w:szCs w:val="24"/>
        </w:rPr>
        <w:t>Кировской области</w:t>
      </w:r>
    </w:p>
    <w:p w:rsidR="00746EC0" w:rsidRPr="00FC5E3E" w:rsidRDefault="00746EC0" w:rsidP="00746EC0">
      <w:pPr>
        <w:ind w:firstLine="709"/>
        <w:contextualSpacing/>
        <w:jc w:val="right"/>
        <w:rPr>
          <w:color w:val="000000" w:themeColor="text1"/>
          <w:sz w:val="24"/>
          <w:szCs w:val="24"/>
        </w:rPr>
      </w:pPr>
      <w:r w:rsidRPr="00FC5E3E">
        <w:rPr>
          <w:rFonts w:ascii="Times New Roman" w:hAnsi="Times New Roman" w:cs="Times New Roman"/>
          <w:color w:val="000000" w:themeColor="text1"/>
          <w:sz w:val="24"/>
          <w:szCs w:val="24"/>
        </w:rPr>
        <w:t xml:space="preserve"> </w:t>
      </w:r>
    </w:p>
    <w:p w:rsidR="00746EC0" w:rsidRPr="00FC5E3E" w:rsidRDefault="00746EC0" w:rsidP="00746EC0">
      <w:pPr>
        <w:pStyle w:val="ad"/>
        <w:spacing w:before="5"/>
        <w:ind w:left="0" w:firstLine="0"/>
        <w:jc w:val="left"/>
        <w:rPr>
          <w:color w:val="000000" w:themeColor="text1"/>
        </w:rPr>
      </w:pPr>
    </w:p>
    <w:p w:rsidR="00746EC0" w:rsidRPr="00FC5E3E" w:rsidRDefault="00746EC0" w:rsidP="00746EC0">
      <w:pPr>
        <w:pStyle w:val="1"/>
        <w:ind w:right="595"/>
        <w:jc w:val="center"/>
        <w:rPr>
          <w:color w:val="000000" w:themeColor="text1"/>
        </w:rPr>
      </w:pPr>
      <w:r w:rsidRPr="00FC5E3E">
        <w:rPr>
          <w:color w:val="000000" w:themeColor="text1"/>
        </w:rPr>
        <w:t>ПОРЯДОК</w:t>
      </w:r>
    </w:p>
    <w:p w:rsidR="00746EC0" w:rsidRPr="00FC5E3E" w:rsidRDefault="00746EC0" w:rsidP="00746EC0">
      <w:pPr>
        <w:ind w:left="268" w:right="597"/>
        <w:jc w:val="center"/>
        <w:rPr>
          <w:rFonts w:ascii="Times New Roman" w:hAnsi="Times New Roman" w:cs="Times New Roman"/>
          <w:b/>
          <w:color w:val="000000" w:themeColor="text1"/>
          <w:sz w:val="24"/>
          <w:szCs w:val="24"/>
        </w:rPr>
      </w:pPr>
      <w:r w:rsidRPr="00FC5E3E">
        <w:rPr>
          <w:rFonts w:ascii="Times New Roman" w:hAnsi="Times New Roman" w:cs="Times New Roman"/>
          <w:b/>
          <w:color w:val="000000" w:themeColor="text1"/>
          <w:sz w:val="24"/>
          <w:szCs w:val="24"/>
        </w:rPr>
        <w:t>ОЦЕНКИ РЕЗУЛЬТАТИВНОСТИ И ЭФФЕКТИВНОСТИ МУНИЦИПАЛЬНОГО</w:t>
      </w:r>
      <w:r w:rsidRPr="00FC5E3E">
        <w:rPr>
          <w:rFonts w:ascii="Times New Roman" w:hAnsi="Times New Roman" w:cs="Times New Roman"/>
          <w:b/>
          <w:color w:val="000000" w:themeColor="text1"/>
          <w:spacing w:val="-57"/>
          <w:sz w:val="24"/>
          <w:szCs w:val="24"/>
        </w:rPr>
        <w:t xml:space="preserve"> </w:t>
      </w:r>
      <w:r w:rsidR="001B7B5D" w:rsidRPr="00FC5E3E">
        <w:rPr>
          <w:rFonts w:ascii="Times New Roman" w:hAnsi="Times New Roman" w:cs="Times New Roman"/>
          <w:b/>
          <w:color w:val="000000" w:themeColor="text1"/>
          <w:sz w:val="24"/>
          <w:szCs w:val="24"/>
        </w:rPr>
        <w:t xml:space="preserve"> ЗЕМЕЛЬНОГО</w:t>
      </w:r>
      <w:r w:rsidRPr="00FC5E3E">
        <w:rPr>
          <w:rFonts w:ascii="Times New Roman" w:hAnsi="Times New Roman" w:cs="Times New Roman"/>
          <w:b/>
          <w:color w:val="000000" w:themeColor="text1"/>
          <w:spacing w:val="-2"/>
          <w:sz w:val="24"/>
          <w:szCs w:val="24"/>
        </w:rPr>
        <w:t xml:space="preserve"> </w:t>
      </w:r>
      <w:r w:rsidRPr="00FC5E3E">
        <w:rPr>
          <w:rFonts w:ascii="Times New Roman" w:hAnsi="Times New Roman" w:cs="Times New Roman"/>
          <w:b/>
          <w:color w:val="000000" w:themeColor="text1"/>
          <w:sz w:val="24"/>
          <w:szCs w:val="24"/>
        </w:rPr>
        <w:t>КОНТРОЛЯ</w:t>
      </w:r>
      <w:r w:rsidRPr="00FC5E3E">
        <w:rPr>
          <w:rFonts w:ascii="Times New Roman" w:hAnsi="Times New Roman" w:cs="Times New Roman"/>
          <w:b/>
          <w:color w:val="000000" w:themeColor="text1"/>
          <w:spacing w:val="-1"/>
          <w:sz w:val="24"/>
          <w:szCs w:val="24"/>
        </w:rPr>
        <w:t xml:space="preserve"> </w:t>
      </w:r>
      <w:r w:rsidRPr="00FC5E3E">
        <w:rPr>
          <w:rFonts w:ascii="Times New Roman" w:hAnsi="Times New Roman" w:cs="Times New Roman"/>
          <w:b/>
          <w:color w:val="000000" w:themeColor="text1"/>
          <w:sz w:val="24"/>
          <w:szCs w:val="24"/>
        </w:rPr>
        <w:t>НА</w:t>
      </w:r>
      <w:r w:rsidRPr="00FC5E3E">
        <w:rPr>
          <w:rFonts w:ascii="Times New Roman" w:hAnsi="Times New Roman" w:cs="Times New Roman"/>
          <w:b/>
          <w:color w:val="000000" w:themeColor="text1"/>
          <w:spacing w:val="-1"/>
          <w:sz w:val="24"/>
          <w:szCs w:val="24"/>
        </w:rPr>
        <w:t xml:space="preserve"> </w:t>
      </w:r>
      <w:r w:rsidRPr="00FC5E3E">
        <w:rPr>
          <w:rFonts w:ascii="Times New Roman" w:hAnsi="Times New Roman" w:cs="Times New Roman"/>
          <w:b/>
          <w:color w:val="000000" w:themeColor="text1"/>
          <w:sz w:val="24"/>
          <w:szCs w:val="24"/>
        </w:rPr>
        <w:t>ТЕРРИТОРИИ МУНИЦИПАЛЬНОГО</w:t>
      </w:r>
    </w:p>
    <w:p w:rsidR="00746EC0" w:rsidRPr="00FC5E3E" w:rsidRDefault="00746EC0" w:rsidP="00746EC0">
      <w:pPr>
        <w:pStyle w:val="1"/>
        <w:ind w:right="593"/>
        <w:jc w:val="center"/>
        <w:rPr>
          <w:color w:val="000000" w:themeColor="text1"/>
        </w:rPr>
      </w:pPr>
      <w:r w:rsidRPr="00FC5E3E">
        <w:rPr>
          <w:color w:val="000000" w:themeColor="text1"/>
        </w:rPr>
        <w:t>ОБРАЗОВАНИЯ</w:t>
      </w:r>
      <w:r w:rsidRPr="00FC5E3E">
        <w:rPr>
          <w:color w:val="000000" w:themeColor="text1"/>
          <w:spacing w:val="-5"/>
        </w:rPr>
        <w:t xml:space="preserve"> </w:t>
      </w:r>
      <w:r w:rsidRPr="00FC5E3E">
        <w:rPr>
          <w:color w:val="000000" w:themeColor="text1"/>
        </w:rPr>
        <w:t>НЕМСКИЙ МУНИЦИПАЛЬНЫЙ ОКРУГ</w:t>
      </w:r>
    </w:p>
    <w:p w:rsidR="00746EC0" w:rsidRPr="00FC5E3E" w:rsidRDefault="00746EC0" w:rsidP="00746EC0">
      <w:pPr>
        <w:pStyle w:val="ad"/>
        <w:spacing w:before="7"/>
        <w:ind w:left="0" w:firstLine="0"/>
        <w:jc w:val="left"/>
        <w:rPr>
          <w:b/>
          <w:color w:val="000000" w:themeColor="text1"/>
        </w:rPr>
      </w:pPr>
    </w:p>
    <w:p w:rsidR="00746EC0" w:rsidRPr="00FC5E3E" w:rsidRDefault="00746EC0" w:rsidP="00746EC0">
      <w:pPr>
        <w:pStyle w:val="a5"/>
        <w:widowControl w:val="0"/>
        <w:numPr>
          <w:ilvl w:val="0"/>
          <w:numId w:val="13"/>
        </w:numPr>
        <w:tabs>
          <w:tab w:val="left" w:pos="950"/>
        </w:tabs>
        <w:autoSpaceDE w:val="0"/>
        <w:autoSpaceDN w:val="0"/>
        <w:spacing w:after="0" w:line="240" w:lineRule="auto"/>
        <w:ind w:right="443" w:firstLine="566"/>
        <w:contextualSpacing w:val="0"/>
        <w:jc w:val="both"/>
        <w:rPr>
          <w:rFonts w:ascii="Times New Roman" w:hAnsi="Times New Roman" w:cs="Times New Roman"/>
          <w:color w:val="000000" w:themeColor="text1"/>
          <w:sz w:val="24"/>
          <w:szCs w:val="24"/>
        </w:rPr>
      </w:pPr>
      <w:r w:rsidRPr="00FC5E3E">
        <w:rPr>
          <w:rFonts w:ascii="Times New Roman" w:hAnsi="Times New Roman" w:cs="Times New Roman"/>
          <w:color w:val="000000" w:themeColor="text1"/>
          <w:sz w:val="24"/>
          <w:szCs w:val="24"/>
        </w:rPr>
        <w:t>Порядок оценки результативности и эф</w:t>
      </w:r>
      <w:r w:rsidR="001B7B5D" w:rsidRPr="00FC5E3E">
        <w:rPr>
          <w:rFonts w:ascii="Times New Roman" w:hAnsi="Times New Roman" w:cs="Times New Roman"/>
          <w:color w:val="000000" w:themeColor="text1"/>
          <w:sz w:val="24"/>
          <w:szCs w:val="24"/>
        </w:rPr>
        <w:t>фективности муниципального земель</w:t>
      </w:r>
      <w:r w:rsidRPr="00FC5E3E">
        <w:rPr>
          <w:rFonts w:ascii="Times New Roman" w:hAnsi="Times New Roman" w:cs="Times New Roman"/>
          <w:color w:val="000000" w:themeColor="text1"/>
          <w:sz w:val="24"/>
          <w:szCs w:val="24"/>
        </w:rPr>
        <w:t>ного</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контроля на территории муниципального образования Немский муниципальный округ (далее - Порядок)</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разработан</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в</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соответствии</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с</w:t>
      </w:r>
      <w:r w:rsidRPr="00FC5E3E">
        <w:rPr>
          <w:rFonts w:ascii="Times New Roman" w:hAnsi="Times New Roman" w:cs="Times New Roman"/>
          <w:color w:val="000000" w:themeColor="text1"/>
          <w:spacing w:val="1"/>
          <w:sz w:val="24"/>
          <w:szCs w:val="24"/>
        </w:rPr>
        <w:t xml:space="preserve"> </w:t>
      </w:r>
      <w:hyperlink r:id="rId38">
        <w:r w:rsidRPr="00FC5E3E">
          <w:rPr>
            <w:rFonts w:ascii="Times New Roman" w:hAnsi="Times New Roman" w:cs="Times New Roman"/>
            <w:color w:val="000000" w:themeColor="text1"/>
            <w:sz w:val="24"/>
            <w:szCs w:val="24"/>
          </w:rPr>
          <w:t>распоряжением</w:t>
        </w:r>
      </w:hyperlink>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Правительства</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Российской</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Федерации</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от</w:t>
      </w:r>
      <w:r w:rsidRPr="00FC5E3E">
        <w:rPr>
          <w:rFonts w:ascii="Times New Roman" w:hAnsi="Times New Roman" w:cs="Times New Roman"/>
          <w:color w:val="000000" w:themeColor="text1"/>
          <w:spacing w:val="-57"/>
          <w:sz w:val="24"/>
          <w:szCs w:val="24"/>
        </w:rPr>
        <w:t xml:space="preserve"> </w:t>
      </w:r>
      <w:r w:rsidRPr="00FC5E3E">
        <w:rPr>
          <w:rFonts w:ascii="Times New Roman" w:hAnsi="Times New Roman" w:cs="Times New Roman"/>
          <w:color w:val="000000" w:themeColor="text1"/>
          <w:sz w:val="24"/>
          <w:szCs w:val="24"/>
        </w:rPr>
        <w:t>17.05.2016 N</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934-р.</w:t>
      </w:r>
    </w:p>
    <w:p w:rsidR="00746EC0" w:rsidRPr="00FC5E3E" w:rsidRDefault="00746EC0" w:rsidP="00746EC0">
      <w:pPr>
        <w:pStyle w:val="a5"/>
        <w:widowControl w:val="0"/>
        <w:numPr>
          <w:ilvl w:val="0"/>
          <w:numId w:val="13"/>
        </w:numPr>
        <w:tabs>
          <w:tab w:val="left" w:pos="1085"/>
        </w:tabs>
        <w:autoSpaceDE w:val="0"/>
        <w:autoSpaceDN w:val="0"/>
        <w:spacing w:after="0" w:line="240" w:lineRule="auto"/>
        <w:ind w:right="444" w:firstLine="566"/>
        <w:contextualSpacing w:val="0"/>
        <w:jc w:val="both"/>
        <w:rPr>
          <w:rFonts w:ascii="Times New Roman" w:hAnsi="Times New Roman" w:cs="Times New Roman"/>
          <w:color w:val="000000" w:themeColor="text1"/>
          <w:sz w:val="24"/>
          <w:szCs w:val="24"/>
        </w:rPr>
      </w:pPr>
      <w:r w:rsidRPr="00FC5E3E">
        <w:rPr>
          <w:rFonts w:ascii="Times New Roman" w:hAnsi="Times New Roman" w:cs="Times New Roman"/>
          <w:color w:val="000000" w:themeColor="text1"/>
          <w:sz w:val="24"/>
          <w:szCs w:val="24"/>
        </w:rPr>
        <w:t>Порядок</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определяет</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правила</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оценки</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результативности</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и</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эффективности</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контрольной деятельности и контроля за достижением показателей результативности и</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эффективности работы</w:t>
      </w:r>
      <w:r w:rsidRPr="00FC5E3E">
        <w:rPr>
          <w:rFonts w:ascii="Times New Roman" w:hAnsi="Times New Roman" w:cs="Times New Roman"/>
          <w:color w:val="000000" w:themeColor="text1"/>
          <w:spacing w:val="-3"/>
          <w:sz w:val="24"/>
          <w:szCs w:val="24"/>
        </w:rPr>
        <w:t xml:space="preserve"> </w:t>
      </w:r>
      <w:r w:rsidRPr="00FC5E3E">
        <w:rPr>
          <w:rFonts w:ascii="Times New Roman" w:hAnsi="Times New Roman" w:cs="Times New Roman"/>
          <w:color w:val="000000" w:themeColor="text1"/>
          <w:sz w:val="24"/>
          <w:szCs w:val="24"/>
        </w:rPr>
        <w:t>органа</w:t>
      </w:r>
      <w:r w:rsidRPr="00FC5E3E">
        <w:rPr>
          <w:rFonts w:ascii="Times New Roman" w:hAnsi="Times New Roman" w:cs="Times New Roman"/>
          <w:color w:val="000000" w:themeColor="text1"/>
          <w:spacing w:val="-2"/>
          <w:sz w:val="24"/>
          <w:szCs w:val="24"/>
        </w:rPr>
        <w:t xml:space="preserve"> </w:t>
      </w:r>
      <w:r w:rsidRPr="00FC5E3E">
        <w:rPr>
          <w:rFonts w:ascii="Times New Roman" w:hAnsi="Times New Roman" w:cs="Times New Roman"/>
          <w:color w:val="000000" w:themeColor="text1"/>
          <w:sz w:val="24"/>
          <w:szCs w:val="24"/>
        </w:rPr>
        <w:t>муниципального</w:t>
      </w:r>
      <w:r w:rsidRPr="00FC5E3E">
        <w:rPr>
          <w:rFonts w:ascii="Times New Roman" w:hAnsi="Times New Roman" w:cs="Times New Roman"/>
          <w:color w:val="000000" w:themeColor="text1"/>
          <w:spacing w:val="4"/>
          <w:sz w:val="24"/>
          <w:szCs w:val="24"/>
        </w:rPr>
        <w:t xml:space="preserve"> </w:t>
      </w:r>
      <w:r w:rsidR="001B7B5D" w:rsidRPr="00FC5E3E">
        <w:rPr>
          <w:rFonts w:ascii="Times New Roman" w:hAnsi="Times New Roman" w:cs="Times New Roman"/>
          <w:color w:val="000000" w:themeColor="text1"/>
          <w:sz w:val="24"/>
          <w:szCs w:val="24"/>
        </w:rPr>
        <w:t>земель</w:t>
      </w:r>
      <w:r w:rsidRPr="00FC5E3E">
        <w:rPr>
          <w:rFonts w:ascii="Times New Roman" w:hAnsi="Times New Roman" w:cs="Times New Roman"/>
          <w:color w:val="000000" w:themeColor="text1"/>
          <w:sz w:val="24"/>
          <w:szCs w:val="24"/>
        </w:rPr>
        <w:t>ного</w:t>
      </w:r>
      <w:r w:rsidRPr="00FC5E3E">
        <w:rPr>
          <w:rFonts w:ascii="Times New Roman" w:hAnsi="Times New Roman" w:cs="Times New Roman"/>
          <w:color w:val="000000" w:themeColor="text1"/>
          <w:spacing w:val="-3"/>
          <w:sz w:val="24"/>
          <w:szCs w:val="24"/>
        </w:rPr>
        <w:t xml:space="preserve"> </w:t>
      </w:r>
      <w:r w:rsidRPr="00FC5E3E">
        <w:rPr>
          <w:rFonts w:ascii="Times New Roman" w:hAnsi="Times New Roman" w:cs="Times New Roman"/>
          <w:color w:val="000000" w:themeColor="text1"/>
          <w:sz w:val="24"/>
          <w:szCs w:val="24"/>
        </w:rPr>
        <w:t>контроля.</w:t>
      </w:r>
    </w:p>
    <w:p w:rsidR="00746EC0" w:rsidRPr="00FC5E3E" w:rsidRDefault="00746EC0" w:rsidP="00746EC0">
      <w:pPr>
        <w:pStyle w:val="a5"/>
        <w:widowControl w:val="0"/>
        <w:numPr>
          <w:ilvl w:val="0"/>
          <w:numId w:val="13"/>
        </w:numPr>
        <w:tabs>
          <w:tab w:val="left" w:pos="929"/>
        </w:tabs>
        <w:autoSpaceDE w:val="0"/>
        <w:autoSpaceDN w:val="0"/>
        <w:spacing w:before="1" w:after="0" w:line="240" w:lineRule="auto"/>
        <w:ind w:left="928" w:hanging="241"/>
        <w:contextualSpacing w:val="0"/>
        <w:jc w:val="both"/>
        <w:rPr>
          <w:rFonts w:ascii="Times New Roman" w:hAnsi="Times New Roman" w:cs="Times New Roman"/>
          <w:color w:val="000000" w:themeColor="text1"/>
          <w:sz w:val="24"/>
          <w:szCs w:val="24"/>
        </w:rPr>
      </w:pPr>
      <w:r w:rsidRPr="00FC5E3E">
        <w:rPr>
          <w:rFonts w:ascii="Times New Roman" w:hAnsi="Times New Roman" w:cs="Times New Roman"/>
          <w:color w:val="000000" w:themeColor="text1"/>
          <w:sz w:val="24"/>
          <w:szCs w:val="24"/>
        </w:rPr>
        <w:t>Система</w:t>
      </w:r>
      <w:r w:rsidRPr="00FC5E3E">
        <w:rPr>
          <w:rFonts w:ascii="Times New Roman" w:hAnsi="Times New Roman" w:cs="Times New Roman"/>
          <w:color w:val="000000" w:themeColor="text1"/>
          <w:spacing w:val="-4"/>
          <w:sz w:val="24"/>
          <w:szCs w:val="24"/>
        </w:rPr>
        <w:t xml:space="preserve"> </w:t>
      </w:r>
      <w:r w:rsidRPr="00FC5E3E">
        <w:rPr>
          <w:rFonts w:ascii="Times New Roman" w:hAnsi="Times New Roman" w:cs="Times New Roman"/>
          <w:color w:val="000000" w:themeColor="text1"/>
          <w:sz w:val="24"/>
          <w:szCs w:val="24"/>
        </w:rPr>
        <w:t>оценки</w:t>
      </w:r>
      <w:r w:rsidRPr="00FC5E3E">
        <w:rPr>
          <w:rFonts w:ascii="Times New Roman" w:hAnsi="Times New Roman" w:cs="Times New Roman"/>
          <w:color w:val="000000" w:themeColor="text1"/>
          <w:spacing w:val="-2"/>
          <w:sz w:val="24"/>
          <w:szCs w:val="24"/>
        </w:rPr>
        <w:t xml:space="preserve"> </w:t>
      </w:r>
      <w:r w:rsidRPr="00FC5E3E">
        <w:rPr>
          <w:rFonts w:ascii="Times New Roman" w:hAnsi="Times New Roman" w:cs="Times New Roman"/>
          <w:color w:val="000000" w:themeColor="text1"/>
          <w:sz w:val="24"/>
          <w:szCs w:val="24"/>
        </w:rPr>
        <w:t>включает</w:t>
      </w:r>
      <w:r w:rsidRPr="00FC5E3E">
        <w:rPr>
          <w:rFonts w:ascii="Times New Roman" w:hAnsi="Times New Roman" w:cs="Times New Roman"/>
          <w:color w:val="000000" w:themeColor="text1"/>
          <w:spacing w:val="-2"/>
          <w:sz w:val="24"/>
          <w:szCs w:val="24"/>
        </w:rPr>
        <w:t xml:space="preserve"> </w:t>
      </w:r>
      <w:r w:rsidRPr="00FC5E3E">
        <w:rPr>
          <w:rFonts w:ascii="Times New Roman" w:hAnsi="Times New Roman" w:cs="Times New Roman"/>
          <w:color w:val="000000" w:themeColor="text1"/>
          <w:sz w:val="24"/>
          <w:szCs w:val="24"/>
        </w:rPr>
        <w:t>следующие</w:t>
      </w:r>
      <w:r w:rsidRPr="00FC5E3E">
        <w:rPr>
          <w:rFonts w:ascii="Times New Roman" w:hAnsi="Times New Roman" w:cs="Times New Roman"/>
          <w:color w:val="000000" w:themeColor="text1"/>
          <w:spacing w:val="-3"/>
          <w:sz w:val="24"/>
          <w:szCs w:val="24"/>
        </w:rPr>
        <w:t xml:space="preserve"> </w:t>
      </w:r>
      <w:r w:rsidRPr="00FC5E3E">
        <w:rPr>
          <w:rFonts w:ascii="Times New Roman" w:hAnsi="Times New Roman" w:cs="Times New Roman"/>
          <w:color w:val="000000" w:themeColor="text1"/>
          <w:sz w:val="24"/>
          <w:szCs w:val="24"/>
        </w:rPr>
        <w:t>понятия:</w:t>
      </w:r>
    </w:p>
    <w:p w:rsidR="00746EC0" w:rsidRPr="00FC5E3E" w:rsidRDefault="00746EC0" w:rsidP="00746EC0">
      <w:pPr>
        <w:pStyle w:val="a5"/>
        <w:widowControl w:val="0"/>
        <w:numPr>
          <w:ilvl w:val="0"/>
          <w:numId w:val="12"/>
        </w:numPr>
        <w:tabs>
          <w:tab w:val="left" w:pos="878"/>
        </w:tabs>
        <w:autoSpaceDE w:val="0"/>
        <w:autoSpaceDN w:val="0"/>
        <w:spacing w:after="0" w:line="240" w:lineRule="auto"/>
        <w:ind w:right="443" w:firstLine="566"/>
        <w:contextualSpacing w:val="0"/>
        <w:jc w:val="both"/>
        <w:rPr>
          <w:rFonts w:ascii="Times New Roman" w:hAnsi="Times New Roman" w:cs="Times New Roman"/>
          <w:color w:val="000000" w:themeColor="text1"/>
          <w:sz w:val="24"/>
          <w:szCs w:val="24"/>
        </w:rPr>
      </w:pPr>
      <w:r w:rsidRPr="00FC5E3E">
        <w:rPr>
          <w:rFonts w:ascii="Times New Roman" w:hAnsi="Times New Roman" w:cs="Times New Roman"/>
          <w:color w:val="000000" w:themeColor="text1"/>
          <w:sz w:val="24"/>
          <w:szCs w:val="24"/>
        </w:rPr>
        <w:t>"резул</w:t>
      </w:r>
      <w:r w:rsidR="001B7B5D" w:rsidRPr="00FC5E3E">
        <w:rPr>
          <w:rFonts w:ascii="Times New Roman" w:hAnsi="Times New Roman" w:cs="Times New Roman"/>
          <w:color w:val="000000" w:themeColor="text1"/>
          <w:sz w:val="24"/>
          <w:szCs w:val="24"/>
        </w:rPr>
        <w:t>ьтативность муниципального земель</w:t>
      </w:r>
      <w:r w:rsidRPr="00FC5E3E">
        <w:rPr>
          <w:rFonts w:ascii="Times New Roman" w:hAnsi="Times New Roman" w:cs="Times New Roman"/>
          <w:color w:val="000000" w:themeColor="text1"/>
          <w:sz w:val="24"/>
          <w:szCs w:val="24"/>
        </w:rPr>
        <w:t>ного контроля" - степень достижения</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общественно</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значимых</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результатов</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муниципального</w:t>
      </w:r>
      <w:r w:rsidRPr="00FC5E3E">
        <w:rPr>
          <w:rFonts w:ascii="Times New Roman" w:hAnsi="Times New Roman" w:cs="Times New Roman"/>
          <w:color w:val="000000" w:themeColor="text1"/>
          <w:spacing w:val="1"/>
          <w:sz w:val="24"/>
          <w:szCs w:val="24"/>
        </w:rPr>
        <w:t xml:space="preserve"> </w:t>
      </w:r>
      <w:r w:rsidR="001B7B5D" w:rsidRPr="00FC5E3E">
        <w:rPr>
          <w:rFonts w:ascii="Times New Roman" w:hAnsi="Times New Roman" w:cs="Times New Roman"/>
          <w:color w:val="000000" w:themeColor="text1"/>
          <w:sz w:val="24"/>
          <w:szCs w:val="24"/>
        </w:rPr>
        <w:t>земель</w:t>
      </w:r>
      <w:r w:rsidRPr="00FC5E3E">
        <w:rPr>
          <w:rFonts w:ascii="Times New Roman" w:hAnsi="Times New Roman" w:cs="Times New Roman"/>
          <w:color w:val="000000" w:themeColor="text1"/>
          <w:sz w:val="24"/>
          <w:szCs w:val="24"/>
        </w:rPr>
        <w:t>ного</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контроля,</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выражающихся</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в</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минимизации</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причинения</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вреда</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(ущерба)</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охраняемым</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законом</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ценностям;</w:t>
      </w:r>
    </w:p>
    <w:p w:rsidR="00746EC0" w:rsidRPr="00FC5E3E" w:rsidRDefault="00746EC0" w:rsidP="00746EC0">
      <w:pPr>
        <w:pStyle w:val="a5"/>
        <w:widowControl w:val="0"/>
        <w:numPr>
          <w:ilvl w:val="0"/>
          <w:numId w:val="12"/>
        </w:numPr>
        <w:tabs>
          <w:tab w:val="left" w:pos="830"/>
        </w:tabs>
        <w:autoSpaceDE w:val="0"/>
        <w:autoSpaceDN w:val="0"/>
        <w:spacing w:after="0" w:line="240" w:lineRule="auto"/>
        <w:ind w:right="444" w:firstLine="566"/>
        <w:contextualSpacing w:val="0"/>
        <w:jc w:val="both"/>
        <w:rPr>
          <w:rFonts w:ascii="Times New Roman" w:hAnsi="Times New Roman" w:cs="Times New Roman"/>
          <w:color w:val="000000" w:themeColor="text1"/>
          <w:sz w:val="24"/>
          <w:szCs w:val="24"/>
        </w:rPr>
      </w:pPr>
      <w:r w:rsidRPr="00FC5E3E">
        <w:rPr>
          <w:rFonts w:ascii="Times New Roman" w:hAnsi="Times New Roman" w:cs="Times New Roman"/>
          <w:color w:val="000000" w:themeColor="text1"/>
          <w:sz w:val="24"/>
          <w:szCs w:val="24"/>
        </w:rPr>
        <w:t>"эф</w:t>
      </w:r>
      <w:r w:rsidR="001B7B5D" w:rsidRPr="00FC5E3E">
        <w:rPr>
          <w:rFonts w:ascii="Times New Roman" w:hAnsi="Times New Roman" w:cs="Times New Roman"/>
          <w:color w:val="000000" w:themeColor="text1"/>
          <w:sz w:val="24"/>
          <w:szCs w:val="24"/>
        </w:rPr>
        <w:t>фективность муниципального земель</w:t>
      </w:r>
      <w:r w:rsidRPr="00FC5E3E">
        <w:rPr>
          <w:rFonts w:ascii="Times New Roman" w:hAnsi="Times New Roman" w:cs="Times New Roman"/>
          <w:color w:val="000000" w:themeColor="text1"/>
          <w:sz w:val="24"/>
          <w:szCs w:val="24"/>
        </w:rPr>
        <w:t>ного контроля" - степень устранения риска</w:t>
      </w:r>
      <w:r w:rsidRPr="00FC5E3E">
        <w:rPr>
          <w:rFonts w:ascii="Times New Roman" w:hAnsi="Times New Roman" w:cs="Times New Roman"/>
          <w:color w:val="000000" w:themeColor="text1"/>
          <w:spacing w:val="-57"/>
          <w:sz w:val="24"/>
          <w:szCs w:val="24"/>
        </w:rPr>
        <w:t xml:space="preserve"> </w:t>
      </w:r>
      <w:r w:rsidRPr="00FC5E3E">
        <w:rPr>
          <w:rFonts w:ascii="Times New Roman" w:hAnsi="Times New Roman" w:cs="Times New Roman"/>
          <w:color w:val="000000" w:themeColor="text1"/>
          <w:sz w:val="24"/>
          <w:szCs w:val="24"/>
        </w:rPr>
        <w:t>причинения</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вреда</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охраняемым</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законом</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ценностям,</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а</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также</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уровня</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вмешательства</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в</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деятельность граждан и</w:t>
      </w:r>
      <w:r w:rsidRPr="00FC5E3E">
        <w:rPr>
          <w:rFonts w:ascii="Times New Roman" w:hAnsi="Times New Roman" w:cs="Times New Roman"/>
          <w:color w:val="000000" w:themeColor="text1"/>
          <w:spacing w:val="-2"/>
          <w:sz w:val="24"/>
          <w:szCs w:val="24"/>
        </w:rPr>
        <w:t xml:space="preserve"> </w:t>
      </w:r>
      <w:r w:rsidRPr="00FC5E3E">
        <w:rPr>
          <w:rFonts w:ascii="Times New Roman" w:hAnsi="Times New Roman" w:cs="Times New Roman"/>
          <w:color w:val="000000" w:themeColor="text1"/>
          <w:sz w:val="24"/>
          <w:szCs w:val="24"/>
        </w:rPr>
        <w:t>организаций.</w:t>
      </w:r>
    </w:p>
    <w:p w:rsidR="00746EC0" w:rsidRPr="00FC5E3E" w:rsidRDefault="00746EC0" w:rsidP="00746EC0">
      <w:pPr>
        <w:pStyle w:val="a5"/>
        <w:widowControl w:val="0"/>
        <w:numPr>
          <w:ilvl w:val="0"/>
          <w:numId w:val="13"/>
        </w:numPr>
        <w:tabs>
          <w:tab w:val="left" w:pos="933"/>
        </w:tabs>
        <w:autoSpaceDE w:val="0"/>
        <w:autoSpaceDN w:val="0"/>
        <w:spacing w:after="0" w:line="240" w:lineRule="auto"/>
        <w:ind w:right="453" w:firstLine="566"/>
        <w:contextualSpacing w:val="0"/>
        <w:jc w:val="both"/>
        <w:rPr>
          <w:rFonts w:ascii="Times New Roman" w:hAnsi="Times New Roman" w:cs="Times New Roman"/>
          <w:color w:val="000000" w:themeColor="text1"/>
          <w:sz w:val="24"/>
          <w:szCs w:val="24"/>
        </w:rPr>
      </w:pPr>
      <w:r w:rsidRPr="00FC5E3E">
        <w:rPr>
          <w:rFonts w:ascii="Times New Roman" w:hAnsi="Times New Roman" w:cs="Times New Roman"/>
          <w:color w:val="000000" w:themeColor="text1"/>
          <w:sz w:val="24"/>
          <w:szCs w:val="24"/>
        </w:rPr>
        <w:t>Показатели результативности и эффективности контрольной деятельности состоят</w:t>
      </w:r>
      <w:r w:rsidRPr="00FC5E3E">
        <w:rPr>
          <w:rFonts w:ascii="Times New Roman" w:hAnsi="Times New Roman" w:cs="Times New Roman"/>
          <w:color w:val="000000" w:themeColor="text1"/>
          <w:spacing w:val="-57"/>
          <w:sz w:val="24"/>
          <w:szCs w:val="24"/>
        </w:rPr>
        <w:t xml:space="preserve"> </w:t>
      </w:r>
      <w:r w:rsidRPr="00FC5E3E">
        <w:rPr>
          <w:rFonts w:ascii="Times New Roman" w:hAnsi="Times New Roman" w:cs="Times New Roman"/>
          <w:color w:val="000000" w:themeColor="text1"/>
          <w:sz w:val="24"/>
          <w:szCs w:val="24"/>
        </w:rPr>
        <w:t>из</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ключевых</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(группа "А")</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и</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индикативных</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(группа "В")</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показателей.</w:t>
      </w:r>
    </w:p>
    <w:p w:rsidR="00746EC0" w:rsidRPr="00FC5E3E" w:rsidRDefault="00746EC0" w:rsidP="00746EC0">
      <w:pPr>
        <w:pStyle w:val="a5"/>
        <w:widowControl w:val="0"/>
        <w:numPr>
          <w:ilvl w:val="0"/>
          <w:numId w:val="13"/>
        </w:numPr>
        <w:tabs>
          <w:tab w:val="left" w:pos="1003"/>
        </w:tabs>
        <w:autoSpaceDE w:val="0"/>
        <w:autoSpaceDN w:val="0"/>
        <w:spacing w:after="0" w:line="240" w:lineRule="auto"/>
        <w:ind w:right="443" w:firstLine="566"/>
        <w:contextualSpacing w:val="0"/>
        <w:jc w:val="both"/>
        <w:rPr>
          <w:rFonts w:ascii="Times New Roman" w:hAnsi="Times New Roman" w:cs="Times New Roman"/>
          <w:color w:val="000000" w:themeColor="text1"/>
          <w:sz w:val="24"/>
          <w:szCs w:val="24"/>
        </w:rPr>
      </w:pPr>
      <w:r w:rsidRPr="00FC5E3E">
        <w:rPr>
          <w:rFonts w:ascii="Times New Roman" w:hAnsi="Times New Roman" w:cs="Times New Roman"/>
          <w:color w:val="000000" w:themeColor="text1"/>
          <w:sz w:val="24"/>
          <w:szCs w:val="24"/>
        </w:rPr>
        <w:t>Показатели</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группы</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"А"</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являются</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ключевыми</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показателями</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результативности</w:t>
      </w:r>
      <w:r w:rsidRPr="00FC5E3E">
        <w:rPr>
          <w:rFonts w:ascii="Times New Roman" w:hAnsi="Times New Roman" w:cs="Times New Roman"/>
          <w:color w:val="000000" w:themeColor="text1"/>
          <w:spacing w:val="1"/>
          <w:sz w:val="24"/>
          <w:szCs w:val="24"/>
        </w:rPr>
        <w:t xml:space="preserve"> </w:t>
      </w:r>
      <w:r w:rsidR="001B7B5D" w:rsidRPr="00FC5E3E">
        <w:rPr>
          <w:rFonts w:ascii="Times New Roman" w:hAnsi="Times New Roman" w:cs="Times New Roman"/>
          <w:color w:val="000000" w:themeColor="text1"/>
          <w:sz w:val="24"/>
          <w:szCs w:val="24"/>
        </w:rPr>
        <w:t>муниципального земель</w:t>
      </w:r>
      <w:r w:rsidRPr="00FC5E3E">
        <w:rPr>
          <w:rFonts w:ascii="Times New Roman" w:hAnsi="Times New Roman" w:cs="Times New Roman"/>
          <w:color w:val="000000" w:themeColor="text1"/>
          <w:sz w:val="24"/>
          <w:szCs w:val="24"/>
        </w:rPr>
        <w:t>ного контроля, отражающими уровень достижения общественно</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значимых результатов контрольной деятельности, по которым устанавливаются целевые</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значения,</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достижение</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которых</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должен</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обеспечить</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орган</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муниципального</w:t>
      </w:r>
      <w:r w:rsidRPr="00FC5E3E">
        <w:rPr>
          <w:rFonts w:ascii="Times New Roman" w:hAnsi="Times New Roman" w:cs="Times New Roman"/>
          <w:color w:val="000000" w:themeColor="text1"/>
          <w:spacing w:val="1"/>
          <w:sz w:val="24"/>
          <w:szCs w:val="24"/>
        </w:rPr>
        <w:t xml:space="preserve"> </w:t>
      </w:r>
      <w:r w:rsidR="001B7B5D" w:rsidRPr="00FC5E3E">
        <w:rPr>
          <w:rFonts w:ascii="Times New Roman" w:hAnsi="Times New Roman" w:cs="Times New Roman"/>
          <w:color w:val="000000" w:themeColor="text1"/>
          <w:sz w:val="24"/>
          <w:szCs w:val="24"/>
        </w:rPr>
        <w:t>земель</w:t>
      </w:r>
      <w:r w:rsidRPr="00FC5E3E">
        <w:rPr>
          <w:rFonts w:ascii="Times New Roman" w:hAnsi="Times New Roman" w:cs="Times New Roman"/>
          <w:color w:val="000000" w:themeColor="text1"/>
          <w:sz w:val="24"/>
          <w:szCs w:val="24"/>
        </w:rPr>
        <w:t>ного</w:t>
      </w:r>
      <w:r w:rsidRPr="00FC5E3E">
        <w:rPr>
          <w:rFonts w:ascii="Times New Roman" w:hAnsi="Times New Roman" w:cs="Times New Roman"/>
          <w:color w:val="000000" w:themeColor="text1"/>
          <w:spacing w:val="-57"/>
          <w:sz w:val="24"/>
          <w:szCs w:val="24"/>
        </w:rPr>
        <w:t xml:space="preserve"> </w:t>
      </w:r>
      <w:r w:rsidRPr="00FC5E3E">
        <w:rPr>
          <w:rFonts w:ascii="Times New Roman" w:hAnsi="Times New Roman" w:cs="Times New Roman"/>
          <w:color w:val="000000" w:themeColor="text1"/>
          <w:sz w:val="24"/>
          <w:szCs w:val="24"/>
        </w:rPr>
        <w:t>контроля.</w:t>
      </w:r>
    </w:p>
    <w:p w:rsidR="00746EC0" w:rsidRPr="00FC5E3E" w:rsidRDefault="00746EC0" w:rsidP="00746EC0">
      <w:pPr>
        <w:pStyle w:val="a5"/>
        <w:widowControl w:val="0"/>
        <w:numPr>
          <w:ilvl w:val="0"/>
          <w:numId w:val="13"/>
        </w:numPr>
        <w:tabs>
          <w:tab w:val="left" w:pos="974"/>
        </w:tabs>
        <w:autoSpaceDE w:val="0"/>
        <w:autoSpaceDN w:val="0"/>
        <w:spacing w:before="1" w:after="0" w:line="240" w:lineRule="auto"/>
        <w:ind w:right="448" w:firstLine="566"/>
        <w:contextualSpacing w:val="0"/>
        <w:jc w:val="both"/>
        <w:rPr>
          <w:rFonts w:ascii="Times New Roman" w:hAnsi="Times New Roman" w:cs="Times New Roman"/>
          <w:color w:val="000000" w:themeColor="text1"/>
          <w:sz w:val="24"/>
          <w:szCs w:val="24"/>
        </w:rPr>
      </w:pPr>
      <w:r w:rsidRPr="00FC5E3E">
        <w:rPr>
          <w:rFonts w:ascii="Times New Roman" w:hAnsi="Times New Roman" w:cs="Times New Roman"/>
          <w:color w:val="000000" w:themeColor="text1"/>
          <w:sz w:val="24"/>
          <w:szCs w:val="24"/>
        </w:rPr>
        <w:t>Показатели группы "В" являются индикативными показателями, количественно</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характеризующими</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контрольную</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деятельность</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и</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применяемыми</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для</w:t>
      </w:r>
      <w:r w:rsidRPr="00FC5E3E">
        <w:rPr>
          <w:rFonts w:ascii="Times New Roman" w:hAnsi="Times New Roman" w:cs="Times New Roman"/>
          <w:color w:val="000000" w:themeColor="text1"/>
          <w:spacing w:val="61"/>
          <w:sz w:val="24"/>
          <w:szCs w:val="24"/>
        </w:rPr>
        <w:t xml:space="preserve"> </w:t>
      </w:r>
      <w:r w:rsidRPr="00FC5E3E">
        <w:rPr>
          <w:rFonts w:ascii="Times New Roman" w:hAnsi="Times New Roman" w:cs="Times New Roman"/>
          <w:color w:val="000000" w:themeColor="text1"/>
          <w:sz w:val="24"/>
          <w:szCs w:val="24"/>
        </w:rPr>
        <w:t>мониторинга,</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анализа</w:t>
      </w:r>
      <w:r w:rsidRPr="00FC5E3E">
        <w:rPr>
          <w:rFonts w:ascii="Times New Roman" w:hAnsi="Times New Roman" w:cs="Times New Roman"/>
          <w:color w:val="000000" w:themeColor="text1"/>
          <w:spacing w:val="-2"/>
          <w:sz w:val="24"/>
          <w:szCs w:val="24"/>
        </w:rPr>
        <w:t xml:space="preserve"> </w:t>
      </w:r>
      <w:r w:rsidRPr="00FC5E3E">
        <w:rPr>
          <w:rFonts w:ascii="Times New Roman" w:hAnsi="Times New Roman" w:cs="Times New Roman"/>
          <w:color w:val="000000" w:themeColor="text1"/>
          <w:sz w:val="24"/>
          <w:szCs w:val="24"/>
        </w:rPr>
        <w:t>работы органа</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муниципального</w:t>
      </w:r>
      <w:r w:rsidRPr="00FC5E3E">
        <w:rPr>
          <w:rFonts w:ascii="Times New Roman" w:hAnsi="Times New Roman" w:cs="Times New Roman"/>
          <w:color w:val="000000" w:themeColor="text1"/>
          <w:spacing w:val="2"/>
          <w:sz w:val="24"/>
          <w:szCs w:val="24"/>
        </w:rPr>
        <w:t xml:space="preserve"> </w:t>
      </w:r>
      <w:r w:rsidR="001B7B5D" w:rsidRPr="00FC5E3E">
        <w:rPr>
          <w:rFonts w:ascii="Times New Roman" w:hAnsi="Times New Roman" w:cs="Times New Roman"/>
          <w:color w:val="000000" w:themeColor="text1"/>
          <w:sz w:val="24"/>
          <w:szCs w:val="24"/>
        </w:rPr>
        <w:t>земель</w:t>
      </w:r>
      <w:r w:rsidRPr="00FC5E3E">
        <w:rPr>
          <w:rFonts w:ascii="Times New Roman" w:hAnsi="Times New Roman" w:cs="Times New Roman"/>
          <w:color w:val="000000" w:themeColor="text1"/>
          <w:sz w:val="24"/>
          <w:szCs w:val="24"/>
        </w:rPr>
        <w:t>ного контроля.</w:t>
      </w:r>
    </w:p>
    <w:p w:rsidR="00746EC0" w:rsidRPr="00FC5E3E" w:rsidRDefault="00746EC0" w:rsidP="00746EC0">
      <w:pPr>
        <w:pStyle w:val="a5"/>
        <w:widowControl w:val="0"/>
        <w:numPr>
          <w:ilvl w:val="0"/>
          <w:numId w:val="13"/>
        </w:numPr>
        <w:tabs>
          <w:tab w:val="left" w:pos="929"/>
        </w:tabs>
        <w:autoSpaceDE w:val="0"/>
        <w:autoSpaceDN w:val="0"/>
        <w:spacing w:after="0" w:line="240" w:lineRule="auto"/>
        <w:ind w:left="928" w:hanging="241"/>
        <w:contextualSpacing w:val="0"/>
        <w:jc w:val="both"/>
        <w:rPr>
          <w:rFonts w:ascii="Times New Roman" w:hAnsi="Times New Roman" w:cs="Times New Roman"/>
          <w:color w:val="000000" w:themeColor="text1"/>
          <w:sz w:val="24"/>
          <w:szCs w:val="24"/>
        </w:rPr>
      </w:pPr>
      <w:r w:rsidRPr="00FC5E3E">
        <w:rPr>
          <w:rFonts w:ascii="Times New Roman" w:hAnsi="Times New Roman" w:cs="Times New Roman"/>
          <w:color w:val="000000" w:themeColor="text1"/>
          <w:sz w:val="24"/>
          <w:szCs w:val="24"/>
        </w:rPr>
        <w:t>Показатели</w:t>
      </w:r>
      <w:r w:rsidRPr="00FC5E3E">
        <w:rPr>
          <w:rFonts w:ascii="Times New Roman" w:hAnsi="Times New Roman" w:cs="Times New Roman"/>
          <w:color w:val="000000" w:themeColor="text1"/>
          <w:spacing w:val="-4"/>
          <w:sz w:val="24"/>
          <w:szCs w:val="24"/>
        </w:rPr>
        <w:t xml:space="preserve"> </w:t>
      </w:r>
      <w:r w:rsidRPr="00FC5E3E">
        <w:rPr>
          <w:rFonts w:ascii="Times New Roman" w:hAnsi="Times New Roman" w:cs="Times New Roman"/>
          <w:color w:val="000000" w:themeColor="text1"/>
          <w:sz w:val="24"/>
          <w:szCs w:val="24"/>
        </w:rPr>
        <w:t>группы</w:t>
      </w:r>
      <w:r w:rsidRPr="00FC5E3E">
        <w:rPr>
          <w:rFonts w:ascii="Times New Roman" w:hAnsi="Times New Roman" w:cs="Times New Roman"/>
          <w:color w:val="000000" w:themeColor="text1"/>
          <w:spacing w:val="-2"/>
          <w:sz w:val="24"/>
          <w:szCs w:val="24"/>
        </w:rPr>
        <w:t xml:space="preserve"> </w:t>
      </w:r>
      <w:r w:rsidRPr="00FC5E3E">
        <w:rPr>
          <w:rFonts w:ascii="Times New Roman" w:hAnsi="Times New Roman" w:cs="Times New Roman"/>
          <w:color w:val="000000" w:themeColor="text1"/>
          <w:sz w:val="24"/>
          <w:szCs w:val="24"/>
        </w:rPr>
        <w:t>"В"</w:t>
      </w:r>
      <w:r w:rsidRPr="00FC5E3E">
        <w:rPr>
          <w:rFonts w:ascii="Times New Roman" w:hAnsi="Times New Roman" w:cs="Times New Roman"/>
          <w:color w:val="000000" w:themeColor="text1"/>
          <w:spacing w:val="-5"/>
          <w:sz w:val="24"/>
          <w:szCs w:val="24"/>
        </w:rPr>
        <w:t xml:space="preserve"> </w:t>
      </w:r>
      <w:r w:rsidRPr="00FC5E3E">
        <w:rPr>
          <w:rFonts w:ascii="Times New Roman" w:hAnsi="Times New Roman" w:cs="Times New Roman"/>
          <w:color w:val="000000" w:themeColor="text1"/>
          <w:sz w:val="24"/>
          <w:szCs w:val="24"/>
        </w:rPr>
        <w:t>подразделяются</w:t>
      </w:r>
      <w:r w:rsidRPr="00FC5E3E">
        <w:rPr>
          <w:rFonts w:ascii="Times New Roman" w:hAnsi="Times New Roman" w:cs="Times New Roman"/>
          <w:color w:val="000000" w:themeColor="text1"/>
          <w:spacing w:val="-3"/>
          <w:sz w:val="24"/>
          <w:szCs w:val="24"/>
        </w:rPr>
        <w:t xml:space="preserve"> </w:t>
      </w:r>
      <w:r w:rsidRPr="00FC5E3E">
        <w:rPr>
          <w:rFonts w:ascii="Times New Roman" w:hAnsi="Times New Roman" w:cs="Times New Roman"/>
          <w:color w:val="000000" w:themeColor="text1"/>
          <w:sz w:val="24"/>
          <w:szCs w:val="24"/>
        </w:rPr>
        <w:t>на</w:t>
      </w:r>
      <w:r w:rsidRPr="00FC5E3E">
        <w:rPr>
          <w:rFonts w:ascii="Times New Roman" w:hAnsi="Times New Roman" w:cs="Times New Roman"/>
          <w:color w:val="000000" w:themeColor="text1"/>
          <w:spacing w:val="-4"/>
          <w:sz w:val="24"/>
          <w:szCs w:val="24"/>
        </w:rPr>
        <w:t xml:space="preserve"> </w:t>
      </w:r>
      <w:r w:rsidRPr="00FC5E3E">
        <w:rPr>
          <w:rFonts w:ascii="Times New Roman" w:hAnsi="Times New Roman" w:cs="Times New Roman"/>
          <w:color w:val="000000" w:themeColor="text1"/>
          <w:sz w:val="24"/>
          <w:szCs w:val="24"/>
        </w:rPr>
        <w:t>следующие</w:t>
      </w:r>
      <w:r w:rsidRPr="00FC5E3E">
        <w:rPr>
          <w:rFonts w:ascii="Times New Roman" w:hAnsi="Times New Roman" w:cs="Times New Roman"/>
          <w:color w:val="000000" w:themeColor="text1"/>
          <w:spacing w:val="-4"/>
          <w:sz w:val="24"/>
          <w:szCs w:val="24"/>
        </w:rPr>
        <w:t xml:space="preserve"> </w:t>
      </w:r>
      <w:r w:rsidRPr="00FC5E3E">
        <w:rPr>
          <w:rFonts w:ascii="Times New Roman" w:hAnsi="Times New Roman" w:cs="Times New Roman"/>
          <w:color w:val="000000" w:themeColor="text1"/>
          <w:sz w:val="24"/>
          <w:szCs w:val="24"/>
        </w:rPr>
        <w:t>подгруппы:</w:t>
      </w:r>
    </w:p>
    <w:p w:rsidR="00746EC0" w:rsidRPr="00FC5E3E" w:rsidRDefault="00746EC0" w:rsidP="00746EC0">
      <w:pPr>
        <w:pStyle w:val="a5"/>
        <w:widowControl w:val="0"/>
        <w:numPr>
          <w:ilvl w:val="0"/>
          <w:numId w:val="12"/>
        </w:numPr>
        <w:tabs>
          <w:tab w:val="left" w:pos="919"/>
        </w:tabs>
        <w:autoSpaceDE w:val="0"/>
        <w:autoSpaceDN w:val="0"/>
        <w:spacing w:after="0" w:line="240" w:lineRule="auto"/>
        <w:ind w:right="452" w:firstLine="566"/>
        <w:contextualSpacing w:val="0"/>
        <w:jc w:val="both"/>
        <w:rPr>
          <w:rFonts w:ascii="Times New Roman" w:hAnsi="Times New Roman" w:cs="Times New Roman"/>
          <w:color w:val="000000" w:themeColor="text1"/>
          <w:sz w:val="24"/>
          <w:szCs w:val="24"/>
        </w:rPr>
      </w:pPr>
      <w:r w:rsidRPr="00FC5E3E">
        <w:rPr>
          <w:rFonts w:ascii="Times New Roman" w:hAnsi="Times New Roman" w:cs="Times New Roman"/>
          <w:color w:val="000000" w:themeColor="text1"/>
          <w:sz w:val="24"/>
          <w:szCs w:val="24"/>
        </w:rPr>
        <w:t>"В.1."</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индикативные</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показатели,</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характеризующие</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параметры</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проведенных</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мероприятий;</w:t>
      </w:r>
    </w:p>
    <w:p w:rsidR="00AA420A" w:rsidRPr="00FC5E3E" w:rsidRDefault="00AA420A" w:rsidP="00AA420A">
      <w:pPr>
        <w:pStyle w:val="a5"/>
        <w:widowControl w:val="0"/>
        <w:tabs>
          <w:tab w:val="left" w:pos="919"/>
        </w:tabs>
        <w:autoSpaceDE w:val="0"/>
        <w:autoSpaceDN w:val="0"/>
        <w:spacing w:after="0" w:line="240" w:lineRule="auto"/>
        <w:ind w:left="688" w:right="452"/>
        <w:contextualSpacing w:val="0"/>
        <w:jc w:val="both"/>
        <w:rPr>
          <w:rFonts w:ascii="Times New Roman" w:hAnsi="Times New Roman" w:cs="Times New Roman"/>
          <w:color w:val="000000" w:themeColor="text1"/>
          <w:sz w:val="24"/>
          <w:szCs w:val="24"/>
        </w:rPr>
      </w:pPr>
    </w:p>
    <w:p w:rsidR="00AA420A" w:rsidRPr="00FC5E3E" w:rsidRDefault="00746EC0" w:rsidP="00746EC0">
      <w:pPr>
        <w:pStyle w:val="a5"/>
        <w:widowControl w:val="0"/>
        <w:numPr>
          <w:ilvl w:val="0"/>
          <w:numId w:val="13"/>
        </w:numPr>
        <w:tabs>
          <w:tab w:val="left" w:pos="929"/>
        </w:tabs>
        <w:autoSpaceDE w:val="0"/>
        <w:autoSpaceDN w:val="0"/>
        <w:spacing w:after="0" w:line="240" w:lineRule="auto"/>
        <w:ind w:left="928" w:hanging="241"/>
        <w:contextualSpacing w:val="0"/>
        <w:jc w:val="both"/>
        <w:rPr>
          <w:rFonts w:ascii="Times New Roman" w:hAnsi="Times New Roman" w:cs="Times New Roman"/>
          <w:color w:val="000000" w:themeColor="text1"/>
          <w:sz w:val="24"/>
          <w:szCs w:val="24"/>
        </w:rPr>
      </w:pPr>
      <w:r w:rsidRPr="00FC5E3E">
        <w:rPr>
          <w:rFonts w:ascii="Times New Roman" w:hAnsi="Times New Roman" w:cs="Times New Roman"/>
          <w:color w:val="000000" w:themeColor="text1"/>
          <w:sz w:val="24"/>
          <w:szCs w:val="24"/>
        </w:rPr>
        <w:lastRenderedPageBreak/>
        <w:t>Отчетным</w:t>
      </w:r>
      <w:r w:rsidRPr="00FC5E3E">
        <w:rPr>
          <w:rFonts w:ascii="Times New Roman" w:hAnsi="Times New Roman" w:cs="Times New Roman"/>
          <w:color w:val="000000" w:themeColor="text1"/>
          <w:spacing w:val="-5"/>
          <w:sz w:val="24"/>
          <w:szCs w:val="24"/>
        </w:rPr>
        <w:t xml:space="preserve"> </w:t>
      </w:r>
      <w:r w:rsidRPr="00FC5E3E">
        <w:rPr>
          <w:rFonts w:ascii="Times New Roman" w:hAnsi="Times New Roman" w:cs="Times New Roman"/>
          <w:color w:val="000000" w:themeColor="text1"/>
          <w:sz w:val="24"/>
          <w:szCs w:val="24"/>
        </w:rPr>
        <w:t>периодом</w:t>
      </w:r>
      <w:r w:rsidRPr="00FC5E3E">
        <w:rPr>
          <w:rFonts w:ascii="Times New Roman" w:hAnsi="Times New Roman" w:cs="Times New Roman"/>
          <w:color w:val="000000" w:themeColor="text1"/>
          <w:spacing w:val="-2"/>
          <w:sz w:val="24"/>
          <w:szCs w:val="24"/>
        </w:rPr>
        <w:t xml:space="preserve"> </w:t>
      </w:r>
      <w:r w:rsidRPr="00FC5E3E">
        <w:rPr>
          <w:rFonts w:ascii="Times New Roman" w:hAnsi="Times New Roman" w:cs="Times New Roman"/>
          <w:color w:val="000000" w:themeColor="text1"/>
          <w:sz w:val="24"/>
          <w:szCs w:val="24"/>
        </w:rPr>
        <w:t>для</w:t>
      </w:r>
      <w:r w:rsidRPr="00FC5E3E">
        <w:rPr>
          <w:rFonts w:ascii="Times New Roman" w:hAnsi="Times New Roman" w:cs="Times New Roman"/>
          <w:color w:val="000000" w:themeColor="text1"/>
          <w:spacing w:val="-3"/>
          <w:sz w:val="24"/>
          <w:szCs w:val="24"/>
        </w:rPr>
        <w:t xml:space="preserve"> </w:t>
      </w:r>
      <w:r w:rsidRPr="00FC5E3E">
        <w:rPr>
          <w:rFonts w:ascii="Times New Roman" w:hAnsi="Times New Roman" w:cs="Times New Roman"/>
          <w:color w:val="000000" w:themeColor="text1"/>
          <w:sz w:val="24"/>
          <w:szCs w:val="24"/>
        </w:rPr>
        <w:t>определения</w:t>
      </w:r>
      <w:r w:rsidRPr="00FC5E3E">
        <w:rPr>
          <w:rFonts w:ascii="Times New Roman" w:hAnsi="Times New Roman" w:cs="Times New Roman"/>
          <w:color w:val="000000" w:themeColor="text1"/>
          <w:spacing w:val="-2"/>
          <w:sz w:val="24"/>
          <w:szCs w:val="24"/>
        </w:rPr>
        <w:t xml:space="preserve"> </w:t>
      </w:r>
      <w:r w:rsidRPr="00FC5E3E">
        <w:rPr>
          <w:rFonts w:ascii="Times New Roman" w:hAnsi="Times New Roman" w:cs="Times New Roman"/>
          <w:color w:val="000000" w:themeColor="text1"/>
          <w:sz w:val="24"/>
          <w:szCs w:val="24"/>
        </w:rPr>
        <w:t>показателей</w:t>
      </w:r>
      <w:r w:rsidRPr="00FC5E3E">
        <w:rPr>
          <w:rFonts w:ascii="Times New Roman" w:hAnsi="Times New Roman" w:cs="Times New Roman"/>
          <w:color w:val="000000" w:themeColor="text1"/>
          <w:spacing w:val="-2"/>
          <w:sz w:val="24"/>
          <w:szCs w:val="24"/>
        </w:rPr>
        <w:t xml:space="preserve"> </w:t>
      </w:r>
      <w:r w:rsidRPr="00FC5E3E">
        <w:rPr>
          <w:rFonts w:ascii="Times New Roman" w:hAnsi="Times New Roman" w:cs="Times New Roman"/>
          <w:color w:val="000000" w:themeColor="text1"/>
          <w:sz w:val="24"/>
          <w:szCs w:val="24"/>
        </w:rPr>
        <w:t>является</w:t>
      </w:r>
      <w:r w:rsidRPr="00FC5E3E">
        <w:rPr>
          <w:rFonts w:ascii="Times New Roman" w:hAnsi="Times New Roman" w:cs="Times New Roman"/>
          <w:color w:val="000000" w:themeColor="text1"/>
          <w:spacing w:val="-3"/>
          <w:sz w:val="24"/>
          <w:szCs w:val="24"/>
        </w:rPr>
        <w:t xml:space="preserve"> </w:t>
      </w:r>
      <w:r w:rsidRPr="00FC5E3E">
        <w:rPr>
          <w:rFonts w:ascii="Times New Roman" w:hAnsi="Times New Roman" w:cs="Times New Roman"/>
          <w:color w:val="000000" w:themeColor="text1"/>
          <w:sz w:val="24"/>
          <w:szCs w:val="24"/>
        </w:rPr>
        <w:t>календарный</w:t>
      </w:r>
    </w:p>
    <w:p w:rsidR="00746EC0" w:rsidRPr="00FC5E3E" w:rsidRDefault="00746EC0" w:rsidP="00AA420A">
      <w:pPr>
        <w:widowControl w:val="0"/>
        <w:tabs>
          <w:tab w:val="left" w:pos="929"/>
        </w:tabs>
        <w:autoSpaceDE w:val="0"/>
        <w:autoSpaceDN w:val="0"/>
        <w:spacing w:after="0" w:line="240" w:lineRule="auto"/>
        <w:jc w:val="both"/>
        <w:rPr>
          <w:rFonts w:ascii="Times New Roman" w:hAnsi="Times New Roman" w:cs="Times New Roman"/>
          <w:color w:val="000000" w:themeColor="text1"/>
          <w:sz w:val="24"/>
          <w:szCs w:val="24"/>
        </w:rPr>
      </w:pPr>
      <w:r w:rsidRPr="00FC5E3E">
        <w:rPr>
          <w:rFonts w:ascii="Times New Roman" w:hAnsi="Times New Roman" w:cs="Times New Roman"/>
          <w:color w:val="000000" w:themeColor="text1"/>
          <w:sz w:val="24"/>
          <w:szCs w:val="24"/>
        </w:rPr>
        <w:t>год.</w:t>
      </w:r>
    </w:p>
    <w:p w:rsidR="00746EC0" w:rsidRPr="00FC5E3E" w:rsidRDefault="001833F9" w:rsidP="00746EC0">
      <w:pPr>
        <w:pStyle w:val="a5"/>
        <w:widowControl w:val="0"/>
        <w:numPr>
          <w:ilvl w:val="0"/>
          <w:numId w:val="13"/>
        </w:numPr>
        <w:tabs>
          <w:tab w:val="left" w:pos="943"/>
        </w:tabs>
        <w:autoSpaceDE w:val="0"/>
        <w:autoSpaceDN w:val="0"/>
        <w:spacing w:before="1" w:after="0" w:line="240" w:lineRule="auto"/>
        <w:ind w:right="446" w:firstLine="566"/>
        <w:contextualSpacing w:val="0"/>
        <w:jc w:val="both"/>
        <w:rPr>
          <w:rFonts w:ascii="Times New Roman" w:hAnsi="Times New Roman" w:cs="Times New Roman"/>
          <w:color w:val="000000" w:themeColor="text1"/>
          <w:sz w:val="24"/>
          <w:szCs w:val="24"/>
        </w:rPr>
      </w:pPr>
      <w:r w:rsidRPr="00FC5E3E">
        <w:rPr>
          <w:rFonts w:ascii="Times New Roman" w:hAnsi="Times New Roman" w:cs="Times New Roman"/>
          <w:color w:val="000000" w:themeColor="text1"/>
          <w:sz w:val="24"/>
          <w:szCs w:val="24"/>
        </w:rPr>
        <w:t>Орган муниципального земель</w:t>
      </w:r>
      <w:r w:rsidR="00746EC0" w:rsidRPr="00FC5E3E">
        <w:rPr>
          <w:rFonts w:ascii="Times New Roman" w:hAnsi="Times New Roman" w:cs="Times New Roman"/>
          <w:color w:val="000000" w:themeColor="text1"/>
          <w:sz w:val="24"/>
          <w:szCs w:val="24"/>
        </w:rPr>
        <w:t>ного контроля ежегодно, в срок до 1 февраля года,</w:t>
      </w:r>
      <w:r w:rsidR="00746EC0" w:rsidRPr="00FC5E3E">
        <w:rPr>
          <w:rFonts w:ascii="Times New Roman" w:hAnsi="Times New Roman" w:cs="Times New Roman"/>
          <w:color w:val="000000" w:themeColor="text1"/>
          <w:spacing w:val="1"/>
          <w:sz w:val="24"/>
          <w:szCs w:val="24"/>
        </w:rPr>
        <w:t xml:space="preserve"> </w:t>
      </w:r>
      <w:r w:rsidR="00746EC0" w:rsidRPr="00FC5E3E">
        <w:rPr>
          <w:rFonts w:ascii="Times New Roman" w:hAnsi="Times New Roman" w:cs="Times New Roman"/>
          <w:color w:val="000000" w:themeColor="text1"/>
          <w:sz w:val="24"/>
          <w:szCs w:val="24"/>
        </w:rPr>
        <w:t>следующего</w:t>
      </w:r>
      <w:r w:rsidR="00746EC0" w:rsidRPr="00FC5E3E">
        <w:rPr>
          <w:rFonts w:ascii="Times New Roman" w:hAnsi="Times New Roman" w:cs="Times New Roman"/>
          <w:color w:val="000000" w:themeColor="text1"/>
          <w:spacing w:val="1"/>
          <w:sz w:val="24"/>
          <w:szCs w:val="24"/>
        </w:rPr>
        <w:t xml:space="preserve"> </w:t>
      </w:r>
      <w:r w:rsidR="00746EC0" w:rsidRPr="00FC5E3E">
        <w:rPr>
          <w:rFonts w:ascii="Times New Roman" w:hAnsi="Times New Roman" w:cs="Times New Roman"/>
          <w:color w:val="000000" w:themeColor="text1"/>
          <w:sz w:val="24"/>
          <w:szCs w:val="24"/>
        </w:rPr>
        <w:t>за</w:t>
      </w:r>
      <w:r w:rsidR="00746EC0" w:rsidRPr="00FC5E3E">
        <w:rPr>
          <w:rFonts w:ascii="Times New Roman" w:hAnsi="Times New Roman" w:cs="Times New Roman"/>
          <w:color w:val="000000" w:themeColor="text1"/>
          <w:spacing w:val="1"/>
          <w:sz w:val="24"/>
          <w:szCs w:val="24"/>
        </w:rPr>
        <w:t xml:space="preserve"> </w:t>
      </w:r>
      <w:r w:rsidR="00746EC0" w:rsidRPr="00FC5E3E">
        <w:rPr>
          <w:rFonts w:ascii="Times New Roman" w:hAnsi="Times New Roman" w:cs="Times New Roman"/>
          <w:color w:val="000000" w:themeColor="text1"/>
          <w:sz w:val="24"/>
          <w:szCs w:val="24"/>
        </w:rPr>
        <w:t>отчетным</w:t>
      </w:r>
      <w:r w:rsidR="00746EC0" w:rsidRPr="00FC5E3E">
        <w:rPr>
          <w:rFonts w:ascii="Times New Roman" w:hAnsi="Times New Roman" w:cs="Times New Roman"/>
          <w:color w:val="000000" w:themeColor="text1"/>
          <w:spacing w:val="1"/>
          <w:sz w:val="24"/>
          <w:szCs w:val="24"/>
        </w:rPr>
        <w:t xml:space="preserve"> </w:t>
      </w:r>
      <w:r w:rsidR="00746EC0" w:rsidRPr="00FC5E3E">
        <w:rPr>
          <w:rFonts w:ascii="Times New Roman" w:hAnsi="Times New Roman" w:cs="Times New Roman"/>
          <w:color w:val="000000" w:themeColor="text1"/>
          <w:sz w:val="24"/>
          <w:szCs w:val="24"/>
        </w:rPr>
        <w:t>годом,</w:t>
      </w:r>
      <w:r w:rsidR="00746EC0" w:rsidRPr="00FC5E3E">
        <w:rPr>
          <w:rFonts w:ascii="Times New Roman" w:hAnsi="Times New Roman" w:cs="Times New Roman"/>
          <w:color w:val="000000" w:themeColor="text1"/>
          <w:spacing w:val="1"/>
          <w:sz w:val="24"/>
          <w:szCs w:val="24"/>
        </w:rPr>
        <w:t xml:space="preserve"> </w:t>
      </w:r>
      <w:r w:rsidR="00746EC0" w:rsidRPr="00FC5E3E">
        <w:rPr>
          <w:rFonts w:ascii="Times New Roman" w:hAnsi="Times New Roman" w:cs="Times New Roman"/>
          <w:color w:val="000000" w:themeColor="text1"/>
          <w:sz w:val="24"/>
          <w:szCs w:val="24"/>
        </w:rPr>
        <w:t>осуществляет</w:t>
      </w:r>
      <w:r w:rsidR="00746EC0" w:rsidRPr="00FC5E3E">
        <w:rPr>
          <w:rFonts w:ascii="Times New Roman" w:hAnsi="Times New Roman" w:cs="Times New Roman"/>
          <w:color w:val="000000" w:themeColor="text1"/>
          <w:spacing w:val="1"/>
          <w:sz w:val="24"/>
          <w:szCs w:val="24"/>
        </w:rPr>
        <w:t xml:space="preserve"> </w:t>
      </w:r>
      <w:r w:rsidR="00746EC0" w:rsidRPr="00FC5E3E">
        <w:rPr>
          <w:rFonts w:ascii="Times New Roman" w:hAnsi="Times New Roman" w:cs="Times New Roman"/>
          <w:color w:val="000000" w:themeColor="text1"/>
          <w:sz w:val="24"/>
          <w:szCs w:val="24"/>
        </w:rPr>
        <w:t>расчет</w:t>
      </w:r>
      <w:r w:rsidR="00746EC0" w:rsidRPr="00FC5E3E">
        <w:rPr>
          <w:rFonts w:ascii="Times New Roman" w:hAnsi="Times New Roman" w:cs="Times New Roman"/>
          <w:color w:val="000000" w:themeColor="text1"/>
          <w:spacing w:val="1"/>
          <w:sz w:val="24"/>
          <w:szCs w:val="24"/>
        </w:rPr>
        <w:t xml:space="preserve"> </w:t>
      </w:r>
      <w:r w:rsidR="00746EC0" w:rsidRPr="00FC5E3E">
        <w:rPr>
          <w:rFonts w:ascii="Times New Roman" w:hAnsi="Times New Roman" w:cs="Times New Roman"/>
          <w:color w:val="000000" w:themeColor="text1"/>
          <w:sz w:val="24"/>
          <w:szCs w:val="24"/>
        </w:rPr>
        <w:t>и</w:t>
      </w:r>
      <w:r w:rsidR="00746EC0" w:rsidRPr="00FC5E3E">
        <w:rPr>
          <w:rFonts w:ascii="Times New Roman" w:hAnsi="Times New Roman" w:cs="Times New Roman"/>
          <w:color w:val="000000" w:themeColor="text1"/>
          <w:spacing w:val="1"/>
          <w:sz w:val="24"/>
          <w:szCs w:val="24"/>
        </w:rPr>
        <w:t xml:space="preserve"> </w:t>
      </w:r>
      <w:r w:rsidR="00746EC0" w:rsidRPr="00FC5E3E">
        <w:rPr>
          <w:rFonts w:ascii="Times New Roman" w:hAnsi="Times New Roman" w:cs="Times New Roman"/>
          <w:color w:val="000000" w:themeColor="text1"/>
          <w:sz w:val="24"/>
          <w:szCs w:val="24"/>
        </w:rPr>
        <w:t>оценку</w:t>
      </w:r>
      <w:r w:rsidR="00746EC0" w:rsidRPr="00FC5E3E">
        <w:rPr>
          <w:rFonts w:ascii="Times New Roman" w:hAnsi="Times New Roman" w:cs="Times New Roman"/>
          <w:color w:val="000000" w:themeColor="text1"/>
          <w:spacing w:val="61"/>
          <w:sz w:val="24"/>
          <w:szCs w:val="24"/>
        </w:rPr>
        <w:t xml:space="preserve"> </w:t>
      </w:r>
      <w:r w:rsidR="00746EC0" w:rsidRPr="00FC5E3E">
        <w:rPr>
          <w:rFonts w:ascii="Times New Roman" w:hAnsi="Times New Roman" w:cs="Times New Roman"/>
          <w:color w:val="000000" w:themeColor="text1"/>
          <w:sz w:val="24"/>
          <w:szCs w:val="24"/>
        </w:rPr>
        <w:t>фактических</w:t>
      </w:r>
      <w:r w:rsidR="00746EC0" w:rsidRPr="00FC5E3E">
        <w:rPr>
          <w:rFonts w:ascii="Times New Roman" w:hAnsi="Times New Roman" w:cs="Times New Roman"/>
          <w:color w:val="000000" w:themeColor="text1"/>
          <w:spacing w:val="1"/>
          <w:sz w:val="24"/>
          <w:szCs w:val="24"/>
        </w:rPr>
        <w:t xml:space="preserve"> </w:t>
      </w:r>
      <w:r w:rsidR="00746EC0" w:rsidRPr="00FC5E3E">
        <w:rPr>
          <w:rFonts w:ascii="Times New Roman" w:hAnsi="Times New Roman" w:cs="Times New Roman"/>
          <w:color w:val="000000" w:themeColor="text1"/>
          <w:sz w:val="24"/>
          <w:szCs w:val="24"/>
        </w:rPr>
        <w:t xml:space="preserve">(достигнутых) значений показателей, утвержденных в приложении </w:t>
      </w:r>
      <w:hyperlink w:anchor="_bookmark0" w:history="1">
        <w:r w:rsidR="00746EC0" w:rsidRPr="00FC5E3E">
          <w:rPr>
            <w:rFonts w:ascii="Times New Roman" w:hAnsi="Times New Roman" w:cs="Times New Roman"/>
            <w:color w:val="000000" w:themeColor="text1"/>
            <w:sz w:val="24"/>
            <w:szCs w:val="24"/>
          </w:rPr>
          <w:t>3</w:t>
        </w:r>
      </w:hyperlink>
      <w:r w:rsidR="00746EC0" w:rsidRPr="00FC5E3E">
        <w:rPr>
          <w:rFonts w:ascii="Times New Roman" w:hAnsi="Times New Roman" w:cs="Times New Roman"/>
          <w:color w:val="000000" w:themeColor="text1"/>
          <w:sz w:val="24"/>
          <w:szCs w:val="24"/>
        </w:rPr>
        <w:t xml:space="preserve"> к данному решению Думы.</w:t>
      </w:r>
    </w:p>
    <w:p w:rsidR="00746EC0" w:rsidRPr="00FC5E3E" w:rsidRDefault="00746EC0" w:rsidP="00746EC0">
      <w:pPr>
        <w:pStyle w:val="a5"/>
        <w:widowControl w:val="0"/>
        <w:numPr>
          <w:ilvl w:val="0"/>
          <w:numId w:val="13"/>
        </w:numPr>
        <w:tabs>
          <w:tab w:val="left" w:pos="1097"/>
        </w:tabs>
        <w:autoSpaceDE w:val="0"/>
        <w:autoSpaceDN w:val="0"/>
        <w:spacing w:after="0" w:line="240" w:lineRule="auto"/>
        <w:ind w:right="454" w:firstLine="566"/>
        <w:contextualSpacing w:val="0"/>
        <w:jc w:val="both"/>
        <w:rPr>
          <w:rFonts w:ascii="Times New Roman" w:hAnsi="Times New Roman" w:cs="Times New Roman"/>
          <w:color w:val="000000" w:themeColor="text1"/>
          <w:sz w:val="24"/>
          <w:szCs w:val="24"/>
        </w:rPr>
      </w:pPr>
      <w:r w:rsidRPr="00FC5E3E">
        <w:rPr>
          <w:rFonts w:ascii="Times New Roman" w:hAnsi="Times New Roman" w:cs="Times New Roman"/>
          <w:color w:val="000000" w:themeColor="text1"/>
          <w:sz w:val="24"/>
          <w:szCs w:val="24"/>
        </w:rPr>
        <w:t>Оценка фактических (достигнутых) значений показателей производится путем</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сравнения</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с</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целевыми</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(индикативными) значениями</w:t>
      </w:r>
      <w:r w:rsidRPr="00FC5E3E">
        <w:rPr>
          <w:rFonts w:ascii="Times New Roman" w:hAnsi="Times New Roman" w:cs="Times New Roman"/>
          <w:color w:val="000000" w:themeColor="text1"/>
          <w:spacing w:val="-3"/>
          <w:sz w:val="24"/>
          <w:szCs w:val="24"/>
        </w:rPr>
        <w:t xml:space="preserve"> </w:t>
      </w:r>
      <w:r w:rsidRPr="00FC5E3E">
        <w:rPr>
          <w:rFonts w:ascii="Times New Roman" w:hAnsi="Times New Roman" w:cs="Times New Roman"/>
          <w:color w:val="000000" w:themeColor="text1"/>
          <w:sz w:val="24"/>
          <w:szCs w:val="24"/>
        </w:rPr>
        <w:t>показателей.</w:t>
      </w:r>
    </w:p>
    <w:p w:rsidR="00746EC0" w:rsidRPr="00FC5E3E" w:rsidRDefault="00746EC0" w:rsidP="00746EC0">
      <w:pPr>
        <w:pStyle w:val="a5"/>
        <w:widowControl w:val="0"/>
        <w:numPr>
          <w:ilvl w:val="0"/>
          <w:numId w:val="13"/>
        </w:numPr>
        <w:tabs>
          <w:tab w:val="left" w:pos="1073"/>
        </w:tabs>
        <w:autoSpaceDE w:val="0"/>
        <w:autoSpaceDN w:val="0"/>
        <w:spacing w:after="0" w:line="240" w:lineRule="auto"/>
        <w:ind w:right="439" w:firstLine="566"/>
        <w:contextualSpacing w:val="0"/>
        <w:jc w:val="both"/>
        <w:rPr>
          <w:rFonts w:ascii="Times New Roman" w:hAnsi="Times New Roman" w:cs="Times New Roman"/>
          <w:color w:val="000000" w:themeColor="text1"/>
          <w:sz w:val="24"/>
          <w:szCs w:val="24"/>
        </w:rPr>
      </w:pPr>
      <w:r w:rsidRPr="00FC5E3E">
        <w:rPr>
          <w:rFonts w:ascii="Times New Roman" w:hAnsi="Times New Roman" w:cs="Times New Roman"/>
          <w:color w:val="000000" w:themeColor="text1"/>
          <w:sz w:val="24"/>
          <w:szCs w:val="24"/>
        </w:rPr>
        <w:t>Результаты оценки фактических (достигнутых) значений устанавливаются по 5-</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балльной</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шкале</w:t>
      </w:r>
      <w:r w:rsidRPr="00FC5E3E">
        <w:rPr>
          <w:rFonts w:ascii="Times New Roman" w:hAnsi="Times New Roman" w:cs="Times New Roman"/>
          <w:color w:val="000000" w:themeColor="text1"/>
          <w:spacing w:val="-2"/>
          <w:sz w:val="24"/>
          <w:szCs w:val="24"/>
        </w:rPr>
        <w:t xml:space="preserve"> </w:t>
      </w:r>
      <w:r w:rsidRPr="00FC5E3E">
        <w:rPr>
          <w:rFonts w:ascii="Times New Roman" w:hAnsi="Times New Roman" w:cs="Times New Roman"/>
          <w:color w:val="000000" w:themeColor="text1"/>
          <w:sz w:val="24"/>
          <w:szCs w:val="24"/>
        </w:rPr>
        <w:t>от</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1</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до 5</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баллов,</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по</w:t>
      </w:r>
      <w:r w:rsidRPr="00FC5E3E">
        <w:rPr>
          <w:rFonts w:ascii="Times New Roman" w:hAnsi="Times New Roman" w:cs="Times New Roman"/>
          <w:color w:val="000000" w:themeColor="text1"/>
          <w:spacing w:val="-2"/>
          <w:sz w:val="24"/>
          <w:szCs w:val="24"/>
        </w:rPr>
        <w:t xml:space="preserve"> </w:t>
      </w:r>
      <w:r w:rsidRPr="00FC5E3E">
        <w:rPr>
          <w:rFonts w:ascii="Times New Roman" w:hAnsi="Times New Roman" w:cs="Times New Roman"/>
          <w:color w:val="000000" w:themeColor="text1"/>
          <w:sz w:val="24"/>
          <w:szCs w:val="24"/>
        </w:rPr>
        <w:t>целевым</w:t>
      </w:r>
      <w:r w:rsidRPr="00FC5E3E">
        <w:rPr>
          <w:rFonts w:ascii="Times New Roman" w:hAnsi="Times New Roman" w:cs="Times New Roman"/>
          <w:color w:val="000000" w:themeColor="text1"/>
          <w:spacing w:val="-1"/>
          <w:sz w:val="24"/>
          <w:szCs w:val="24"/>
        </w:rPr>
        <w:t xml:space="preserve"> </w:t>
      </w:r>
      <w:r w:rsidRPr="00FC5E3E">
        <w:rPr>
          <w:rFonts w:ascii="Times New Roman" w:hAnsi="Times New Roman" w:cs="Times New Roman"/>
          <w:color w:val="000000" w:themeColor="text1"/>
          <w:sz w:val="24"/>
          <w:szCs w:val="24"/>
        </w:rPr>
        <w:t>значениям</w:t>
      </w:r>
      <w:r w:rsidRPr="00FC5E3E">
        <w:rPr>
          <w:rFonts w:ascii="Times New Roman" w:hAnsi="Times New Roman" w:cs="Times New Roman"/>
          <w:color w:val="000000" w:themeColor="text1"/>
          <w:spacing w:val="-2"/>
          <w:sz w:val="24"/>
          <w:szCs w:val="24"/>
        </w:rPr>
        <w:t xml:space="preserve"> </w:t>
      </w:r>
      <w:r w:rsidRPr="00FC5E3E">
        <w:rPr>
          <w:rFonts w:ascii="Times New Roman" w:hAnsi="Times New Roman" w:cs="Times New Roman"/>
          <w:color w:val="000000" w:themeColor="text1"/>
          <w:sz w:val="24"/>
          <w:szCs w:val="24"/>
        </w:rPr>
        <w:t>показателей</w:t>
      </w:r>
      <w:r w:rsidRPr="00FC5E3E">
        <w:rPr>
          <w:rFonts w:ascii="Times New Roman" w:hAnsi="Times New Roman" w:cs="Times New Roman"/>
          <w:color w:val="000000" w:themeColor="text1"/>
          <w:spacing w:val="-3"/>
          <w:sz w:val="24"/>
          <w:szCs w:val="24"/>
        </w:rPr>
        <w:t xml:space="preserve"> </w:t>
      </w:r>
      <w:r w:rsidRPr="00FC5E3E">
        <w:rPr>
          <w:rFonts w:ascii="Times New Roman" w:hAnsi="Times New Roman" w:cs="Times New Roman"/>
          <w:color w:val="000000" w:themeColor="text1"/>
          <w:sz w:val="24"/>
          <w:szCs w:val="24"/>
        </w:rPr>
        <w:t>присваивают:</w:t>
      </w:r>
    </w:p>
    <w:p w:rsidR="00746EC0" w:rsidRPr="00FC5E3E" w:rsidRDefault="00746EC0" w:rsidP="00746EC0">
      <w:pPr>
        <w:pStyle w:val="ad"/>
        <w:ind w:left="688" w:firstLine="0"/>
        <w:jc w:val="left"/>
        <w:rPr>
          <w:color w:val="000000" w:themeColor="text1"/>
        </w:rPr>
      </w:pPr>
      <w:r w:rsidRPr="00FC5E3E">
        <w:rPr>
          <w:color w:val="000000" w:themeColor="text1"/>
        </w:rPr>
        <w:t>5</w:t>
      </w:r>
      <w:r w:rsidRPr="00FC5E3E">
        <w:rPr>
          <w:color w:val="000000" w:themeColor="text1"/>
          <w:spacing w:val="-2"/>
        </w:rPr>
        <w:t xml:space="preserve"> </w:t>
      </w:r>
      <w:r w:rsidRPr="00FC5E3E">
        <w:rPr>
          <w:color w:val="000000" w:themeColor="text1"/>
        </w:rPr>
        <w:t>баллов</w:t>
      </w:r>
      <w:r w:rsidRPr="00FC5E3E">
        <w:rPr>
          <w:color w:val="000000" w:themeColor="text1"/>
          <w:spacing w:val="-1"/>
        </w:rPr>
        <w:t xml:space="preserve"> </w:t>
      </w:r>
      <w:r w:rsidRPr="00FC5E3E">
        <w:rPr>
          <w:color w:val="000000" w:themeColor="text1"/>
        </w:rPr>
        <w:t>-</w:t>
      </w:r>
      <w:r w:rsidRPr="00FC5E3E">
        <w:rPr>
          <w:color w:val="000000" w:themeColor="text1"/>
          <w:spacing w:val="-3"/>
        </w:rPr>
        <w:t xml:space="preserve"> </w:t>
      </w:r>
      <w:r w:rsidRPr="00FC5E3E">
        <w:rPr>
          <w:color w:val="000000" w:themeColor="text1"/>
        </w:rPr>
        <w:t>если фактическое</w:t>
      </w:r>
      <w:r w:rsidRPr="00FC5E3E">
        <w:rPr>
          <w:color w:val="000000" w:themeColor="text1"/>
          <w:spacing w:val="-2"/>
        </w:rPr>
        <w:t xml:space="preserve"> </w:t>
      </w:r>
      <w:r w:rsidRPr="00FC5E3E">
        <w:rPr>
          <w:color w:val="000000" w:themeColor="text1"/>
        </w:rPr>
        <w:t>значение</w:t>
      </w:r>
      <w:r w:rsidRPr="00FC5E3E">
        <w:rPr>
          <w:color w:val="000000" w:themeColor="text1"/>
          <w:spacing w:val="-3"/>
        </w:rPr>
        <w:t xml:space="preserve"> </w:t>
      </w:r>
      <w:r w:rsidRPr="00FC5E3E">
        <w:rPr>
          <w:color w:val="000000" w:themeColor="text1"/>
        </w:rPr>
        <w:t>равно</w:t>
      </w:r>
      <w:r w:rsidRPr="00FC5E3E">
        <w:rPr>
          <w:color w:val="000000" w:themeColor="text1"/>
          <w:spacing w:val="-1"/>
        </w:rPr>
        <w:t xml:space="preserve"> </w:t>
      </w:r>
      <w:r w:rsidRPr="00FC5E3E">
        <w:rPr>
          <w:color w:val="000000" w:themeColor="text1"/>
        </w:rPr>
        <w:t>целевому</w:t>
      </w:r>
      <w:r w:rsidRPr="00FC5E3E">
        <w:rPr>
          <w:color w:val="000000" w:themeColor="text1"/>
          <w:spacing w:val="-6"/>
        </w:rPr>
        <w:t xml:space="preserve"> </w:t>
      </w:r>
      <w:r w:rsidRPr="00FC5E3E">
        <w:rPr>
          <w:color w:val="000000" w:themeColor="text1"/>
        </w:rPr>
        <w:t>нормативному</w:t>
      </w:r>
      <w:r w:rsidRPr="00FC5E3E">
        <w:rPr>
          <w:color w:val="000000" w:themeColor="text1"/>
          <w:spacing w:val="-7"/>
        </w:rPr>
        <w:t xml:space="preserve"> </w:t>
      </w:r>
      <w:r w:rsidRPr="00FC5E3E">
        <w:rPr>
          <w:color w:val="000000" w:themeColor="text1"/>
        </w:rPr>
        <w:t>значению;</w:t>
      </w:r>
    </w:p>
    <w:p w:rsidR="00746EC0" w:rsidRPr="00FC5E3E" w:rsidRDefault="00746EC0" w:rsidP="00746EC0">
      <w:pPr>
        <w:pStyle w:val="ad"/>
        <w:ind w:firstLine="566"/>
        <w:jc w:val="left"/>
        <w:rPr>
          <w:color w:val="000000" w:themeColor="text1"/>
        </w:rPr>
      </w:pPr>
      <w:r w:rsidRPr="00FC5E3E">
        <w:rPr>
          <w:color w:val="000000" w:themeColor="text1"/>
        </w:rPr>
        <w:t>4</w:t>
      </w:r>
      <w:r w:rsidRPr="00FC5E3E">
        <w:rPr>
          <w:color w:val="000000" w:themeColor="text1"/>
          <w:spacing w:val="25"/>
        </w:rPr>
        <w:t xml:space="preserve"> </w:t>
      </w:r>
      <w:r w:rsidRPr="00FC5E3E">
        <w:rPr>
          <w:color w:val="000000" w:themeColor="text1"/>
        </w:rPr>
        <w:t>балла</w:t>
      </w:r>
      <w:r w:rsidRPr="00FC5E3E">
        <w:rPr>
          <w:color w:val="000000" w:themeColor="text1"/>
          <w:spacing w:val="27"/>
        </w:rPr>
        <w:t xml:space="preserve"> </w:t>
      </w:r>
      <w:r w:rsidRPr="00FC5E3E">
        <w:rPr>
          <w:color w:val="000000" w:themeColor="text1"/>
        </w:rPr>
        <w:t>-</w:t>
      </w:r>
      <w:r w:rsidRPr="00FC5E3E">
        <w:rPr>
          <w:color w:val="000000" w:themeColor="text1"/>
          <w:spacing w:val="26"/>
        </w:rPr>
        <w:t xml:space="preserve"> </w:t>
      </w:r>
      <w:r w:rsidRPr="00FC5E3E">
        <w:rPr>
          <w:color w:val="000000" w:themeColor="text1"/>
        </w:rPr>
        <w:t>если</w:t>
      </w:r>
      <w:r w:rsidRPr="00FC5E3E">
        <w:rPr>
          <w:color w:val="000000" w:themeColor="text1"/>
          <w:spacing w:val="26"/>
        </w:rPr>
        <w:t xml:space="preserve"> </w:t>
      </w:r>
      <w:r w:rsidRPr="00FC5E3E">
        <w:rPr>
          <w:color w:val="000000" w:themeColor="text1"/>
        </w:rPr>
        <w:t>отклонение</w:t>
      </w:r>
      <w:r w:rsidRPr="00FC5E3E">
        <w:rPr>
          <w:color w:val="000000" w:themeColor="text1"/>
          <w:spacing w:val="25"/>
        </w:rPr>
        <w:t xml:space="preserve"> </w:t>
      </w:r>
      <w:r w:rsidRPr="00FC5E3E">
        <w:rPr>
          <w:color w:val="000000" w:themeColor="text1"/>
        </w:rPr>
        <w:t>фактического</w:t>
      </w:r>
      <w:r w:rsidRPr="00FC5E3E">
        <w:rPr>
          <w:color w:val="000000" w:themeColor="text1"/>
          <w:spacing w:val="26"/>
        </w:rPr>
        <w:t xml:space="preserve"> </w:t>
      </w:r>
      <w:r w:rsidRPr="00FC5E3E">
        <w:rPr>
          <w:color w:val="000000" w:themeColor="text1"/>
        </w:rPr>
        <w:t>значения</w:t>
      </w:r>
      <w:r w:rsidRPr="00FC5E3E">
        <w:rPr>
          <w:color w:val="000000" w:themeColor="text1"/>
          <w:spacing w:val="25"/>
        </w:rPr>
        <w:t xml:space="preserve"> </w:t>
      </w:r>
      <w:r w:rsidRPr="00FC5E3E">
        <w:rPr>
          <w:color w:val="000000" w:themeColor="text1"/>
        </w:rPr>
        <w:t>от</w:t>
      </w:r>
      <w:r w:rsidRPr="00FC5E3E">
        <w:rPr>
          <w:color w:val="000000" w:themeColor="text1"/>
          <w:spacing w:val="24"/>
        </w:rPr>
        <w:t xml:space="preserve"> </w:t>
      </w:r>
      <w:r w:rsidRPr="00FC5E3E">
        <w:rPr>
          <w:color w:val="000000" w:themeColor="text1"/>
        </w:rPr>
        <w:t>целевого</w:t>
      </w:r>
      <w:r w:rsidRPr="00FC5E3E">
        <w:rPr>
          <w:color w:val="000000" w:themeColor="text1"/>
          <w:spacing w:val="26"/>
        </w:rPr>
        <w:t xml:space="preserve"> </w:t>
      </w:r>
      <w:r w:rsidRPr="00FC5E3E">
        <w:rPr>
          <w:color w:val="000000" w:themeColor="text1"/>
        </w:rPr>
        <w:t>значения</w:t>
      </w:r>
      <w:r w:rsidRPr="00FC5E3E">
        <w:rPr>
          <w:color w:val="000000" w:themeColor="text1"/>
          <w:spacing w:val="25"/>
        </w:rPr>
        <w:t xml:space="preserve"> </w:t>
      </w:r>
      <w:r w:rsidRPr="00FC5E3E">
        <w:rPr>
          <w:color w:val="000000" w:themeColor="text1"/>
        </w:rPr>
        <w:t>составляет</w:t>
      </w:r>
      <w:r w:rsidRPr="00FC5E3E">
        <w:rPr>
          <w:color w:val="000000" w:themeColor="text1"/>
          <w:spacing w:val="-57"/>
        </w:rPr>
        <w:t xml:space="preserve"> </w:t>
      </w:r>
      <w:r w:rsidRPr="00FC5E3E">
        <w:rPr>
          <w:color w:val="000000" w:themeColor="text1"/>
        </w:rPr>
        <w:t>менее</w:t>
      </w:r>
      <w:r w:rsidRPr="00FC5E3E">
        <w:rPr>
          <w:color w:val="000000" w:themeColor="text1"/>
          <w:spacing w:val="-2"/>
        </w:rPr>
        <w:t xml:space="preserve"> </w:t>
      </w:r>
      <w:r w:rsidRPr="00FC5E3E">
        <w:rPr>
          <w:color w:val="000000" w:themeColor="text1"/>
        </w:rPr>
        <w:t>10%;</w:t>
      </w:r>
    </w:p>
    <w:p w:rsidR="00746EC0" w:rsidRPr="00FC5E3E" w:rsidRDefault="00746EC0" w:rsidP="00746EC0">
      <w:pPr>
        <w:pStyle w:val="ad"/>
        <w:ind w:right="435" w:firstLine="566"/>
        <w:jc w:val="left"/>
        <w:rPr>
          <w:color w:val="000000" w:themeColor="text1"/>
        </w:rPr>
      </w:pPr>
      <w:r w:rsidRPr="00FC5E3E">
        <w:rPr>
          <w:color w:val="000000" w:themeColor="text1"/>
        </w:rPr>
        <w:t>3 балла - если отклонение фактического значения от целевого значения составляет от</w:t>
      </w:r>
      <w:r w:rsidRPr="00FC5E3E">
        <w:rPr>
          <w:color w:val="000000" w:themeColor="text1"/>
          <w:spacing w:val="-57"/>
        </w:rPr>
        <w:t xml:space="preserve"> </w:t>
      </w:r>
      <w:r w:rsidRPr="00FC5E3E">
        <w:rPr>
          <w:color w:val="000000" w:themeColor="text1"/>
        </w:rPr>
        <w:t>10%,</w:t>
      </w:r>
      <w:r w:rsidRPr="00FC5E3E">
        <w:rPr>
          <w:color w:val="000000" w:themeColor="text1"/>
          <w:spacing w:val="-1"/>
        </w:rPr>
        <w:t xml:space="preserve"> </w:t>
      </w:r>
      <w:r w:rsidRPr="00FC5E3E">
        <w:rPr>
          <w:color w:val="000000" w:themeColor="text1"/>
        </w:rPr>
        <w:t>но менее</w:t>
      </w:r>
      <w:r w:rsidRPr="00FC5E3E">
        <w:rPr>
          <w:color w:val="000000" w:themeColor="text1"/>
          <w:spacing w:val="-1"/>
        </w:rPr>
        <w:t xml:space="preserve"> </w:t>
      </w:r>
      <w:r w:rsidRPr="00FC5E3E">
        <w:rPr>
          <w:color w:val="000000" w:themeColor="text1"/>
        </w:rPr>
        <w:t>30%;</w:t>
      </w:r>
    </w:p>
    <w:p w:rsidR="00746EC0" w:rsidRPr="00FC5E3E" w:rsidRDefault="00746EC0" w:rsidP="00746EC0">
      <w:pPr>
        <w:pStyle w:val="ad"/>
        <w:ind w:right="435" w:firstLine="566"/>
        <w:jc w:val="left"/>
        <w:rPr>
          <w:color w:val="000000" w:themeColor="text1"/>
        </w:rPr>
      </w:pPr>
      <w:r w:rsidRPr="00FC5E3E">
        <w:rPr>
          <w:color w:val="000000" w:themeColor="text1"/>
        </w:rPr>
        <w:t>2 балла - если отклонение фактического значения от целевого значения составляет от</w:t>
      </w:r>
      <w:r w:rsidRPr="00FC5E3E">
        <w:rPr>
          <w:color w:val="000000" w:themeColor="text1"/>
          <w:spacing w:val="-57"/>
        </w:rPr>
        <w:t xml:space="preserve"> </w:t>
      </w:r>
      <w:r w:rsidRPr="00FC5E3E">
        <w:rPr>
          <w:color w:val="000000" w:themeColor="text1"/>
        </w:rPr>
        <w:t>30%,</w:t>
      </w:r>
      <w:r w:rsidRPr="00FC5E3E">
        <w:rPr>
          <w:color w:val="000000" w:themeColor="text1"/>
          <w:spacing w:val="-1"/>
        </w:rPr>
        <w:t xml:space="preserve"> </w:t>
      </w:r>
      <w:r w:rsidRPr="00FC5E3E">
        <w:rPr>
          <w:color w:val="000000" w:themeColor="text1"/>
        </w:rPr>
        <w:t>но менее</w:t>
      </w:r>
      <w:r w:rsidRPr="00FC5E3E">
        <w:rPr>
          <w:color w:val="000000" w:themeColor="text1"/>
          <w:spacing w:val="-1"/>
        </w:rPr>
        <w:t xml:space="preserve"> </w:t>
      </w:r>
      <w:r w:rsidRPr="00FC5E3E">
        <w:rPr>
          <w:color w:val="000000" w:themeColor="text1"/>
        </w:rPr>
        <w:t>40%;</w:t>
      </w:r>
    </w:p>
    <w:p w:rsidR="00746EC0" w:rsidRPr="00FC5E3E" w:rsidRDefault="00746EC0" w:rsidP="00746EC0">
      <w:pPr>
        <w:pStyle w:val="ad"/>
        <w:ind w:right="435" w:firstLine="566"/>
        <w:jc w:val="left"/>
        <w:rPr>
          <w:color w:val="000000" w:themeColor="text1"/>
        </w:rPr>
      </w:pPr>
      <w:r w:rsidRPr="00FC5E3E">
        <w:rPr>
          <w:color w:val="000000" w:themeColor="text1"/>
        </w:rPr>
        <w:t>1</w:t>
      </w:r>
      <w:r w:rsidRPr="00FC5E3E">
        <w:rPr>
          <w:color w:val="000000" w:themeColor="text1"/>
          <w:spacing w:val="7"/>
        </w:rPr>
        <w:t xml:space="preserve"> </w:t>
      </w:r>
      <w:r w:rsidRPr="00FC5E3E">
        <w:rPr>
          <w:color w:val="000000" w:themeColor="text1"/>
        </w:rPr>
        <w:t>балл</w:t>
      </w:r>
      <w:r w:rsidRPr="00FC5E3E">
        <w:rPr>
          <w:color w:val="000000" w:themeColor="text1"/>
          <w:spacing w:val="7"/>
        </w:rPr>
        <w:t xml:space="preserve"> </w:t>
      </w:r>
      <w:r w:rsidRPr="00FC5E3E">
        <w:rPr>
          <w:color w:val="000000" w:themeColor="text1"/>
        </w:rPr>
        <w:t>-</w:t>
      </w:r>
      <w:r w:rsidRPr="00FC5E3E">
        <w:rPr>
          <w:color w:val="000000" w:themeColor="text1"/>
          <w:spacing w:val="7"/>
        </w:rPr>
        <w:t xml:space="preserve"> </w:t>
      </w:r>
      <w:r w:rsidRPr="00FC5E3E">
        <w:rPr>
          <w:color w:val="000000" w:themeColor="text1"/>
        </w:rPr>
        <w:t>если</w:t>
      </w:r>
      <w:r w:rsidRPr="00FC5E3E">
        <w:rPr>
          <w:color w:val="000000" w:themeColor="text1"/>
          <w:spacing w:val="8"/>
        </w:rPr>
        <w:t xml:space="preserve"> </w:t>
      </w:r>
      <w:r w:rsidRPr="00FC5E3E">
        <w:rPr>
          <w:color w:val="000000" w:themeColor="text1"/>
        </w:rPr>
        <w:t>отклонение</w:t>
      </w:r>
      <w:r w:rsidRPr="00FC5E3E">
        <w:rPr>
          <w:color w:val="000000" w:themeColor="text1"/>
          <w:spacing w:val="6"/>
        </w:rPr>
        <w:t xml:space="preserve"> </w:t>
      </w:r>
      <w:r w:rsidRPr="00FC5E3E">
        <w:rPr>
          <w:color w:val="000000" w:themeColor="text1"/>
        </w:rPr>
        <w:t>фактического</w:t>
      </w:r>
      <w:r w:rsidRPr="00FC5E3E">
        <w:rPr>
          <w:color w:val="000000" w:themeColor="text1"/>
          <w:spacing w:val="7"/>
        </w:rPr>
        <w:t xml:space="preserve"> </w:t>
      </w:r>
      <w:r w:rsidRPr="00FC5E3E">
        <w:rPr>
          <w:color w:val="000000" w:themeColor="text1"/>
        </w:rPr>
        <w:t>значения</w:t>
      </w:r>
      <w:r w:rsidRPr="00FC5E3E">
        <w:rPr>
          <w:color w:val="000000" w:themeColor="text1"/>
          <w:spacing w:val="7"/>
        </w:rPr>
        <w:t xml:space="preserve"> </w:t>
      </w:r>
      <w:r w:rsidRPr="00FC5E3E">
        <w:rPr>
          <w:color w:val="000000" w:themeColor="text1"/>
        </w:rPr>
        <w:t>от</w:t>
      </w:r>
      <w:r w:rsidRPr="00FC5E3E">
        <w:rPr>
          <w:color w:val="000000" w:themeColor="text1"/>
          <w:spacing w:val="6"/>
        </w:rPr>
        <w:t xml:space="preserve"> </w:t>
      </w:r>
      <w:r w:rsidRPr="00FC5E3E">
        <w:rPr>
          <w:color w:val="000000" w:themeColor="text1"/>
        </w:rPr>
        <w:t>целевого</w:t>
      </w:r>
      <w:r w:rsidRPr="00FC5E3E">
        <w:rPr>
          <w:color w:val="000000" w:themeColor="text1"/>
          <w:spacing w:val="6"/>
        </w:rPr>
        <w:t xml:space="preserve"> </w:t>
      </w:r>
      <w:r w:rsidRPr="00FC5E3E">
        <w:rPr>
          <w:color w:val="000000" w:themeColor="text1"/>
        </w:rPr>
        <w:t>значения</w:t>
      </w:r>
      <w:r w:rsidRPr="00FC5E3E">
        <w:rPr>
          <w:color w:val="000000" w:themeColor="text1"/>
          <w:spacing w:val="7"/>
        </w:rPr>
        <w:t xml:space="preserve"> </w:t>
      </w:r>
      <w:r w:rsidRPr="00FC5E3E">
        <w:rPr>
          <w:color w:val="000000" w:themeColor="text1"/>
        </w:rPr>
        <w:t>составляет</w:t>
      </w:r>
      <w:r w:rsidRPr="00FC5E3E">
        <w:rPr>
          <w:color w:val="000000" w:themeColor="text1"/>
          <w:spacing w:val="7"/>
        </w:rPr>
        <w:t xml:space="preserve"> </w:t>
      </w:r>
      <w:r w:rsidRPr="00FC5E3E">
        <w:rPr>
          <w:color w:val="000000" w:themeColor="text1"/>
        </w:rPr>
        <w:t>от</w:t>
      </w:r>
      <w:r w:rsidRPr="00FC5E3E">
        <w:rPr>
          <w:color w:val="000000" w:themeColor="text1"/>
          <w:spacing w:val="-57"/>
        </w:rPr>
        <w:t xml:space="preserve"> </w:t>
      </w:r>
      <w:r w:rsidRPr="00FC5E3E">
        <w:rPr>
          <w:color w:val="000000" w:themeColor="text1"/>
        </w:rPr>
        <w:t>40%</w:t>
      </w:r>
      <w:r w:rsidRPr="00FC5E3E">
        <w:rPr>
          <w:color w:val="000000" w:themeColor="text1"/>
          <w:spacing w:val="-2"/>
        </w:rPr>
        <w:t xml:space="preserve"> </w:t>
      </w:r>
      <w:r w:rsidRPr="00FC5E3E">
        <w:rPr>
          <w:color w:val="000000" w:themeColor="text1"/>
        </w:rPr>
        <w:t>и более.</w:t>
      </w:r>
    </w:p>
    <w:p w:rsidR="00746EC0" w:rsidRPr="00FC5E3E" w:rsidRDefault="00746EC0" w:rsidP="00746EC0">
      <w:pPr>
        <w:rPr>
          <w:color w:val="000000" w:themeColor="text1"/>
          <w:sz w:val="24"/>
          <w:szCs w:val="24"/>
        </w:rPr>
        <w:sectPr w:rsidR="00746EC0" w:rsidRPr="00FC5E3E" w:rsidSect="00707F1E">
          <w:pgSz w:w="11910" w:h="16840"/>
          <w:pgMar w:top="1038" w:right="403" w:bottom="278" w:left="1582" w:header="720" w:footer="720" w:gutter="0"/>
          <w:cols w:space="720"/>
        </w:sectPr>
      </w:pPr>
    </w:p>
    <w:p w:rsidR="00746EC0" w:rsidRPr="00FC5E3E" w:rsidRDefault="00746EC0" w:rsidP="00746EC0">
      <w:pPr>
        <w:ind w:firstLine="709"/>
        <w:contextualSpacing/>
        <w:jc w:val="right"/>
        <w:rPr>
          <w:rFonts w:ascii="Times New Roman" w:hAnsi="Times New Roman" w:cs="Times New Roman"/>
          <w:color w:val="000000" w:themeColor="text1"/>
          <w:sz w:val="24"/>
          <w:szCs w:val="24"/>
        </w:rPr>
      </w:pPr>
      <w:r w:rsidRPr="00FC5E3E">
        <w:rPr>
          <w:rFonts w:ascii="Times New Roman" w:hAnsi="Times New Roman" w:cs="Times New Roman"/>
          <w:color w:val="000000" w:themeColor="text1"/>
          <w:sz w:val="24"/>
          <w:szCs w:val="24"/>
        </w:rPr>
        <w:lastRenderedPageBreak/>
        <w:t>Приложение № 2</w:t>
      </w:r>
    </w:p>
    <w:p w:rsidR="00746EC0" w:rsidRPr="00FC5E3E" w:rsidRDefault="00746EC0" w:rsidP="00746EC0">
      <w:pPr>
        <w:ind w:left="4956" w:firstLine="709"/>
        <w:contextualSpacing/>
        <w:jc w:val="both"/>
        <w:rPr>
          <w:rFonts w:ascii="Times New Roman" w:hAnsi="Times New Roman" w:cs="Times New Roman"/>
          <w:b/>
          <w:color w:val="000000" w:themeColor="text1"/>
          <w:sz w:val="24"/>
          <w:szCs w:val="24"/>
        </w:rPr>
      </w:pPr>
      <w:r w:rsidRPr="00FC5E3E">
        <w:rPr>
          <w:rFonts w:ascii="Times New Roman" w:hAnsi="Times New Roman" w:cs="Times New Roman"/>
          <w:color w:val="000000" w:themeColor="text1"/>
          <w:sz w:val="24"/>
          <w:szCs w:val="24"/>
        </w:rPr>
        <w:t>к</w:t>
      </w:r>
      <w:r w:rsidRPr="00FC5E3E">
        <w:rPr>
          <w:rFonts w:ascii="Times New Roman" w:hAnsi="Times New Roman" w:cs="Times New Roman"/>
          <w:b/>
          <w:color w:val="000000" w:themeColor="text1"/>
          <w:sz w:val="24"/>
          <w:szCs w:val="24"/>
        </w:rPr>
        <w:t xml:space="preserve"> </w:t>
      </w:r>
      <w:r w:rsidR="001833F9" w:rsidRPr="00FC5E3E">
        <w:rPr>
          <w:rFonts w:ascii="Times New Roman" w:hAnsi="Times New Roman" w:cs="Times New Roman"/>
          <w:color w:val="000000" w:themeColor="text1"/>
          <w:sz w:val="24"/>
          <w:szCs w:val="24"/>
        </w:rPr>
        <w:t>Положению о муниципальном земель</w:t>
      </w:r>
      <w:r w:rsidRPr="00FC5E3E">
        <w:rPr>
          <w:rFonts w:ascii="Times New Roman" w:hAnsi="Times New Roman" w:cs="Times New Roman"/>
          <w:color w:val="000000" w:themeColor="text1"/>
          <w:sz w:val="24"/>
          <w:szCs w:val="24"/>
        </w:rPr>
        <w:t>ном контроле на территории муниципального образования Немский муниципальный округ Кировской области</w:t>
      </w:r>
    </w:p>
    <w:p w:rsidR="00746EC0" w:rsidRPr="00FC5E3E" w:rsidRDefault="00746EC0" w:rsidP="00746EC0">
      <w:pPr>
        <w:pStyle w:val="ad"/>
        <w:ind w:left="0" w:firstLine="0"/>
        <w:jc w:val="right"/>
        <w:rPr>
          <w:color w:val="000000" w:themeColor="text1"/>
        </w:rPr>
      </w:pPr>
    </w:p>
    <w:p w:rsidR="00746EC0" w:rsidRPr="00FC5E3E" w:rsidRDefault="00746EC0" w:rsidP="00746EC0">
      <w:pPr>
        <w:pStyle w:val="ad"/>
        <w:ind w:left="0" w:firstLine="0"/>
        <w:jc w:val="left"/>
        <w:rPr>
          <w:color w:val="000000" w:themeColor="text1"/>
        </w:rPr>
      </w:pPr>
    </w:p>
    <w:p w:rsidR="00746EC0" w:rsidRPr="00FC5E3E" w:rsidRDefault="00746EC0" w:rsidP="00FC5E3E">
      <w:pPr>
        <w:pStyle w:val="1"/>
        <w:ind w:left="0"/>
        <w:jc w:val="center"/>
        <w:rPr>
          <w:color w:val="000000" w:themeColor="text1"/>
        </w:rPr>
      </w:pPr>
      <w:bookmarkStart w:id="2" w:name="_bookmark0"/>
      <w:bookmarkEnd w:id="2"/>
      <w:r w:rsidRPr="00FC5E3E">
        <w:rPr>
          <w:color w:val="000000" w:themeColor="text1"/>
        </w:rPr>
        <w:t>ПЕРЕЧЕНЬ</w:t>
      </w:r>
    </w:p>
    <w:p w:rsidR="00746EC0" w:rsidRPr="00FC5E3E" w:rsidRDefault="00746EC0" w:rsidP="00FC5E3E">
      <w:pPr>
        <w:jc w:val="center"/>
        <w:rPr>
          <w:rFonts w:ascii="Times New Roman" w:hAnsi="Times New Roman" w:cs="Times New Roman"/>
          <w:b/>
          <w:color w:val="000000" w:themeColor="text1"/>
          <w:sz w:val="24"/>
          <w:szCs w:val="24"/>
        </w:rPr>
      </w:pPr>
      <w:r w:rsidRPr="00FC5E3E">
        <w:rPr>
          <w:rFonts w:ascii="Times New Roman" w:hAnsi="Times New Roman" w:cs="Times New Roman"/>
          <w:b/>
          <w:color w:val="000000" w:themeColor="text1"/>
          <w:sz w:val="24"/>
          <w:szCs w:val="24"/>
        </w:rPr>
        <w:t>ПОКАЗАТЕЛЕЙ РЕЗУЛЬТАТИВНОСТИ И ЭФФЕКТИВНОСТИ</w:t>
      </w:r>
      <w:r w:rsidRPr="00FC5E3E">
        <w:rPr>
          <w:rFonts w:ascii="Times New Roman" w:hAnsi="Times New Roman" w:cs="Times New Roman"/>
          <w:b/>
          <w:color w:val="000000" w:themeColor="text1"/>
          <w:spacing w:val="1"/>
          <w:sz w:val="24"/>
          <w:szCs w:val="24"/>
        </w:rPr>
        <w:t xml:space="preserve"> </w:t>
      </w:r>
      <w:r w:rsidRPr="00FC5E3E">
        <w:rPr>
          <w:rFonts w:ascii="Times New Roman" w:hAnsi="Times New Roman" w:cs="Times New Roman"/>
          <w:b/>
          <w:color w:val="000000" w:themeColor="text1"/>
          <w:sz w:val="24"/>
          <w:szCs w:val="24"/>
        </w:rPr>
        <w:t>МУНИЦИПАЛЬНОГО</w:t>
      </w:r>
      <w:r w:rsidRPr="00FC5E3E">
        <w:rPr>
          <w:rFonts w:ascii="Times New Roman" w:hAnsi="Times New Roman" w:cs="Times New Roman"/>
          <w:b/>
          <w:color w:val="000000" w:themeColor="text1"/>
          <w:spacing w:val="-2"/>
          <w:sz w:val="24"/>
          <w:szCs w:val="24"/>
        </w:rPr>
        <w:t xml:space="preserve"> </w:t>
      </w:r>
      <w:r w:rsidR="000F7FA1" w:rsidRPr="00FC5E3E">
        <w:rPr>
          <w:rFonts w:ascii="Times New Roman" w:hAnsi="Times New Roman" w:cs="Times New Roman"/>
          <w:b/>
          <w:color w:val="000000" w:themeColor="text1"/>
          <w:sz w:val="24"/>
          <w:szCs w:val="24"/>
        </w:rPr>
        <w:t>ЗЕМЕЛЬ</w:t>
      </w:r>
      <w:r w:rsidRPr="00FC5E3E">
        <w:rPr>
          <w:rFonts w:ascii="Times New Roman" w:hAnsi="Times New Roman" w:cs="Times New Roman"/>
          <w:b/>
          <w:color w:val="000000" w:themeColor="text1"/>
          <w:sz w:val="24"/>
          <w:szCs w:val="24"/>
        </w:rPr>
        <w:t>НОГО</w:t>
      </w:r>
      <w:r w:rsidRPr="00FC5E3E">
        <w:rPr>
          <w:rFonts w:ascii="Times New Roman" w:hAnsi="Times New Roman" w:cs="Times New Roman"/>
          <w:b/>
          <w:color w:val="000000" w:themeColor="text1"/>
          <w:spacing w:val="-4"/>
          <w:sz w:val="24"/>
          <w:szCs w:val="24"/>
        </w:rPr>
        <w:t xml:space="preserve"> </w:t>
      </w:r>
      <w:r w:rsidRPr="00FC5E3E">
        <w:rPr>
          <w:rFonts w:ascii="Times New Roman" w:hAnsi="Times New Roman" w:cs="Times New Roman"/>
          <w:b/>
          <w:color w:val="000000" w:themeColor="text1"/>
          <w:sz w:val="24"/>
          <w:szCs w:val="24"/>
        </w:rPr>
        <w:t>КОНТРОЛЯ</w:t>
      </w:r>
      <w:r w:rsidRPr="00FC5E3E">
        <w:rPr>
          <w:rFonts w:ascii="Times New Roman" w:hAnsi="Times New Roman" w:cs="Times New Roman"/>
          <w:b/>
          <w:color w:val="000000" w:themeColor="text1"/>
          <w:spacing w:val="-4"/>
          <w:sz w:val="24"/>
          <w:szCs w:val="24"/>
        </w:rPr>
        <w:t xml:space="preserve"> </w:t>
      </w:r>
      <w:r w:rsidRPr="00FC5E3E">
        <w:rPr>
          <w:rFonts w:ascii="Times New Roman" w:hAnsi="Times New Roman" w:cs="Times New Roman"/>
          <w:b/>
          <w:color w:val="000000" w:themeColor="text1"/>
          <w:sz w:val="24"/>
          <w:szCs w:val="24"/>
        </w:rPr>
        <w:t>НА</w:t>
      </w:r>
      <w:r w:rsidRPr="00FC5E3E">
        <w:rPr>
          <w:rFonts w:ascii="Times New Roman" w:hAnsi="Times New Roman" w:cs="Times New Roman"/>
          <w:b/>
          <w:color w:val="000000" w:themeColor="text1"/>
          <w:spacing w:val="-3"/>
          <w:sz w:val="24"/>
          <w:szCs w:val="24"/>
        </w:rPr>
        <w:t xml:space="preserve"> </w:t>
      </w:r>
      <w:r w:rsidRPr="00FC5E3E">
        <w:rPr>
          <w:rFonts w:ascii="Times New Roman" w:hAnsi="Times New Roman" w:cs="Times New Roman"/>
          <w:b/>
          <w:color w:val="000000" w:themeColor="text1"/>
          <w:sz w:val="24"/>
          <w:szCs w:val="24"/>
        </w:rPr>
        <w:t>ТЕРРИТОРИИ МУНИЦИПАЛЬНОГО</w:t>
      </w:r>
      <w:r w:rsidRPr="00FC5E3E">
        <w:rPr>
          <w:rFonts w:ascii="Times New Roman" w:hAnsi="Times New Roman" w:cs="Times New Roman"/>
          <w:b/>
          <w:color w:val="000000" w:themeColor="text1"/>
          <w:spacing w:val="-5"/>
          <w:sz w:val="24"/>
          <w:szCs w:val="24"/>
        </w:rPr>
        <w:t xml:space="preserve"> </w:t>
      </w:r>
      <w:r w:rsidRPr="00FC5E3E">
        <w:rPr>
          <w:rFonts w:ascii="Times New Roman" w:hAnsi="Times New Roman" w:cs="Times New Roman"/>
          <w:b/>
          <w:color w:val="000000" w:themeColor="text1"/>
          <w:sz w:val="24"/>
          <w:szCs w:val="24"/>
        </w:rPr>
        <w:t xml:space="preserve">ОБРАЗОВАНИЯ </w:t>
      </w:r>
    </w:p>
    <w:p w:rsidR="00746EC0" w:rsidRPr="00FC5E3E" w:rsidRDefault="00746EC0" w:rsidP="00FC5E3E">
      <w:pPr>
        <w:jc w:val="center"/>
        <w:rPr>
          <w:rFonts w:ascii="Times New Roman" w:hAnsi="Times New Roman" w:cs="Times New Roman"/>
          <w:b/>
          <w:color w:val="000000" w:themeColor="text1"/>
          <w:sz w:val="24"/>
          <w:szCs w:val="24"/>
        </w:rPr>
      </w:pPr>
      <w:r w:rsidRPr="00FC5E3E">
        <w:rPr>
          <w:rFonts w:ascii="Times New Roman" w:hAnsi="Times New Roman" w:cs="Times New Roman"/>
          <w:b/>
          <w:color w:val="000000" w:themeColor="text1"/>
          <w:sz w:val="24"/>
          <w:szCs w:val="24"/>
        </w:rPr>
        <w:t>НЕМСКИЙ МУН</w:t>
      </w:r>
      <w:bookmarkStart w:id="3" w:name="_GoBack"/>
      <w:bookmarkEnd w:id="3"/>
      <w:r w:rsidRPr="00FC5E3E">
        <w:rPr>
          <w:rFonts w:ascii="Times New Roman" w:hAnsi="Times New Roman" w:cs="Times New Roman"/>
          <w:b/>
          <w:color w:val="000000" w:themeColor="text1"/>
          <w:sz w:val="24"/>
          <w:szCs w:val="24"/>
        </w:rPr>
        <w:t>ИЦИПАЛЬНЫЙ ОКРУГ</w:t>
      </w:r>
    </w:p>
    <w:p w:rsidR="00746EC0" w:rsidRPr="00F506D7" w:rsidRDefault="00746EC0" w:rsidP="00746EC0">
      <w:pPr>
        <w:pStyle w:val="ad"/>
        <w:spacing w:before="3"/>
        <w:ind w:left="0" w:firstLine="0"/>
        <w:jc w:val="center"/>
        <w:rPr>
          <w:b/>
          <w:color w:val="000000" w:themeColor="text1"/>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230"/>
        <w:gridCol w:w="2093"/>
        <w:gridCol w:w="1564"/>
        <w:gridCol w:w="2661"/>
        <w:gridCol w:w="779"/>
        <w:gridCol w:w="1566"/>
      </w:tblGrid>
      <w:tr w:rsidR="00F506D7" w:rsidRPr="00F506D7" w:rsidTr="00116659">
        <w:trPr>
          <w:trHeight w:val="2136"/>
        </w:trPr>
        <w:tc>
          <w:tcPr>
            <w:tcW w:w="782" w:type="dxa"/>
          </w:tcPr>
          <w:p w:rsidR="00746EC0" w:rsidRPr="00F506D7" w:rsidRDefault="00746EC0" w:rsidP="00116659">
            <w:pPr>
              <w:pStyle w:val="TableParagraph"/>
              <w:spacing w:before="95"/>
              <w:ind w:left="107" w:right="87" w:firstLine="24"/>
              <w:jc w:val="center"/>
              <w:rPr>
                <w:color w:val="000000" w:themeColor="text1"/>
                <w:sz w:val="24"/>
                <w:lang w:val="ru-RU"/>
              </w:rPr>
            </w:pPr>
            <w:r w:rsidRPr="00F506D7">
              <w:rPr>
                <w:color w:val="000000" w:themeColor="text1"/>
                <w:sz w:val="24"/>
                <w:lang w:val="ru-RU"/>
              </w:rPr>
              <w:t>Номе</w:t>
            </w:r>
            <w:r w:rsidRPr="00F506D7">
              <w:rPr>
                <w:color w:val="000000" w:themeColor="text1"/>
                <w:spacing w:val="-58"/>
                <w:sz w:val="24"/>
                <w:lang w:val="ru-RU"/>
              </w:rPr>
              <w:t xml:space="preserve"> </w:t>
            </w:r>
            <w:r w:rsidRPr="00F506D7">
              <w:rPr>
                <w:color w:val="000000" w:themeColor="text1"/>
                <w:sz w:val="24"/>
                <w:lang w:val="ru-RU"/>
              </w:rPr>
              <w:t>р</w:t>
            </w:r>
            <w:r w:rsidRPr="00F506D7">
              <w:rPr>
                <w:color w:val="000000" w:themeColor="text1"/>
                <w:spacing w:val="1"/>
                <w:sz w:val="24"/>
                <w:lang w:val="ru-RU"/>
              </w:rPr>
              <w:t xml:space="preserve"> </w:t>
            </w:r>
            <w:r w:rsidRPr="00F506D7">
              <w:rPr>
                <w:color w:val="000000" w:themeColor="text1"/>
                <w:sz w:val="24"/>
                <w:lang w:val="ru-RU"/>
              </w:rPr>
              <w:t>(инде</w:t>
            </w:r>
            <w:r w:rsidRPr="00F506D7">
              <w:rPr>
                <w:color w:val="000000" w:themeColor="text1"/>
                <w:spacing w:val="-57"/>
                <w:sz w:val="24"/>
                <w:lang w:val="ru-RU"/>
              </w:rPr>
              <w:t xml:space="preserve"> </w:t>
            </w:r>
            <w:r w:rsidRPr="00F506D7">
              <w:rPr>
                <w:color w:val="000000" w:themeColor="text1"/>
                <w:sz w:val="24"/>
                <w:lang w:val="ru-RU"/>
              </w:rPr>
              <w:t>кс)</w:t>
            </w:r>
            <w:r w:rsidRPr="00F506D7">
              <w:rPr>
                <w:color w:val="000000" w:themeColor="text1"/>
                <w:spacing w:val="1"/>
                <w:sz w:val="24"/>
                <w:lang w:val="ru-RU"/>
              </w:rPr>
              <w:t xml:space="preserve"> </w:t>
            </w:r>
            <w:r w:rsidRPr="00F506D7">
              <w:rPr>
                <w:color w:val="000000" w:themeColor="text1"/>
                <w:sz w:val="24"/>
                <w:lang w:val="ru-RU"/>
              </w:rPr>
              <w:t>показ</w:t>
            </w:r>
            <w:r w:rsidRPr="00F506D7">
              <w:rPr>
                <w:color w:val="000000" w:themeColor="text1"/>
                <w:spacing w:val="-57"/>
                <w:sz w:val="24"/>
                <w:lang w:val="ru-RU"/>
              </w:rPr>
              <w:t xml:space="preserve"> </w:t>
            </w:r>
            <w:r w:rsidRPr="00F506D7">
              <w:rPr>
                <w:color w:val="000000" w:themeColor="text1"/>
                <w:sz w:val="24"/>
                <w:lang w:val="ru-RU"/>
              </w:rPr>
              <w:t>ателя</w:t>
            </w:r>
          </w:p>
        </w:tc>
        <w:tc>
          <w:tcPr>
            <w:tcW w:w="2323" w:type="dxa"/>
            <w:gridSpan w:val="2"/>
          </w:tcPr>
          <w:p w:rsidR="00746EC0" w:rsidRPr="00F506D7" w:rsidRDefault="00746EC0" w:rsidP="00116659">
            <w:pPr>
              <w:pStyle w:val="TableParagraph"/>
              <w:spacing w:before="95"/>
              <w:ind w:left="540" w:right="396" w:hanging="130"/>
              <w:rPr>
                <w:color w:val="000000" w:themeColor="text1"/>
                <w:sz w:val="24"/>
              </w:rPr>
            </w:pPr>
            <w:r w:rsidRPr="00F506D7">
              <w:rPr>
                <w:color w:val="000000" w:themeColor="text1"/>
                <w:spacing w:val="-1"/>
                <w:sz w:val="24"/>
              </w:rPr>
              <w:t>Наименование</w:t>
            </w:r>
            <w:r w:rsidRPr="00F506D7">
              <w:rPr>
                <w:color w:val="000000" w:themeColor="text1"/>
                <w:spacing w:val="-57"/>
                <w:sz w:val="24"/>
              </w:rPr>
              <w:t xml:space="preserve"> </w:t>
            </w:r>
            <w:r w:rsidRPr="00F506D7">
              <w:rPr>
                <w:color w:val="000000" w:themeColor="text1"/>
                <w:sz w:val="24"/>
              </w:rPr>
              <w:t>показателей</w:t>
            </w:r>
          </w:p>
        </w:tc>
        <w:tc>
          <w:tcPr>
            <w:tcW w:w="1564" w:type="dxa"/>
          </w:tcPr>
          <w:p w:rsidR="00746EC0" w:rsidRPr="00F506D7" w:rsidRDefault="00746EC0" w:rsidP="00116659">
            <w:pPr>
              <w:pStyle w:val="TableParagraph"/>
              <w:spacing w:before="95"/>
              <w:ind w:left="394" w:right="289" w:hanging="77"/>
              <w:rPr>
                <w:color w:val="000000" w:themeColor="text1"/>
                <w:sz w:val="24"/>
              </w:rPr>
            </w:pPr>
            <w:r w:rsidRPr="00F506D7">
              <w:rPr>
                <w:color w:val="000000" w:themeColor="text1"/>
                <w:sz w:val="24"/>
              </w:rPr>
              <w:t>Формула</w:t>
            </w:r>
            <w:r w:rsidRPr="00F506D7">
              <w:rPr>
                <w:color w:val="000000" w:themeColor="text1"/>
                <w:spacing w:val="-58"/>
                <w:sz w:val="24"/>
              </w:rPr>
              <w:t xml:space="preserve"> </w:t>
            </w:r>
            <w:r w:rsidRPr="00F506D7">
              <w:rPr>
                <w:color w:val="000000" w:themeColor="text1"/>
                <w:sz w:val="24"/>
              </w:rPr>
              <w:t>расчета</w:t>
            </w:r>
          </w:p>
        </w:tc>
        <w:tc>
          <w:tcPr>
            <w:tcW w:w="2661" w:type="dxa"/>
          </w:tcPr>
          <w:p w:rsidR="00746EC0" w:rsidRPr="00F506D7" w:rsidRDefault="00746EC0" w:rsidP="00116659">
            <w:pPr>
              <w:pStyle w:val="TableParagraph"/>
              <w:spacing w:before="95"/>
              <w:ind w:left="124"/>
              <w:rPr>
                <w:color w:val="000000" w:themeColor="text1"/>
                <w:sz w:val="24"/>
              </w:rPr>
            </w:pPr>
            <w:r w:rsidRPr="00F506D7">
              <w:rPr>
                <w:color w:val="000000" w:themeColor="text1"/>
                <w:sz w:val="24"/>
              </w:rPr>
              <w:t>Комментарии</w:t>
            </w:r>
            <w:r w:rsidRPr="00F506D7">
              <w:rPr>
                <w:color w:val="000000" w:themeColor="text1"/>
                <w:spacing w:val="-4"/>
                <w:sz w:val="24"/>
              </w:rPr>
              <w:t xml:space="preserve"> </w:t>
            </w:r>
            <w:r w:rsidRPr="00F506D7">
              <w:rPr>
                <w:color w:val="000000" w:themeColor="text1"/>
                <w:sz w:val="24"/>
              </w:rPr>
              <w:t>значений</w:t>
            </w:r>
          </w:p>
        </w:tc>
        <w:tc>
          <w:tcPr>
            <w:tcW w:w="779" w:type="dxa"/>
          </w:tcPr>
          <w:p w:rsidR="00746EC0" w:rsidRPr="00F506D7" w:rsidRDefault="00746EC0" w:rsidP="00116659">
            <w:pPr>
              <w:pStyle w:val="TableParagraph"/>
              <w:spacing w:before="95"/>
              <w:ind w:left="82" w:right="67"/>
              <w:jc w:val="center"/>
              <w:rPr>
                <w:color w:val="000000" w:themeColor="text1"/>
                <w:sz w:val="24"/>
                <w:lang w:val="ru-RU"/>
              </w:rPr>
            </w:pPr>
            <w:r w:rsidRPr="00F506D7">
              <w:rPr>
                <w:color w:val="000000" w:themeColor="text1"/>
                <w:spacing w:val="-1"/>
                <w:sz w:val="24"/>
                <w:lang w:val="ru-RU"/>
              </w:rPr>
              <w:t>Целев</w:t>
            </w:r>
            <w:r w:rsidRPr="00F506D7">
              <w:rPr>
                <w:color w:val="000000" w:themeColor="text1"/>
                <w:spacing w:val="-57"/>
                <w:sz w:val="24"/>
                <w:lang w:val="ru-RU"/>
              </w:rPr>
              <w:t xml:space="preserve"> </w:t>
            </w:r>
            <w:r w:rsidRPr="00F506D7">
              <w:rPr>
                <w:color w:val="000000" w:themeColor="text1"/>
                <w:sz w:val="24"/>
                <w:lang w:val="ru-RU"/>
              </w:rPr>
              <w:t>ые</w:t>
            </w:r>
            <w:r w:rsidRPr="00F506D7">
              <w:rPr>
                <w:color w:val="000000" w:themeColor="text1"/>
                <w:spacing w:val="1"/>
                <w:sz w:val="24"/>
                <w:lang w:val="ru-RU"/>
              </w:rPr>
              <w:t xml:space="preserve"> </w:t>
            </w:r>
            <w:r w:rsidRPr="00F506D7">
              <w:rPr>
                <w:color w:val="000000" w:themeColor="text1"/>
                <w:sz w:val="24"/>
                <w:lang w:val="ru-RU"/>
              </w:rPr>
              <w:t>значе</w:t>
            </w:r>
            <w:r w:rsidRPr="00F506D7">
              <w:rPr>
                <w:color w:val="000000" w:themeColor="text1"/>
                <w:spacing w:val="1"/>
                <w:sz w:val="24"/>
                <w:lang w:val="ru-RU"/>
              </w:rPr>
              <w:t xml:space="preserve"> </w:t>
            </w:r>
            <w:r w:rsidRPr="00F506D7">
              <w:rPr>
                <w:color w:val="000000" w:themeColor="text1"/>
                <w:sz w:val="24"/>
                <w:lang w:val="ru-RU"/>
              </w:rPr>
              <w:t>ния</w:t>
            </w:r>
            <w:r w:rsidRPr="00F506D7">
              <w:rPr>
                <w:color w:val="000000" w:themeColor="text1"/>
                <w:spacing w:val="1"/>
                <w:sz w:val="24"/>
                <w:lang w:val="ru-RU"/>
              </w:rPr>
              <w:t xml:space="preserve"> </w:t>
            </w:r>
            <w:r w:rsidRPr="00F506D7">
              <w:rPr>
                <w:color w:val="000000" w:themeColor="text1"/>
                <w:sz w:val="24"/>
                <w:lang w:val="ru-RU"/>
              </w:rPr>
              <w:t>показ</w:t>
            </w:r>
            <w:r w:rsidRPr="00F506D7">
              <w:rPr>
                <w:color w:val="000000" w:themeColor="text1"/>
                <w:spacing w:val="-57"/>
                <w:sz w:val="24"/>
                <w:lang w:val="ru-RU"/>
              </w:rPr>
              <w:t xml:space="preserve"> </w:t>
            </w:r>
            <w:r w:rsidRPr="00F506D7">
              <w:rPr>
                <w:color w:val="000000" w:themeColor="text1"/>
                <w:sz w:val="24"/>
                <w:lang w:val="ru-RU"/>
              </w:rPr>
              <w:t>ателе</w:t>
            </w:r>
            <w:r w:rsidRPr="00F506D7">
              <w:rPr>
                <w:color w:val="000000" w:themeColor="text1"/>
                <w:spacing w:val="1"/>
                <w:sz w:val="24"/>
                <w:lang w:val="ru-RU"/>
              </w:rPr>
              <w:t xml:space="preserve"> </w:t>
            </w:r>
            <w:r w:rsidRPr="00F506D7">
              <w:rPr>
                <w:color w:val="000000" w:themeColor="text1"/>
                <w:sz w:val="24"/>
                <w:lang w:val="ru-RU"/>
              </w:rPr>
              <w:t>й</w:t>
            </w:r>
          </w:p>
        </w:tc>
        <w:tc>
          <w:tcPr>
            <w:tcW w:w="1566" w:type="dxa"/>
          </w:tcPr>
          <w:p w:rsidR="00746EC0" w:rsidRPr="00F506D7" w:rsidRDefault="00746EC0" w:rsidP="00116659">
            <w:pPr>
              <w:pStyle w:val="TableParagraph"/>
              <w:spacing w:before="95"/>
              <w:ind w:left="139" w:right="117" w:hanging="1"/>
              <w:jc w:val="center"/>
              <w:rPr>
                <w:color w:val="000000" w:themeColor="text1"/>
                <w:sz w:val="24"/>
                <w:lang w:val="ru-RU"/>
              </w:rPr>
            </w:pPr>
            <w:r w:rsidRPr="00F506D7">
              <w:rPr>
                <w:color w:val="000000" w:themeColor="text1"/>
                <w:sz w:val="24"/>
                <w:lang w:val="ru-RU"/>
              </w:rPr>
              <w:t>Источник</w:t>
            </w:r>
            <w:r w:rsidRPr="00F506D7">
              <w:rPr>
                <w:color w:val="000000" w:themeColor="text1"/>
                <w:spacing w:val="1"/>
                <w:sz w:val="24"/>
                <w:lang w:val="ru-RU"/>
              </w:rPr>
              <w:t xml:space="preserve"> </w:t>
            </w:r>
            <w:r w:rsidRPr="00F506D7">
              <w:rPr>
                <w:color w:val="000000" w:themeColor="text1"/>
                <w:sz w:val="24"/>
                <w:lang w:val="ru-RU"/>
              </w:rPr>
              <w:t>данных для</w:t>
            </w:r>
            <w:r w:rsidRPr="00F506D7">
              <w:rPr>
                <w:color w:val="000000" w:themeColor="text1"/>
                <w:spacing w:val="1"/>
                <w:sz w:val="24"/>
                <w:lang w:val="ru-RU"/>
              </w:rPr>
              <w:t xml:space="preserve"> </w:t>
            </w:r>
            <w:r w:rsidRPr="00F506D7">
              <w:rPr>
                <w:color w:val="000000" w:themeColor="text1"/>
                <w:sz w:val="24"/>
                <w:lang w:val="ru-RU"/>
              </w:rPr>
              <w:t>определения</w:t>
            </w:r>
            <w:r w:rsidRPr="00F506D7">
              <w:rPr>
                <w:color w:val="000000" w:themeColor="text1"/>
                <w:spacing w:val="-58"/>
                <w:sz w:val="24"/>
                <w:lang w:val="ru-RU"/>
              </w:rPr>
              <w:t xml:space="preserve"> </w:t>
            </w:r>
            <w:r w:rsidRPr="00F506D7">
              <w:rPr>
                <w:color w:val="000000" w:themeColor="text1"/>
                <w:sz w:val="24"/>
                <w:lang w:val="ru-RU"/>
              </w:rPr>
              <w:t>значения</w:t>
            </w:r>
            <w:r w:rsidRPr="00F506D7">
              <w:rPr>
                <w:color w:val="000000" w:themeColor="text1"/>
                <w:spacing w:val="1"/>
                <w:sz w:val="24"/>
                <w:lang w:val="ru-RU"/>
              </w:rPr>
              <w:t xml:space="preserve"> </w:t>
            </w:r>
            <w:r w:rsidRPr="00F506D7">
              <w:rPr>
                <w:color w:val="000000" w:themeColor="text1"/>
                <w:sz w:val="24"/>
                <w:lang w:val="ru-RU"/>
              </w:rPr>
              <w:t>показателя</w:t>
            </w:r>
          </w:p>
        </w:tc>
      </w:tr>
      <w:tr w:rsidR="00F506D7" w:rsidRPr="00F506D7" w:rsidTr="00116659">
        <w:trPr>
          <w:trHeight w:val="481"/>
        </w:trPr>
        <w:tc>
          <w:tcPr>
            <w:tcW w:w="782" w:type="dxa"/>
          </w:tcPr>
          <w:p w:rsidR="00746EC0" w:rsidRPr="00F506D7" w:rsidRDefault="00746EC0" w:rsidP="00116659">
            <w:pPr>
              <w:pStyle w:val="TableParagraph"/>
              <w:spacing w:before="95"/>
              <w:ind w:left="9"/>
              <w:jc w:val="center"/>
              <w:rPr>
                <w:color w:val="000000" w:themeColor="text1"/>
                <w:sz w:val="24"/>
              </w:rPr>
            </w:pPr>
            <w:r w:rsidRPr="00F506D7">
              <w:rPr>
                <w:color w:val="000000" w:themeColor="text1"/>
                <w:sz w:val="24"/>
              </w:rPr>
              <w:t>1</w:t>
            </w:r>
          </w:p>
        </w:tc>
        <w:tc>
          <w:tcPr>
            <w:tcW w:w="2323" w:type="dxa"/>
            <w:gridSpan w:val="2"/>
          </w:tcPr>
          <w:p w:rsidR="00746EC0" w:rsidRPr="00F506D7" w:rsidRDefault="00746EC0" w:rsidP="00116659">
            <w:pPr>
              <w:pStyle w:val="TableParagraph"/>
              <w:spacing w:before="95"/>
              <w:ind w:left="6"/>
              <w:jc w:val="center"/>
              <w:rPr>
                <w:color w:val="000000" w:themeColor="text1"/>
                <w:sz w:val="24"/>
              </w:rPr>
            </w:pPr>
            <w:r w:rsidRPr="00F506D7">
              <w:rPr>
                <w:color w:val="000000" w:themeColor="text1"/>
                <w:sz w:val="24"/>
              </w:rPr>
              <w:t>2</w:t>
            </w:r>
          </w:p>
        </w:tc>
        <w:tc>
          <w:tcPr>
            <w:tcW w:w="1564" w:type="dxa"/>
          </w:tcPr>
          <w:p w:rsidR="00746EC0" w:rsidRPr="00F506D7" w:rsidRDefault="00746EC0" w:rsidP="00116659">
            <w:pPr>
              <w:pStyle w:val="TableParagraph"/>
              <w:spacing w:before="95"/>
              <w:ind w:left="8"/>
              <w:jc w:val="center"/>
              <w:rPr>
                <w:color w:val="000000" w:themeColor="text1"/>
                <w:sz w:val="24"/>
              </w:rPr>
            </w:pPr>
            <w:r w:rsidRPr="00F506D7">
              <w:rPr>
                <w:color w:val="000000" w:themeColor="text1"/>
                <w:sz w:val="24"/>
              </w:rPr>
              <w:t>3</w:t>
            </w:r>
          </w:p>
        </w:tc>
        <w:tc>
          <w:tcPr>
            <w:tcW w:w="2661" w:type="dxa"/>
          </w:tcPr>
          <w:p w:rsidR="00746EC0" w:rsidRPr="00F506D7" w:rsidRDefault="00746EC0" w:rsidP="00116659">
            <w:pPr>
              <w:pStyle w:val="TableParagraph"/>
              <w:spacing w:before="95"/>
              <w:ind w:left="8"/>
              <w:jc w:val="center"/>
              <w:rPr>
                <w:color w:val="000000" w:themeColor="text1"/>
                <w:sz w:val="24"/>
              </w:rPr>
            </w:pPr>
            <w:r w:rsidRPr="00F506D7">
              <w:rPr>
                <w:color w:val="000000" w:themeColor="text1"/>
                <w:sz w:val="24"/>
              </w:rPr>
              <w:t>4</w:t>
            </w:r>
          </w:p>
        </w:tc>
        <w:tc>
          <w:tcPr>
            <w:tcW w:w="779" w:type="dxa"/>
          </w:tcPr>
          <w:p w:rsidR="00746EC0" w:rsidRPr="00F506D7" w:rsidRDefault="00746EC0" w:rsidP="00116659">
            <w:pPr>
              <w:pStyle w:val="TableParagraph"/>
              <w:spacing w:before="95"/>
              <w:ind w:left="15"/>
              <w:jc w:val="center"/>
              <w:rPr>
                <w:color w:val="000000" w:themeColor="text1"/>
                <w:sz w:val="24"/>
              </w:rPr>
            </w:pPr>
            <w:r w:rsidRPr="00F506D7">
              <w:rPr>
                <w:color w:val="000000" w:themeColor="text1"/>
                <w:sz w:val="24"/>
              </w:rPr>
              <w:t>5</w:t>
            </w:r>
          </w:p>
        </w:tc>
        <w:tc>
          <w:tcPr>
            <w:tcW w:w="1566" w:type="dxa"/>
          </w:tcPr>
          <w:p w:rsidR="00746EC0" w:rsidRPr="00F506D7" w:rsidRDefault="00746EC0" w:rsidP="00116659">
            <w:pPr>
              <w:pStyle w:val="TableParagraph"/>
              <w:spacing w:before="95"/>
              <w:ind w:left="18"/>
              <w:jc w:val="center"/>
              <w:rPr>
                <w:color w:val="000000" w:themeColor="text1"/>
                <w:sz w:val="24"/>
              </w:rPr>
            </w:pPr>
            <w:r w:rsidRPr="00F506D7">
              <w:rPr>
                <w:color w:val="000000" w:themeColor="text1"/>
                <w:sz w:val="24"/>
              </w:rPr>
              <w:t>6</w:t>
            </w:r>
          </w:p>
        </w:tc>
      </w:tr>
      <w:tr w:rsidR="00F506D7" w:rsidRPr="00F506D7" w:rsidTr="00116659">
        <w:trPr>
          <w:trHeight w:val="755"/>
        </w:trPr>
        <w:tc>
          <w:tcPr>
            <w:tcW w:w="9675" w:type="dxa"/>
            <w:gridSpan w:val="7"/>
          </w:tcPr>
          <w:p w:rsidR="00746EC0" w:rsidRPr="00F506D7" w:rsidRDefault="000F7FA1" w:rsidP="00116659">
            <w:pPr>
              <w:pStyle w:val="TableParagraph"/>
              <w:spacing w:before="92"/>
              <w:ind w:left="2033" w:right="116" w:hanging="1883"/>
              <w:jc w:val="center"/>
              <w:rPr>
                <w:color w:val="000000" w:themeColor="text1"/>
                <w:sz w:val="24"/>
                <w:lang w:val="ru-RU"/>
              </w:rPr>
            </w:pPr>
            <w:r w:rsidRPr="00F506D7">
              <w:rPr>
                <w:color w:val="000000" w:themeColor="text1"/>
                <w:sz w:val="24"/>
                <w:lang w:val="ru-RU"/>
              </w:rPr>
              <w:t>Муниципальный земель</w:t>
            </w:r>
            <w:r w:rsidR="00746EC0" w:rsidRPr="00F506D7">
              <w:rPr>
                <w:color w:val="000000" w:themeColor="text1"/>
                <w:sz w:val="24"/>
                <w:lang w:val="ru-RU"/>
              </w:rPr>
              <w:t>ный контроль на территории муниципального образования Немский муниципальный округ</w:t>
            </w:r>
            <w:r w:rsidR="00746EC0" w:rsidRPr="00F506D7">
              <w:rPr>
                <w:color w:val="000000" w:themeColor="text1"/>
                <w:spacing w:val="-6"/>
                <w:sz w:val="24"/>
                <w:lang w:val="ru-RU"/>
              </w:rPr>
              <w:t xml:space="preserve"> </w:t>
            </w:r>
            <w:r w:rsidR="00746EC0" w:rsidRPr="00F506D7">
              <w:rPr>
                <w:color w:val="000000" w:themeColor="text1"/>
                <w:sz w:val="24"/>
                <w:lang w:val="ru-RU"/>
              </w:rPr>
              <w:t>(далее</w:t>
            </w:r>
            <w:r w:rsidR="00746EC0" w:rsidRPr="00F506D7">
              <w:rPr>
                <w:color w:val="000000" w:themeColor="text1"/>
                <w:spacing w:val="-1"/>
                <w:sz w:val="24"/>
                <w:lang w:val="ru-RU"/>
              </w:rPr>
              <w:t xml:space="preserve"> </w:t>
            </w:r>
            <w:r w:rsidR="00746EC0" w:rsidRPr="00F506D7">
              <w:rPr>
                <w:color w:val="000000" w:themeColor="text1"/>
                <w:sz w:val="24"/>
                <w:lang w:val="ru-RU"/>
              </w:rPr>
              <w:t>-</w:t>
            </w:r>
            <w:r w:rsidR="00746EC0" w:rsidRPr="00F506D7">
              <w:rPr>
                <w:color w:val="000000" w:themeColor="text1"/>
                <w:spacing w:val="-1"/>
                <w:sz w:val="24"/>
                <w:lang w:val="ru-RU"/>
              </w:rPr>
              <w:t xml:space="preserve"> </w:t>
            </w:r>
            <w:r w:rsidR="00746EC0" w:rsidRPr="00F506D7">
              <w:rPr>
                <w:color w:val="000000" w:themeColor="text1"/>
                <w:sz w:val="24"/>
                <w:lang w:val="ru-RU"/>
              </w:rPr>
              <w:t>муниципальный</w:t>
            </w:r>
            <w:r w:rsidR="00746EC0" w:rsidRPr="00F506D7">
              <w:rPr>
                <w:color w:val="000000" w:themeColor="text1"/>
                <w:spacing w:val="-1"/>
                <w:sz w:val="24"/>
                <w:lang w:val="ru-RU"/>
              </w:rPr>
              <w:t xml:space="preserve"> </w:t>
            </w:r>
            <w:r w:rsidRPr="00F506D7">
              <w:rPr>
                <w:color w:val="000000" w:themeColor="text1"/>
                <w:sz w:val="24"/>
                <w:lang w:val="ru-RU"/>
              </w:rPr>
              <w:t>земель</w:t>
            </w:r>
            <w:r w:rsidR="00746EC0" w:rsidRPr="00F506D7">
              <w:rPr>
                <w:color w:val="000000" w:themeColor="text1"/>
                <w:sz w:val="24"/>
                <w:lang w:val="ru-RU"/>
              </w:rPr>
              <w:t>ный контроль)</w:t>
            </w:r>
          </w:p>
        </w:tc>
      </w:tr>
      <w:tr w:rsidR="00F506D7" w:rsidRPr="00F506D7" w:rsidTr="00116659">
        <w:trPr>
          <w:trHeight w:val="479"/>
        </w:trPr>
        <w:tc>
          <w:tcPr>
            <w:tcW w:w="782" w:type="dxa"/>
          </w:tcPr>
          <w:p w:rsidR="00746EC0" w:rsidRPr="00F506D7" w:rsidRDefault="00746EC0" w:rsidP="00116659">
            <w:pPr>
              <w:pStyle w:val="TableParagraph"/>
              <w:rPr>
                <w:color w:val="000000" w:themeColor="text1"/>
                <w:sz w:val="24"/>
                <w:lang w:val="ru-RU"/>
              </w:rPr>
            </w:pPr>
          </w:p>
        </w:tc>
        <w:tc>
          <w:tcPr>
            <w:tcW w:w="8893" w:type="dxa"/>
            <w:gridSpan w:val="6"/>
          </w:tcPr>
          <w:p w:rsidR="00746EC0" w:rsidRPr="00F506D7" w:rsidRDefault="00746EC0" w:rsidP="00116659">
            <w:pPr>
              <w:pStyle w:val="TableParagraph"/>
              <w:spacing w:before="92"/>
              <w:ind w:left="3299" w:right="3288"/>
              <w:jc w:val="center"/>
              <w:rPr>
                <w:color w:val="000000" w:themeColor="text1"/>
                <w:sz w:val="24"/>
              </w:rPr>
            </w:pPr>
            <w:r w:rsidRPr="00F506D7">
              <w:rPr>
                <w:color w:val="000000" w:themeColor="text1"/>
                <w:sz w:val="24"/>
              </w:rPr>
              <w:t>Ключевые</w:t>
            </w:r>
            <w:r w:rsidRPr="00F506D7">
              <w:rPr>
                <w:color w:val="000000" w:themeColor="text1"/>
                <w:spacing w:val="-4"/>
                <w:sz w:val="24"/>
              </w:rPr>
              <w:t xml:space="preserve"> </w:t>
            </w:r>
            <w:r w:rsidRPr="00F506D7">
              <w:rPr>
                <w:color w:val="000000" w:themeColor="text1"/>
                <w:sz w:val="24"/>
              </w:rPr>
              <w:t>показатели</w:t>
            </w:r>
          </w:p>
        </w:tc>
      </w:tr>
      <w:tr w:rsidR="00F506D7" w:rsidRPr="00F506D7" w:rsidTr="00116659">
        <w:trPr>
          <w:trHeight w:val="755"/>
        </w:trPr>
        <w:tc>
          <w:tcPr>
            <w:tcW w:w="782" w:type="dxa"/>
          </w:tcPr>
          <w:p w:rsidR="00746EC0" w:rsidRPr="00F506D7" w:rsidRDefault="00746EC0" w:rsidP="00116659">
            <w:pPr>
              <w:pStyle w:val="TableParagraph"/>
              <w:spacing w:before="92"/>
              <w:ind w:left="10"/>
              <w:jc w:val="center"/>
              <w:rPr>
                <w:color w:val="000000" w:themeColor="text1"/>
                <w:sz w:val="24"/>
              </w:rPr>
            </w:pPr>
            <w:r w:rsidRPr="00F506D7">
              <w:rPr>
                <w:color w:val="000000" w:themeColor="text1"/>
                <w:sz w:val="24"/>
              </w:rPr>
              <w:t>А</w:t>
            </w:r>
          </w:p>
        </w:tc>
        <w:tc>
          <w:tcPr>
            <w:tcW w:w="8893" w:type="dxa"/>
            <w:gridSpan w:val="6"/>
          </w:tcPr>
          <w:p w:rsidR="00746EC0" w:rsidRPr="00F506D7" w:rsidRDefault="00746EC0" w:rsidP="00116659">
            <w:pPr>
              <w:pStyle w:val="TableParagraph"/>
              <w:spacing w:before="92"/>
              <w:ind w:left="60"/>
              <w:rPr>
                <w:color w:val="000000" w:themeColor="text1"/>
                <w:sz w:val="24"/>
                <w:lang w:val="ru-RU"/>
              </w:rPr>
            </w:pPr>
            <w:r w:rsidRPr="00F506D7">
              <w:rPr>
                <w:color w:val="000000" w:themeColor="text1"/>
                <w:sz w:val="24"/>
                <w:lang w:val="ru-RU"/>
              </w:rPr>
              <w:t>Показатели</w:t>
            </w:r>
            <w:r w:rsidRPr="00F506D7">
              <w:rPr>
                <w:color w:val="000000" w:themeColor="text1"/>
                <w:spacing w:val="-5"/>
                <w:sz w:val="24"/>
                <w:lang w:val="ru-RU"/>
              </w:rPr>
              <w:t xml:space="preserve"> </w:t>
            </w:r>
            <w:r w:rsidRPr="00F506D7">
              <w:rPr>
                <w:color w:val="000000" w:themeColor="text1"/>
                <w:sz w:val="24"/>
                <w:lang w:val="ru-RU"/>
              </w:rPr>
              <w:t>результативности,</w:t>
            </w:r>
            <w:r w:rsidRPr="00F506D7">
              <w:rPr>
                <w:color w:val="000000" w:themeColor="text1"/>
                <w:spacing w:val="-5"/>
                <w:sz w:val="24"/>
                <w:lang w:val="ru-RU"/>
              </w:rPr>
              <w:t xml:space="preserve"> </w:t>
            </w:r>
            <w:r w:rsidRPr="00F506D7">
              <w:rPr>
                <w:color w:val="000000" w:themeColor="text1"/>
                <w:sz w:val="24"/>
                <w:lang w:val="ru-RU"/>
              </w:rPr>
              <w:t>отражающие</w:t>
            </w:r>
            <w:r w:rsidRPr="00F506D7">
              <w:rPr>
                <w:color w:val="000000" w:themeColor="text1"/>
                <w:spacing w:val="-4"/>
                <w:sz w:val="24"/>
                <w:lang w:val="ru-RU"/>
              </w:rPr>
              <w:t xml:space="preserve"> </w:t>
            </w:r>
            <w:r w:rsidRPr="00F506D7">
              <w:rPr>
                <w:color w:val="000000" w:themeColor="text1"/>
                <w:sz w:val="24"/>
                <w:lang w:val="ru-RU"/>
              </w:rPr>
              <w:t>уровень</w:t>
            </w:r>
            <w:r w:rsidRPr="00F506D7">
              <w:rPr>
                <w:color w:val="000000" w:themeColor="text1"/>
                <w:spacing w:val="-5"/>
                <w:sz w:val="24"/>
                <w:lang w:val="ru-RU"/>
              </w:rPr>
              <w:t xml:space="preserve"> </w:t>
            </w:r>
            <w:r w:rsidRPr="00F506D7">
              <w:rPr>
                <w:color w:val="000000" w:themeColor="text1"/>
                <w:sz w:val="24"/>
                <w:lang w:val="ru-RU"/>
              </w:rPr>
              <w:t>достижения</w:t>
            </w:r>
            <w:r w:rsidRPr="00F506D7">
              <w:rPr>
                <w:color w:val="000000" w:themeColor="text1"/>
                <w:spacing w:val="-7"/>
                <w:sz w:val="24"/>
                <w:lang w:val="ru-RU"/>
              </w:rPr>
              <w:t xml:space="preserve"> </w:t>
            </w:r>
            <w:r w:rsidRPr="00F506D7">
              <w:rPr>
                <w:color w:val="000000" w:themeColor="text1"/>
                <w:sz w:val="24"/>
                <w:lang w:val="ru-RU"/>
              </w:rPr>
              <w:t>значимых</w:t>
            </w:r>
            <w:r w:rsidRPr="00F506D7">
              <w:rPr>
                <w:color w:val="000000" w:themeColor="text1"/>
                <w:spacing w:val="-57"/>
                <w:sz w:val="24"/>
                <w:lang w:val="ru-RU"/>
              </w:rPr>
              <w:t xml:space="preserve"> </w:t>
            </w:r>
            <w:r w:rsidRPr="00F506D7">
              <w:rPr>
                <w:color w:val="000000" w:themeColor="text1"/>
                <w:sz w:val="24"/>
                <w:lang w:val="ru-RU"/>
              </w:rPr>
              <w:t>результатов</w:t>
            </w:r>
            <w:r w:rsidRPr="00F506D7">
              <w:rPr>
                <w:color w:val="000000" w:themeColor="text1"/>
                <w:spacing w:val="-1"/>
                <w:sz w:val="24"/>
                <w:lang w:val="ru-RU"/>
              </w:rPr>
              <w:t xml:space="preserve"> </w:t>
            </w:r>
            <w:r w:rsidR="000F7FA1" w:rsidRPr="00F506D7">
              <w:rPr>
                <w:color w:val="000000" w:themeColor="text1"/>
                <w:sz w:val="24"/>
                <w:lang w:val="ru-RU"/>
              </w:rPr>
              <w:t>муниципального земель</w:t>
            </w:r>
            <w:r w:rsidRPr="00F506D7">
              <w:rPr>
                <w:color w:val="000000" w:themeColor="text1"/>
                <w:sz w:val="24"/>
                <w:lang w:val="ru-RU"/>
              </w:rPr>
              <w:t>ного</w:t>
            </w:r>
            <w:r w:rsidRPr="00F506D7">
              <w:rPr>
                <w:color w:val="000000" w:themeColor="text1"/>
                <w:spacing w:val="-3"/>
                <w:sz w:val="24"/>
                <w:lang w:val="ru-RU"/>
              </w:rPr>
              <w:t xml:space="preserve"> </w:t>
            </w:r>
            <w:r w:rsidRPr="00F506D7">
              <w:rPr>
                <w:color w:val="000000" w:themeColor="text1"/>
                <w:sz w:val="24"/>
                <w:lang w:val="ru-RU"/>
              </w:rPr>
              <w:t>контроля</w:t>
            </w:r>
          </w:p>
        </w:tc>
      </w:tr>
      <w:tr w:rsidR="00F506D7" w:rsidRPr="00F506D7" w:rsidTr="00116659">
        <w:trPr>
          <w:trHeight w:val="1032"/>
        </w:trPr>
        <w:tc>
          <w:tcPr>
            <w:tcW w:w="782" w:type="dxa"/>
          </w:tcPr>
          <w:p w:rsidR="00746EC0" w:rsidRPr="00F506D7" w:rsidRDefault="00746EC0" w:rsidP="00116659">
            <w:pPr>
              <w:pStyle w:val="TableParagraph"/>
              <w:spacing w:before="95"/>
              <w:ind w:left="79" w:right="69"/>
              <w:jc w:val="center"/>
              <w:rPr>
                <w:color w:val="000000" w:themeColor="text1"/>
                <w:sz w:val="24"/>
                <w:lang w:val="ru-RU"/>
              </w:rPr>
            </w:pPr>
            <w:r w:rsidRPr="00F506D7">
              <w:rPr>
                <w:color w:val="000000" w:themeColor="text1"/>
                <w:sz w:val="24"/>
              </w:rPr>
              <w:t>А.</w:t>
            </w:r>
            <w:r w:rsidRPr="00F506D7">
              <w:rPr>
                <w:color w:val="000000" w:themeColor="text1"/>
                <w:sz w:val="24"/>
                <w:lang w:val="ru-RU"/>
              </w:rPr>
              <w:t>2</w:t>
            </w:r>
            <w:r w:rsidRPr="00F506D7">
              <w:rPr>
                <w:color w:val="000000" w:themeColor="text1"/>
                <w:sz w:val="24"/>
              </w:rPr>
              <w:t>.</w:t>
            </w:r>
            <w:r w:rsidRPr="00F506D7">
              <w:rPr>
                <w:color w:val="000000" w:themeColor="text1"/>
                <w:sz w:val="24"/>
                <w:lang w:val="ru-RU"/>
              </w:rPr>
              <w:t>1</w:t>
            </w:r>
          </w:p>
        </w:tc>
        <w:tc>
          <w:tcPr>
            <w:tcW w:w="2323" w:type="dxa"/>
            <w:gridSpan w:val="2"/>
          </w:tcPr>
          <w:p w:rsidR="00746EC0" w:rsidRPr="00F506D7" w:rsidRDefault="00746EC0" w:rsidP="00116659">
            <w:pPr>
              <w:pStyle w:val="TableParagraph"/>
              <w:spacing w:before="95"/>
              <w:ind w:left="60" w:right="392"/>
              <w:jc w:val="center"/>
              <w:rPr>
                <w:color w:val="000000" w:themeColor="text1"/>
                <w:sz w:val="24"/>
                <w:lang w:val="ru-RU"/>
              </w:rPr>
            </w:pPr>
            <w:r w:rsidRPr="00F506D7">
              <w:rPr>
                <w:color w:val="000000" w:themeColor="text1"/>
                <w:lang w:val="ru-RU"/>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564" w:type="dxa"/>
          </w:tcPr>
          <w:p w:rsidR="00746EC0" w:rsidRPr="00F506D7" w:rsidRDefault="00746EC0" w:rsidP="00116659">
            <w:pPr>
              <w:pStyle w:val="TableParagraph"/>
              <w:rPr>
                <w:color w:val="000000" w:themeColor="text1"/>
                <w:sz w:val="24"/>
                <w:lang w:val="ru-RU"/>
              </w:rPr>
            </w:pPr>
            <w:r w:rsidRPr="00F506D7">
              <w:rPr>
                <w:color w:val="000000" w:themeColor="text1"/>
              </w:rPr>
              <w:t>Кспв*100% / Ксн</w:t>
            </w:r>
          </w:p>
        </w:tc>
        <w:tc>
          <w:tcPr>
            <w:tcW w:w="2661" w:type="dxa"/>
          </w:tcPr>
          <w:p w:rsidR="00746EC0" w:rsidRPr="00F506D7" w:rsidRDefault="00746EC0" w:rsidP="00116659">
            <w:pPr>
              <w:jc w:val="center"/>
              <w:rPr>
                <w:rFonts w:ascii="Times New Roman" w:hAnsi="Times New Roman" w:cs="Times New Roman"/>
                <w:color w:val="000000" w:themeColor="text1"/>
                <w:lang w:val="ru-RU"/>
              </w:rPr>
            </w:pPr>
            <w:r w:rsidRPr="00F506D7">
              <w:rPr>
                <w:rFonts w:ascii="Times New Roman" w:hAnsi="Times New Roman" w:cs="Times New Roman"/>
                <w:color w:val="000000" w:themeColor="text1"/>
                <w:lang w:val="ru-RU"/>
              </w:rPr>
              <w:t>Кспв - количество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 (ед)</w:t>
            </w:r>
          </w:p>
          <w:p w:rsidR="00746EC0" w:rsidRPr="00F506D7" w:rsidRDefault="00746EC0" w:rsidP="00116659">
            <w:pPr>
              <w:jc w:val="center"/>
              <w:rPr>
                <w:rFonts w:ascii="Times New Roman" w:hAnsi="Times New Roman" w:cs="Times New Roman"/>
                <w:color w:val="000000" w:themeColor="text1"/>
                <w:lang w:val="ru-RU"/>
              </w:rPr>
            </w:pPr>
          </w:p>
          <w:p w:rsidR="00746EC0" w:rsidRPr="00F506D7" w:rsidRDefault="00746EC0" w:rsidP="00116659">
            <w:pPr>
              <w:jc w:val="center"/>
              <w:rPr>
                <w:rFonts w:ascii="Times New Roman" w:hAnsi="Times New Roman" w:cs="Times New Roman"/>
                <w:color w:val="000000" w:themeColor="text1"/>
                <w:lang w:val="ru-RU"/>
              </w:rPr>
            </w:pPr>
            <w:r w:rsidRPr="00F506D7">
              <w:rPr>
                <w:rFonts w:ascii="Times New Roman" w:hAnsi="Times New Roman" w:cs="Times New Roman"/>
                <w:color w:val="000000" w:themeColor="text1"/>
                <w:lang w:val="ru-RU"/>
              </w:rPr>
              <w:t>К сн-  общее количество случаев нарушения обязательных требований, выявленных по результатам проверок,(ед)</w:t>
            </w:r>
          </w:p>
          <w:p w:rsidR="00746EC0" w:rsidRPr="00F506D7" w:rsidRDefault="00746EC0" w:rsidP="00116659">
            <w:pPr>
              <w:pStyle w:val="TableParagraph"/>
              <w:rPr>
                <w:color w:val="000000" w:themeColor="text1"/>
                <w:sz w:val="24"/>
                <w:lang w:val="ru-RU"/>
              </w:rPr>
            </w:pPr>
          </w:p>
        </w:tc>
        <w:tc>
          <w:tcPr>
            <w:tcW w:w="779" w:type="dxa"/>
          </w:tcPr>
          <w:p w:rsidR="00746EC0" w:rsidRPr="00F506D7" w:rsidRDefault="00746EC0" w:rsidP="00116659">
            <w:pPr>
              <w:pStyle w:val="TableParagraph"/>
              <w:spacing w:before="95"/>
              <w:ind w:left="79" w:right="67"/>
              <w:rPr>
                <w:color w:val="000000" w:themeColor="text1"/>
                <w:sz w:val="24"/>
                <w:lang w:val="ru-RU"/>
              </w:rPr>
            </w:pPr>
            <w:r w:rsidRPr="00F506D7">
              <w:rPr>
                <w:color w:val="000000" w:themeColor="text1"/>
                <w:sz w:val="24"/>
                <w:lang w:val="ru-RU"/>
              </w:rPr>
              <w:t>0%</w:t>
            </w:r>
          </w:p>
        </w:tc>
        <w:tc>
          <w:tcPr>
            <w:tcW w:w="1566" w:type="dxa"/>
          </w:tcPr>
          <w:p w:rsidR="00746EC0" w:rsidRPr="00F506D7" w:rsidRDefault="00746EC0" w:rsidP="00116659">
            <w:pPr>
              <w:jc w:val="center"/>
              <w:rPr>
                <w:rFonts w:ascii="Times New Roman" w:hAnsi="Times New Roman" w:cs="Times New Roman"/>
                <w:color w:val="000000" w:themeColor="text1"/>
                <w:lang w:val="ru-RU"/>
              </w:rPr>
            </w:pPr>
            <w:r w:rsidRPr="00F506D7">
              <w:rPr>
                <w:rFonts w:ascii="Times New Roman" w:hAnsi="Times New Roman" w:cs="Times New Roman"/>
                <w:color w:val="000000" w:themeColor="text1"/>
                <w:lang w:val="ru-RU"/>
              </w:rPr>
              <w:t>Статистические данные</w:t>
            </w:r>
            <w:r w:rsidR="000F7FA1" w:rsidRPr="00F506D7">
              <w:rPr>
                <w:rFonts w:ascii="Times New Roman" w:hAnsi="Times New Roman" w:cs="Times New Roman"/>
                <w:color w:val="000000" w:themeColor="text1"/>
                <w:lang w:val="ru-RU"/>
              </w:rPr>
              <w:t xml:space="preserve"> органа муниципального земель</w:t>
            </w:r>
            <w:r w:rsidRPr="00F506D7">
              <w:rPr>
                <w:rFonts w:ascii="Times New Roman" w:hAnsi="Times New Roman" w:cs="Times New Roman"/>
                <w:color w:val="000000" w:themeColor="text1"/>
                <w:lang w:val="ru-RU"/>
              </w:rPr>
              <w:t>ного контроля,  данные  ГАС РФ  «Правосудие».</w:t>
            </w:r>
          </w:p>
          <w:p w:rsidR="00746EC0" w:rsidRPr="00F506D7" w:rsidRDefault="00746EC0" w:rsidP="00116659">
            <w:pPr>
              <w:pStyle w:val="TableParagraph"/>
              <w:rPr>
                <w:color w:val="000000" w:themeColor="text1"/>
                <w:sz w:val="24"/>
                <w:lang w:val="ru-RU"/>
              </w:rPr>
            </w:pPr>
          </w:p>
        </w:tc>
      </w:tr>
      <w:tr w:rsidR="00F506D7" w:rsidRPr="00F506D7" w:rsidTr="00116659">
        <w:trPr>
          <w:trHeight w:val="479"/>
        </w:trPr>
        <w:tc>
          <w:tcPr>
            <w:tcW w:w="9675" w:type="dxa"/>
            <w:gridSpan w:val="7"/>
          </w:tcPr>
          <w:p w:rsidR="00746EC0" w:rsidRPr="00F506D7" w:rsidRDefault="00746EC0" w:rsidP="00116659">
            <w:pPr>
              <w:pStyle w:val="TableParagraph"/>
              <w:spacing w:before="95"/>
              <w:ind w:left="3467" w:right="3452"/>
              <w:jc w:val="center"/>
              <w:rPr>
                <w:color w:val="000000" w:themeColor="text1"/>
                <w:sz w:val="24"/>
              </w:rPr>
            </w:pPr>
            <w:r w:rsidRPr="00F506D7">
              <w:rPr>
                <w:color w:val="000000" w:themeColor="text1"/>
                <w:sz w:val="24"/>
              </w:rPr>
              <w:t>Индикативные</w:t>
            </w:r>
            <w:r w:rsidRPr="00F506D7">
              <w:rPr>
                <w:color w:val="000000" w:themeColor="text1"/>
                <w:spacing w:val="-5"/>
                <w:sz w:val="24"/>
              </w:rPr>
              <w:t xml:space="preserve"> </w:t>
            </w:r>
            <w:r w:rsidRPr="00F506D7">
              <w:rPr>
                <w:color w:val="000000" w:themeColor="text1"/>
                <w:sz w:val="24"/>
              </w:rPr>
              <w:t>показатели</w:t>
            </w:r>
          </w:p>
        </w:tc>
      </w:tr>
      <w:tr w:rsidR="00F506D7" w:rsidRPr="00F506D7" w:rsidTr="00116659">
        <w:trPr>
          <w:trHeight w:val="755"/>
        </w:trPr>
        <w:tc>
          <w:tcPr>
            <w:tcW w:w="1012" w:type="dxa"/>
            <w:gridSpan w:val="2"/>
          </w:tcPr>
          <w:p w:rsidR="00746EC0" w:rsidRPr="00F506D7" w:rsidRDefault="00746EC0" w:rsidP="00116659">
            <w:pPr>
              <w:pStyle w:val="TableParagraph"/>
              <w:spacing w:before="95"/>
              <w:ind w:left="6"/>
              <w:jc w:val="center"/>
              <w:rPr>
                <w:color w:val="000000" w:themeColor="text1"/>
                <w:sz w:val="24"/>
              </w:rPr>
            </w:pPr>
            <w:r w:rsidRPr="00F506D7">
              <w:rPr>
                <w:color w:val="000000" w:themeColor="text1"/>
                <w:sz w:val="24"/>
              </w:rPr>
              <w:t>В</w:t>
            </w:r>
          </w:p>
        </w:tc>
        <w:tc>
          <w:tcPr>
            <w:tcW w:w="8663" w:type="dxa"/>
            <w:gridSpan w:val="5"/>
          </w:tcPr>
          <w:p w:rsidR="00746EC0" w:rsidRPr="00F506D7" w:rsidRDefault="00746EC0" w:rsidP="00116659">
            <w:pPr>
              <w:pStyle w:val="TableParagraph"/>
              <w:spacing w:before="95"/>
              <w:ind w:left="60"/>
              <w:rPr>
                <w:color w:val="000000" w:themeColor="text1"/>
                <w:sz w:val="24"/>
                <w:lang w:val="ru-RU"/>
              </w:rPr>
            </w:pPr>
            <w:r w:rsidRPr="00F506D7">
              <w:rPr>
                <w:color w:val="000000" w:themeColor="text1"/>
                <w:sz w:val="24"/>
                <w:lang w:val="ru-RU"/>
              </w:rPr>
              <w:t>Индикативные</w:t>
            </w:r>
            <w:r w:rsidRPr="00F506D7">
              <w:rPr>
                <w:color w:val="000000" w:themeColor="text1"/>
                <w:spacing w:val="-7"/>
                <w:sz w:val="24"/>
                <w:lang w:val="ru-RU"/>
              </w:rPr>
              <w:t xml:space="preserve"> </w:t>
            </w:r>
            <w:r w:rsidRPr="00F506D7">
              <w:rPr>
                <w:color w:val="000000" w:themeColor="text1"/>
                <w:sz w:val="24"/>
                <w:lang w:val="ru-RU"/>
              </w:rPr>
              <w:t>показатели,</w:t>
            </w:r>
            <w:r w:rsidRPr="00F506D7">
              <w:rPr>
                <w:color w:val="000000" w:themeColor="text1"/>
                <w:spacing w:val="-4"/>
                <w:sz w:val="24"/>
                <w:lang w:val="ru-RU"/>
              </w:rPr>
              <w:t xml:space="preserve"> </w:t>
            </w:r>
            <w:r w:rsidRPr="00F506D7">
              <w:rPr>
                <w:color w:val="000000" w:themeColor="text1"/>
                <w:sz w:val="24"/>
                <w:lang w:val="ru-RU"/>
              </w:rPr>
              <w:t>характеризующие</w:t>
            </w:r>
            <w:r w:rsidRPr="00F506D7">
              <w:rPr>
                <w:color w:val="000000" w:themeColor="text1"/>
                <w:spacing w:val="-3"/>
                <w:sz w:val="24"/>
                <w:lang w:val="ru-RU"/>
              </w:rPr>
              <w:t xml:space="preserve"> </w:t>
            </w:r>
            <w:r w:rsidRPr="00F506D7">
              <w:rPr>
                <w:color w:val="000000" w:themeColor="text1"/>
                <w:sz w:val="24"/>
                <w:lang w:val="ru-RU"/>
              </w:rPr>
              <w:t>различные</w:t>
            </w:r>
            <w:r w:rsidRPr="00F506D7">
              <w:rPr>
                <w:color w:val="000000" w:themeColor="text1"/>
                <w:spacing w:val="-6"/>
                <w:sz w:val="24"/>
                <w:lang w:val="ru-RU"/>
              </w:rPr>
              <w:t xml:space="preserve"> </w:t>
            </w:r>
            <w:r w:rsidRPr="00F506D7">
              <w:rPr>
                <w:color w:val="000000" w:themeColor="text1"/>
                <w:sz w:val="24"/>
                <w:lang w:val="ru-RU"/>
              </w:rPr>
              <w:t>аспекты</w:t>
            </w:r>
            <w:r w:rsidRPr="00F506D7">
              <w:rPr>
                <w:color w:val="000000" w:themeColor="text1"/>
                <w:spacing w:val="-5"/>
                <w:sz w:val="24"/>
                <w:lang w:val="ru-RU"/>
              </w:rPr>
              <w:t xml:space="preserve"> </w:t>
            </w:r>
            <w:r w:rsidRPr="00F506D7">
              <w:rPr>
                <w:color w:val="000000" w:themeColor="text1"/>
                <w:sz w:val="24"/>
                <w:lang w:val="ru-RU"/>
              </w:rPr>
              <w:t>муниципального</w:t>
            </w:r>
            <w:r w:rsidRPr="00F506D7">
              <w:rPr>
                <w:color w:val="000000" w:themeColor="text1"/>
                <w:spacing w:val="-57"/>
                <w:sz w:val="24"/>
                <w:lang w:val="ru-RU"/>
              </w:rPr>
              <w:t xml:space="preserve"> </w:t>
            </w:r>
            <w:r w:rsidR="000F7FA1" w:rsidRPr="00F506D7">
              <w:rPr>
                <w:color w:val="000000" w:themeColor="text1"/>
                <w:sz w:val="24"/>
                <w:lang w:val="ru-RU"/>
              </w:rPr>
              <w:t>земель</w:t>
            </w:r>
            <w:r w:rsidRPr="00F506D7">
              <w:rPr>
                <w:color w:val="000000" w:themeColor="text1"/>
                <w:sz w:val="24"/>
                <w:lang w:val="ru-RU"/>
              </w:rPr>
              <w:t>ного</w:t>
            </w:r>
            <w:r w:rsidRPr="00F506D7">
              <w:rPr>
                <w:color w:val="000000" w:themeColor="text1"/>
                <w:spacing w:val="-3"/>
                <w:sz w:val="24"/>
                <w:lang w:val="ru-RU"/>
              </w:rPr>
              <w:t xml:space="preserve"> </w:t>
            </w:r>
            <w:r w:rsidRPr="00F506D7">
              <w:rPr>
                <w:color w:val="000000" w:themeColor="text1"/>
                <w:sz w:val="24"/>
                <w:lang w:val="ru-RU"/>
              </w:rPr>
              <w:t>контроля</w:t>
            </w:r>
          </w:p>
        </w:tc>
      </w:tr>
      <w:tr w:rsidR="00F506D7" w:rsidRPr="00F506D7" w:rsidTr="00116659">
        <w:trPr>
          <w:trHeight w:val="481"/>
        </w:trPr>
        <w:tc>
          <w:tcPr>
            <w:tcW w:w="1012" w:type="dxa"/>
            <w:gridSpan w:val="2"/>
          </w:tcPr>
          <w:p w:rsidR="00746EC0" w:rsidRPr="00F506D7" w:rsidRDefault="00746EC0" w:rsidP="00116659">
            <w:pPr>
              <w:pStyle w:val="TableParagraph"/>
              <w:spacing w:before="95"/>
              <w:ind w:left="77" w:right="72"/>
              <w:jc w:val="center"/>
              <w:rPr>
                <w:color w:val="000000" w:themeColor="text1"/>
                <w:sz w:val="24"/>
              </w:rPr>
            </w:pPr>
            <w:r w:rsidRPr="00F506D7">
              <w:rPr>
                <w:color w:val="000000" w:themeColor="text1"/>
                <w:sz w:val="24"/>
              </w:rPr>
              <w:t>В.</w:t>
            </w:r>
            <w:r w:rsidRPr="00F506D7">
              <w:rPr>
                <w:color w:val="000000" w:themeColor="text1"/>
                <w:sz w:val="24"/>
                <w:lang w:val="ru-RU"/>
              </w:rPr>
              <w:t>3</w:t>
            </w:r>
            <w:r w:rsidRPr="00F506D7">
              <w:rPr>
                <w:color w:val="000000" w:themeColor="text1"/>
                <w:sz w:val="24"/>
              </w:rPr>
              <w:t>.</w:t>
            </w:r>
          </w:p>
        </w:tc>
        <w:tc>
          <w:tcPr>
            <w:tcW w:w="8663" w:type="dxa"/>
            <w:gridSpan w:val="5"/>
          </w:tcPr>
          <w:p w:rsidR="00746EC0" w:rsidRPr="00F506D7" w:rsidRDefault="00746EC0" w:rsidP="00116659">
            <w:pPr>
              <w:pStyle w:val="TableParagraph"/>
              <w:spacing w:before="95"/>
              <w:ind w:left="60"/>
              <w:rPr>
                <w:color w:val="000000" w:themeColor="text1"/>
                <w:sz w:val="24"/>
                <w:lang w:val="ru-RU"/>
              </w:rPr>
            </w:pPr>
            <w:r w:rsidRPr="00F506D7">
              <w:rPr>
                <w:color w:val="000000" w:themeColor="text1"/>
                <w:sz w:val="24"/>
                <w:lang w:val="ru-RU"/>
              </w:rPr>
              <w:t>Индикативные</w:t>
            </w:r>
            <w:r w:rsidRPr="00F506D7">
              <w:rPr>
                <w:color w:val="000000" w:themeColor="text1"/>
                <w:spacing w:val="-6"/>
                <w:sz w:val="24"/>
                <w:lang w:val="ru-RU"/>
              </w:rPr>
              <w:t xml:space="preserve"> </w:t>
            </w:r>
            <w:r w:rsidRPr="00F506D7">
              <w:rPr>
                <w:color w:val="000000" w:themeColor="text1"/>
                <w:sz w:val="24"/>
                <w:lang w:val="ru-RU"/>
              </w:rPr>
              <w:t>показатели,</w:t>
            </w:r>
            <w:r w:rsidRPr="00F506D7">
              <w:rPr>
                <w:color w:val="000000" w:themeColor="text1"/>
                <w:spacing w:val="-4"/>
                <w:sz w:val="24"/>
                <w:lang w:val="ru-RU"/>
              </w:rPr>
              <w:t xml:space="preserve"> </w:t>
            </w:r>
            <w:r w:rsidRPr="00F506D7">
              <w:rPr>
                <w:color w:val="000000" w:themeColor="text1"/>
                <w:sz w:val="24"/>
                <w:lang w:val="ru-RU"/>
              </w:rPr>
              <w:t>характеризующие</w:t>
            </w:r>
            <w:r w:rsidRPr="00F506D7">
              <w:rPr>
                <w:color w:val="000000" w:themeColor="text1"/>
                <w:spacing w:val="-3"/>
                <w:sz w:val="24"/>
                <w:lang w:val="ru-RU"/>
              </w:rPr>
              <w:t xml:space="preserve"> </w:t>
            </w:r>
            <w:r w:rsidRPr="00F506D7">
              <w:rPr>
                <w:color w:val="000000" w:themeColor="text1"/>
                <w:sz w:val="24"/>
                <w:lang w:val="ru-RU"/>
              </w:rPr>
              <w:t>параметры</w:t>
            </w:r>
            <w:r w:rsidRPr="00F506D7">
              <w:rPr>
                <w:color w:val="000000" w:themeColor="text1"/>
                <w:spacing w:val="-4"/>
                <w:sz w:val="24"/>
                <w:lang w:val="ru-RU"/>
              </w:rPr>
              <w:t xml:space="preserve"> </w:t>
            </w:r>
            <w:r w:rsidRPr="00F506D7">
              <w:rPr>
                <w:color w:val="000000" w:themeColor="text1"/>
                <w:sz w:val="24"/>
                <w:lang w:val="ru-RU"/>
              </w:rPr>
              <w:t>проведенных</w:t>
            </w:r>
            <w:r w:rsidRPr="00F506D7">
              <w:rPr>
                <w:color w:val="000000" w:themeColor="text1"/>
                <w:spacing w:val="-2"/>
                <w:sz w:val="24"/>
                <w:lang w:val="ru-RU"/>
              </w:rPr>
              <w:t xml:space="preserve"> </w:t>
            </w:r>
            <w:r w:rsidRPr="00F506D7">
              <w:rPr>
                <w:color w:val="000000" w:themeColor="text1"/>
                <w:sz w:val="24"/>
                <w:lang w:val="ru-RU"/>
              </w:rPr>
              <w:t>мероприятий</w:t>
            </w:r>
          </w:p>
        </w:tc>
      </w:tr>
      <w:tr w:rsidR="00F506D7" w:rsidRPr="00F506D7" w:rsidTr="00116659">
        <w:trPr>
          <w:trHeight w:val="1583"/>
        </w:trPr>
        <w:tc>
          <w:tcPr>
            <w:tcW w:w="1012" w:type="dxa"/>
            <w:gridSpan w:val="2"/>
          </w:tcPr>
          <w:p w:rsidR="00746EC0" w:rsidRPr="00F506D7" w:rsidRDefault="00746EC0" w:rsidP="00116659">
            <w:pPr>
              <w:pStyle w:val="TableParagraph"/>
              <w:spacing w:before="87"/>
              <w:ind w:right="92"/>
              <w:jc w:val="right"/>
              <w:rPr>
                <w:color w:val="000000" w:themeColor="text1"/>
                <w:sz w:val="24"/>
                <w:lang w:val="ru-RU"/>
              </w:rPr>
            </w:pPr>
            <w:r w:rsidRPr="00F506D7">
              <w:rPr>
                <w:color w:val="000000" w:themeColor="text1"/>
                <w:sz w:val="24"/>
              </w:rPr>
              <w:lastRenderedPageBreak/>
              <w:t>В.</w:t>
            </w:r>
            <w:r w:rsidRPr="00F506D7">
              <w:rPr>
                <w:color w:val="000000" w:themeColor="text1"/>
                <w:sz w:val="24"/>
                <w:lang w:val="ru-RU"/>
              </w:rPr>
              <w:t>3</w:t>
            </w:r>
            <w:r w:rsidRPr="00F506D7">
              <w:rPr>
                <w:color w:val="000000" w:themeColor="text1"/>
                <w:sz w:val="24"/>
              </w:rPr>
              <w:t>.</w:t>
            </w:r>
            <w:r w:rsidRPr="00F506D7">
              <w:rPr>
                <w:color w:val="000000" w:themeColor="text1"/>
                <w:sz w:val="24"/>
                <w:lang w:val="ru-RU"/>
              </w:rPr>
              <w:t>1</w:t>
            </w:r>
            <w:r w:rsidRPr="00F506D7">
              <w:rPr>
                <w:color w:val="000000" w:themeColor="text1"/>
                <w:sz w:val="24"/>
              </w:rPr>
              <w:t>.</w:t>
            </w:r>
            <w:r w:rsidRPr="00F506D7">
              <w:rPr>
                <w:color w:val="000000" w:themeColor="text1"/>
                <w:sz w:val="24"/>
                <w:lang w:val="ru-RU"/>
              </w:rPr>
              <w:t>18</w:t>
            </w:r>
          </w:p>
        </w:tc>
        <w:tc>
          <w:tcPr>
            <w:tcW w:w="2093" w:type="dxa"/>
          </w:tcPr>
          <w:p w:rsidR="00746EC0" w:rsidRPr="00F506D7" w:rsidRDefault="00746EC0" w:rsidP="00116659">
            <w:pPr>
              <w:pStyle w:val="TableParagraph"/>
              <w:spacing w:before="87"/>
              <w:ind w:left="60" w:right="162"/>
              <w:rPr>
                <w:color w:val="000000" w:themeColor="text1"/>
                <w:sz w:val="24"/>
                <w:szCs w:val="24"/>
                <w:lang w:val="ru-RU"/>
              </w:rPr>
            </w:pPr>
            <w:r w:rsidRPr="00F506D7">
              <w:rPr>
                <w:color w:val="000000" w:themeColor="text1"/>
                <w:sz w:val="24"/>
                <w:szCs w:val="24"/>
                <w:lang w:val="ru-RU"/>
              </w:rPr>
              <w:t>Доля проверок, на</w:t>
            </w:r>
            <w:r w:rsidRPr="00F506D7">
              <w:rPr>
                <w:color w:val="000000" w:themeColor="text1"/>
                <w:spacing w:val="1"/>
                <w:sz w:val="24"/>
                <w:szCs w:val="24"/>
                <w:lang w:val="ru-RU"/>
              </w:rPr>
              <w:t xml:space="preserve"> </w:t>
            </w:r>
            <w:r w:rsidRPr="00F506D7">
              <w:rPr>
                <w:color w:val="000000" w:themeColor="text1"/>
                <w:sz w:val="24"/>
                <w:szCs w:val="24"/>
                <w:lang w:val="ru-RU"/>
              </w:rPr>
              <w:t>результаты которых</w:t>
            </w:r>
            <w:r w:rsidR="000F7FA1" w:rsidRPr="00F506D7">
              <w:rPr>
                <w:color w:val="000000" w:themeColor="text1"/>
                <w:sz w:val="24"/>
                <w:szCs w:val="24"/>
                <w:lang w:val="ru-RU"/>
              </w:rPr>
              <w:t xml:space="preserve"> </w:t>
            </w:r>
            <w:r w:rsidRPr="00F506D7">
              <w:rPr>
                <w:color w:val="000000" w:themeColor="text1"/>
                <w:spacing w:val="-58"/>
                <w:sz w:val="24"/>
                <w:szCs w:val="24"/>
                <w:lang w:val="ru-RU"/>
              </w:rPr>
              <w:t xml:space="preserve"> </w:t>
            </w:r>
            <w:r w:rsidR="000F7FA1" w:rsidRPr="00F506D7">
              <w:rPr>
                <w:color w:val="000000" w:themeColor="text1"/>
                <w:spacing w:val="-58"/>
                <w:sz w:val="24"/>
                <w:szCs w:val="24"/>
                <w:lang w:val="ru-RU"/>
              </w:rPr>
              <w:t xml:space="preserve">    </w:t>
            </w:r>
            <w:r w:rsidRPr="00F506D7">
              <w:rPr>
                <w:color w:val="000000" w:themeColor="text1"/>
                <w:sz w:val="24"/>
                <w:szCs w:val="24"/>
                <w:lang w:val="ru-RU"/>
              </w:rPr>
              <w:t>поданы</w:t>
            </w:r>
            <w:r w:rsidRPr="00F506D7">
              <w:rPr>
                <w:color w:val="000000" w:themeColor="text1"/>
                <w:spacing w:val="-1"/>
                <w:sz w:val="24"/>
                <w:szCs w:val="24"/>
                <w:lang w:val="ru-RU"/>
              </w:rPr>
              <w:t xml:space="preserve"> </w:t>
            </w:r>
            <w:r w:rsidRPr="00F506D7">
              <w:rPr>
                <w:color w:val="000000" w:themeColor="text1"/>
                <w:sz w:val="24"/>
                <w:szCs w:val="24"/>
                <w:lang w:val="ru-RU"/>
              </w:rPr>
              <w:t>жалобы</w:t>
            </w:r>
          </w:p>
        </w:tc>
        <w:tc>
          <w:tcPr>
            <w:tcW w:w="1564" w:type="dxa"/>
          </w:tcPr>
          <w:p w:rsidR="00746EC0" w:rsidRPr="00F506D7" w:rsidRDefault="00746EC0" w:rsidP="00116659">
            <w:pPr>
              <w:pStyle w:val="TableParagraph"/>
              <w:spacing w:before="87"/>
              <w:ind w:left="51" w:right="42"/>
              <w:jc w:val="center"/>
              <w:rPr>
                <w:color w:val="000000" w:themeColor="text1"/>
                <w:sz w:val="24"/>
                <w:szCs w:val="24"/>
              </w:rPr>
            </w:pPr>
            <w:r w:rsidRPr="00F506D7">
              <w:rPr>
                <w:color w:val="000000" w:themeColor="text1"/>
                <w:sz w:val="24"/>
                <w:szCs w:val="24"/>
              </w:rPr>
              <w:t>Ж</w:t>
            </w:r>
            <w:r w:rsidRPr="00F506D7">
              <w:rPr>
                <w:color w:val="000000" w:themeColor="text1"/>
                <w:spacing w:val="-1"/>
                <w:sz w:val="24"/>
                <w:szCs w:val="24"/>
              </w:rPr>
              <w:t xml:space="preserve"> </w:t>
            </w:r>
            <w:r w:rsidRPr="00F506D7">
              <w:rPr>
                <w:color w:val="000000" w:themeColor="text1"/>
                <w:sz w:val="24"/>
                <w:szCs w:val="24"/>
              </w:rPr>
              <w:t>x</w:t>
            </w:r>
            <w:r w:rsidRPr="00F506D7">
              <w:rPr>
                <w:color w:val="000000" w:themeColor="text1"/>
                <w:spacing w:val="2"/>
                <w:sz w:val="24"/>
                <w:szCs w:val="24"/>
              </w:rPr>
              <w:t xml:space="preserve"> </w:t>
            </w:r>
            <w:r w:rsidRPr="00F506D7">
              <w:rPr>
                <w:color w:val="000000" w:themeColor="text1"/>
                <w:sz w:val="24"/>
                <w:szCs w:val="24"/>
              </w:rPr>
              <w:t>100</w:t>
            </w:r>
            <w:r w:rsidRPr="00F506D7">
              <w:rPr>
                <w:color w:val="000000" w:themeColor="text1"/>
                <w:spacing w:val="-4"/>
                <w:sz w:val="24"/>
                <w:szCs w:val="24"/>
              </w:rPr>
              <w:t xml:space="preserve"> </w:t>
            </w:r>
            <w:r w:rsidRPr="00F506D7">
              <w:rPr>
                <w:color w:val="000000" w:themeColor="text1"/>
                <w:sz w:val="24"/>
                <w:szCs w:val="24"/>
              </w:rPr>
              <w:t>/ Пф</w:t>
            </w:r>
          </w:p>
        </w:tc>
        <w:tc>
          <w:tcPr>
            <w:tcW w:w="2661" w:type="dxa"/>
          </w:tcPr>
          <w:p w:rsidR="00746EC0" w:rsidRPr="00F506D7" w:rsidRDefault="00746EC0" w:rsidP="00116659">
            <w:pPr>
              <w:pStyle w:val="TableParagraph"/>
              <w:spacing w:before="87"/>
              <w:ind w:left="62" w:right="321"/>
              <w:rPr>
                <w:color w:val="000000" w:themeColor="text1"/>
                <w:sz w:val="24"/>
                <w:szCs w:val="24"/>
                <w:lang w:val="ru-RU"/>
              </w:rPr>
            </w:pPr>
            <w:r w:rsidRPr="00F506D7">
              <w:rPr>
                <w:color w:val="000000" w:themeColor="text1"/>
                <w:sz w:val="24"/>
                <w:szCs w:val="24"/>
                <w:lang w:val="ru-RU"/>
              </w:rPr>
              <w:t>Ж</w:t>
            </w:r>
            <w:r w:rsidRPr="00F506D7">
              <w:rPr>
                <w:color w:val="000000" w:themeColor="text1"/>
                <w:spacing w:val="-6"/>
                <w:sz w:val="24"/>
                <w:szCs w:val="24"/>
                <w:lang w:val="ru-RU"/>
              </w:rPr>
              <w:t xml:space="preserve"> </w:t>
            </w:r>
            <w:r w:rsidRPr="00F506D7">
              <w:rPr>
                <w:color w:val="000000" w:themeColor="text1"/>
                <w:sz w:val="24"/>
                <w:szCs w:val="24"/>
                <w:lang w:val="ru-RU"/>
              </w:rPr>
              <w:t>-</w:t>
            </w:r>
            <w:r w:rsidRPr="00F506D7">
              <w:rPr>
                <w:color w:val="000000" w:themeColor="text1"/>
                <w:spacing w:val="-6"/>
                <w:sz w:val="24"/>
                <w:szCs w:val="24"/>
                <w:lang w:val="ru-RU"/>
              </w:rPr>
              <w:t xml:space="preserve"> </w:t>
            </w:r>
            <w:r w:rsidRPr="00F506D7">
              <w:rPr>
                <w:color w:val="000000" w:themeColor="text1"/>
                <w:sz w:val="24"/>
                <w:szCs w:val="24"/>
                <w:lang w:val="ru-RU"/>
              </w:rPr>
              <w:t>количество</w:t>
            </w:r>
            <w:r w:rsidRPr="00F506D7">
              <w:rPr>
                <w:color w:val="000000" w:themeColor="text1"/>
                <w:spacing w:val="-6"/>
                <w:sz w:val="24"/>
                <w:szCs w:val="24"/>
                <w:lang w:val="ru-RU"/>
              </w:rPr>
              <w:t xml:space="preserve"> </w:t>
            </w:r>
            <w:r w:rsidRPr="00F506D7">
              <w:rPr>
                <w:color w:val="000000" w:themeColor="text1"/>
                <w:sz w:val="24"/>
                <w:szCs w:val="24"/>
                <w:lang w:val="ru-RU"/>
              </w:rPr>
              <w:t>жалоб</w:t>
            </w:r>
            <w:r w:rsidRPr="00F506D7">
              <w:rPr>
                <w:color w:val="000000" w:themeColor="text1"/>
                <w:spacing w:val="-57"/>
                <w:sz w:val="24"/>
                <w:szCs w:val="24"/>
                <w:lang w:val="ru-RU"/>
              </w:rPr>
              <w:t xml:space="preserve"> </w:t>
            </w:r>
            <w:r w:rsidRPr="00F506D7">
              <w:rPr>
                <w:color w:val="000000" w:themeColor="text1"/>
                <w:sz w:val="24"/>
                <w:szCs w:val="24"/>
                <w:lang w:val="ru-RU"/>
              </w:rPr>
              <w:t>(ед.)</w:t>
            </w:r>
          </w:p>
          <w:p w:rsidR="00746EC0" w:rsidRPr="00F506D7" w:rsidRDefault="00746EC0" w:rsidP="00116659">
            <w:pPr>
              <w:pStyle w:val="TableParagraph"/>
              <w:ind w:left="62" w:right="209"/>
              <w:rPr>
                <w:color w:val="000000" w:themeColor="text1"/>
                <w:sz w:val="24"/>
                <w:szCs w:val="24"/>
                <w:lang w:val="ru-RU"/>
              </w:rPr>
            </w:pPr>
            <w:r w:rsidRPr="00F506D7">
              <w:rPr>
                <w:color w:val="000000" w:themeColor="text1"/>
                <w:sz w:val="24"/>
                <w:szCs w:val="24"/>
                <w:lang w:val="ru-RU"/>
              </w:rPr>
              <w:t>Пф - количество</w:t>
            </w:r>
            <w:r w:rsidRPr="00F506D7">
              <w:rPr>
                <w:color w:val="000000" w:themeColor="text1"/>
                <w:spacing w:val="1"/>
                <w:sz w:val="24"/>
                <w:szCs w:val="24"/>
                <w:lang w:val="ru-RU"/>
              </w:rPr>
              <w:t xml:space="preserve"> </w:t>
            </w:r>
            <w:r w:rsidRPr="00F506D7">
              <w:rPr>
                <w:color w:val="000000" w:themeColor="text1"/>
                <w:sz w:val="24"/>
                <w:szCs w:val="24"/>
                <w:lang w:val="ru-RU"/>
              </w:rPr>
              <w:t>проведенных проверок</w:t>
            </w:r>
            <w:r w:rsidRPr="00F506D7">
              <w:rPr>
                <w:color w:val="000000" w:themeColor="text1"/>
                <w:spacing w:val="-58"/>
                <w:sz w:val="24"/>
                <w:szCs w:val="24"/>
                <w:lang w:val="ru-RU"/>
              </w:rPr>
              <w:t xml:space="preserve"> </w:t>
            </w:r>
            <w:r w:rsidRPr="00F506D7">
              <w:rPr>
                <w:color w:val="000000" w:themeColor="text1"/>
                <w:sz w:val="24"/>
                <w:szCs w:val="24"/>
                <w:lang w:val="ru-RU"/>
              </w:rPr>
              <w:t>(ед.)</w:t>
            </w:r>
          </w:p>
        </w:tc>
        <w:tc>
          <w:tcPr>
            <w:tcW w:w="779" w:type="dxa"/>
          </w:tcPr>
          <w:p w:rsidR="00746EC0" w:rsidRPr="00F506D7" w:rsidRDefault="00746EC0" w:rsidP="00116659">
            <w:pPr>
              <w:pStyle w:val="TableParagraph"/>
              <w:spacing w:before="87"/>
              <w:ind w:left="231"/>
              <w:rPr>
                <w:color w:val="000000" w:themeColor="text1"/>
                <w:sz w:val="24"/>
                <w:szCs w:val="24"/>
              </w:rPr>
            </w:pPr>
            <w:r w:rsidRPr="00F506D7">
              <w:rPr>
                <w:color w:val="000000" w:themeColor="text1"/>
                <w:sz w:val="24"/>
                <w:szCs w:val="24"/>
              </w:rPr>
              <w:t>0%</w:t>
            </w:r>
          </w:p>
        </w:tc>
        <w:tc>
          <w:tcPr>
            <w:tcW w:w="1566" w:type="dxa"/>
          </w:tcPr>
          <w:p w:rsidR="00746EC0" w:rsidRPr="00F506D7" w:rsidRDefault="00746EC0" w:rsidP="00116659">
            <w:pPr>
              <w:pStyle w:val="TableParagraph"/>
              <w:rPr>
                <w:color w:val="000000" w:themeColor="text1"/>
                <w:sz w:val="24"/>
                <w:szCs w:val="24"/>
                <w:lang w:val="ru-RU"/>
              </w:rPr>
            </w:pPr>
            <w:r w:rsidRPr="00F506D7">
              <w:rPr>
                <w:color w:val="000000" w:themeColor="text1"/>
                <w:sz w:val="24"/>
                <w:szCs w:val="24"/>
                <w:lang w:val="ru-RU"/>
              </w:rPr>
              <w:t>Статистические да</w:t>
            </w:r>
            <w:r w:rsidR="000F7FA1" w:rsidRPr="00F506D7">
              <w:rPr>
                <w:color w:val="000000" w:themeColor="text1"/>
                <w:sz w:val="24"/>
                <w:szCs w:val="24"/>
                <w:lang w:val="ru-RU"/>
              </w:rPr>
              <w:t>нные органа муниципального земель</w:t>
            </w:r>
            <w:r w:rsidRPr="00F506D7">
              <w:rPr>
                <w:color w:val="000000" w:themeColor="text1"/>
                <w:sz w:val="24"/>
                <w:szCs w:val="24"/>
                <w:lang w:val="ru-RU"/>
              </w:rPr>
              <w:t>ного контроля</w:t>
            </w:r>
          </w:p>
        </w:tc>
      </w:tr>
      <w:tr w:rsidR="00F506D7" w:rsidRPr="00F506D7" w:rsidTr="00116659">
        <w:trPr>
          <w:trHeight w:val="2135"/>
        </w:trPr>
        <w:tc>
          <w:tcPr>
            <w:tcW w:w="1012" w:type="dxa"/>
            <w:gridSpan w:val="2"/>
          </w:tcPr>
          <w:p w:rsidR="00746EC0" w:rsidRPr="00F506D7" w:rsidRDefault="00746EC0" w:rsidP="00116659">
            <w:pPr>
              <w:pStyle w:val="TableParagraph"/>
              <w:spacing w:before="87"/>
              <w:ind w:right="92"/>
              <w:jc w:val="right"/>
              <w:rPr>
                <w:color w:val="000000" w:themeColor="text1"/>
                <w:sz w:val="24"/>
                <w:lang w:val="ru-RU"/>
              </w:rPr>
            </w:pPr>
            <w:r w:rsidRPr="00F506D7">
              <w:rPr>
                <w:color w:val="000000" w:themeColor="text1"/>
                <w:sz w:val="24"/>
              </w:rPr>
              <w:t>В</w:t>
            </w:r>
            <w:r w:rsidRPr="00F506D7">
              <w:rPr>
                <w:color w:val="000000" w:themeColor="text1"/>
                <w:sz w:val="24"/>
                <w:lang w:val="ru-RU"/>
              </w:rPr>
              <w:t>.3</w:t>
            </w:r>
            <w:r w:rsidRPr="00F506D7">
              <w:rPr>
                <w:color w:val="000000" w:themeColor="text1"/>
                <w:sz w:val="24"/>
              </w:rPr>
              <w:t>.</w:t>
            </w:r>
            <w:r w:rsidRPr="00F506D7">
              <w:rPr>
                <w:color w:val="000000" w:themeColor="text1"/>
                <w:sz w:val="24"/>
                <w:lang w:val="ru-RU"/>
              </w:rPr>
              <w:t>1.24</w:t>
            </w:r>
          </w:p>
        </w:tc>
        <w:tc>
          <w:tcPr>
            <w:tcW w:w="2093" w:type="dxa"/>
          </w:tcPr>
          <w:p w:rsidR="00746EC0" w:rsidRPr="00F506D7" w:rsidRDefault="00746EC0" w:rsidP="00116659">
            <w:pPr>
              <w:pStyle w:val="TableParagraph"/>
              <w:spacing w:before="87"/>
              <w:ind w:left="60" w:right="162"/>
              <w:rPr>
                <w:color w:val="000000" w:themeColor="text1"/>
                <w:sz w:val="24"/>
                <w:szCs w:val="24"/>
                <w:lang w:val="ru-RU"/>
              </w:rPr>
            </w:pPr>
            <w:r w:rsidRPr="00F506D7">
              <w:rPr>
                <w:color w:val="000000" w:themeColor="text1"/>
                <w:sz w:val="24"/>
                <w:szCs w:val="24"/>
                <w:lang w:val="ru-RU"/>
              </w:rPr>
              <w:t>Доля проверок,</w:t>
            </w:r>
            <w:r w:rsidRPr="00F506D7">
              <w:rPr>
                <w:color w:val="000000" w:themeColor="text1"/>
                <w:spacing w:val="1"/>
                <w:sz w:val="24"/>
                <w:szCs w:val="24"/>
                <w:lang w:val="ru-RU"/>
              </w:rPr>
              <w:t xml:space="preserve"> </w:t>
            </w:r>
            <w:r w:rsidRPr="00F506D7">
              <w:rPr>
                <w:color w:val="000000" w:themeColor="text1"/>
                <w:sz w:val="24"/>
                <w:szCs w:val="24"/>
                <w:lang w:val="ru-RU"/>
              </w:rPr>
              <w:t>результаты которых</w:t>
            </w:r>
            <w:r w:rsidRPr="00F506D7">
              <w:rPr>
                <w:color w:val="000000" w:themeColor="text1"/>
                <w:spacing w:val="-58"/>
                <w:sz w:val="24"/>
                <w:szCs w:val="24"/>
                <w:lang w:val="ru-RU"/>
              </w:rPr>
              <w:t xml:space="preserve"> </w:t>
            </w:r>
            <w:r w:rsidRPr="00F506D7">
              <w:rPr>
                <w:color w:val="000000" w:themeColor="text1"/>
                <w:sz w:val="24"/>
                <w:szCs w:val="24"/>
                <w:lang w:val="ru-RU"/>
              </w:rPr>
              <w:t>были признаны</w:t>
            </w:r>
            <w:r w:rsidRPr="00F506D7">
              <w:rPr>
                <w:color w:val="000000" w:themeColor="text1"/>
                <w:spacing w:val="1"/>
                <w:sz w:val="24"/>
                <w:szCs w:val="24"/>
                <w:lang w:val="ru-RU"/>
              </w:rPr>
              <w:t xml:space="preserve"> </w:t>
            </w:r>
            <w:r w:rsidRPr="00F506D7">
              <w:rPr>
                <w:color w:val="000000" w:themeColor="text1"/>
                <w:sz w:val="24"/>
                <w:szCs w:val="24"/>
                <w:lang w:val="ru-RU"/>
              </w:rPr>
              <w:t>недействительными</w:t>
            </w:r>
          </w:p>
        </w:tc>
        <w:tc>
          <w:tcPr>
            <w:tcW w:w="1564" w:type="dxa"/>
          </w:tcPr>
          <w:p w:rsidR="00746EC0" w:rsidRPr="00F506D7" w:rsidRDefault="00746EC0" w:rsidP="00116659">
            <w:pPr>
              <w:pStyle w:val="TableParagraph"/>
              <w:spacing w:before="87"/>
              <w:ind w:left="51" w:right="45"/>
              <w:jc w:val="center"/>
              <w:rPr>
                <w:color w:val="000000" w:themeColor="text1"/>
                <w:sz w:val="24"/>
                <w:szCs w:val="24"/>
              </w:rPr>
            </w:pPr>
            <w:r w:rsidRPr="00F506D7">
              <w:rPr>
                <w:color w:val="000000" w:themeColor="text1"/>
                <w:sz w:val="24"/>
                <w:szCs w:val="24"/>
              </w:rPr>
              <w:t>Пн</w:t>
            </w:r>
            <w:r w:rsidRPr="00F506D7">
              <w:rPr>
                <w:color w:val="000000" w:themeColor="text1"/>
                <w:spacing w:val="-1"/>
                <w:sz w:val="24"/>
                <w:szCs w:val="24"/>
              </w:rPr>
              <w:t xml:space="preserve"> </w:t>
            </w:r>
            <w:r w:rsidRPr="00F506D7">
              <w:rPr>
                <w:color w:val="000000" w:themeColor="text1"/>
                <w:sz w:val="24"/>
                <w:szCs w:val="24"/>
              </w:rPr>
              <w:t>x</w:t>
            </w:r>
            <w:r w:rsidRPr="00F506D7">
              <w:rPr>
                <w:color w:val="000000" w:themeColor="text1"/>
                <w:spacing w:val="1"/>
                <w:sz w:val="24"/>
                <w:szCs w:val="24"/>
              </w:rPr>
              <w:t xml:space="preserve"> </w:t>
            </w:r>
            <w:r w:rsidRPr="00F506D7">
              <w:rPr>
                <w:color w:val="000000" w:themeColor="text1"/>
                <w:sz w:val="24"/>
                <w:szCs w:val="24"/>
              </w:rPr>
              <w:t>100 /</w:t>
            </w:r>
            <w:r w:rsidRPr="00F506D7">
              <w:rPr>
                <w:color w:val="000000" w:themeColor="text1"/>
                <w:spacing w:val="-1"/>
                <w:sz w:val="24"/>
                <w:szCs w:val="24"/>
              </w:rPr>
              <w:t xml:space="preserve"> </w:t>
            </w:r>
            <w:r w:rsidRPr="00F506D7">
              <w:rPr>
                <w:color w:val="000000" w:themeColor="text1"/>
                <w:sz w:val="24"/>
                <w:szCs w:val="24"/>
              </w:rPr>
              <w:t>Пф</w:t>
            </w:r>
          </w:p>
        </w:tc>
        <w:tc>
          <w:tcPr>
            <w:tcW w:w="2661" w:type="dxa"/>
          </w:tcPr>
          <w:p w:rsidR="00746EC0" w:rsidRPr="00F506D7" w:rsidRDefault="00746EC0" w:rsidP="00116659">
            <w:pPr>
              <w:pStyle w:val="TableParagraph"/>
              <w:spacing w:before="87"/>
              <w:ind w:left="62" w:right="268"/>
              <w:rPr>
                <w:color w:val="000000" w:themeColor="text1"/>
                <w:sz w:val="24"/>
                <w:szCs w:val="24"/>
                <w:lang w:val="ru-RU"/>
              </w:rPr>
            </w:pPr>
            <w:r w:rsidRPr="00F506D7">
              <w:rPr>
                <w:color w:val="000000" w:themeColor="text1"/>
                <w:sz w:val="24"/>
                <w:szCs w:val="24"/>
                <w:lang w:val="ru-RU"/>
              </w:rPr>
              <w:t>Пн - количество</w:t>
            </w:r>
            <w:r w:rsidRPr="00F506D7">
              <w:rPr>
                <w:color w:val="000000" w:themeColor="text1"/>
                <w:spacing w:val="1"/>
                <w:sz w:val="24"/>
                <w:szCs w:val="24"/>
                <w:lang w:val="ru-RU"/>
              </w:rPr>
              <w:t xml:space="preserve"> </w:t>
            </w:r>
            <w:r w:rsidRPr="00F506D7">
              <w:rPr>
                <w:color w:val="000000" w:themeColor="text1"/>
                <w:sz w:val="24"/>
                <w:szCs w:val="24"/>
                <w:lang w:val="ru-RU"/>
              </w:rPr>
              <w:t>проверок,</w:t>
            </w:r>
            <w:r w:rsidRPr="00F506D7">
              <w:rPr>
                <w:color w:val="000000" w:themeColor="text1"/>
                <w:spacing w:val="-9"/>
                <w:sz w:val="24"/>
                <w:szCs w:val="24"/>
                <w:lang w:val="ru-RU"/>
              </w:rPr>
              <w:t xml:space="preserve"> </w:t>
            </w:r>
            <w:r w:rsidRPr="00F506D7">
              <w:rPr>
                <w:color w:val="000000" w:themeColor="text1"/>
                <w:sz w:val="24"/>
                <w:szCs w:val="24"/>
                <w:lang w:val="ru-RU"/>
              </w:rPr>
              <w:t>признанных</w:t>
            </w:r>
            <w:r w:rsidRPr="00F506D7">
              <w:rPr>
                <w:color w:val="000000" w:themeColor="text1"/>
                <w:spacing w:val="-57"/>
                <w:sz w:val="24"/>
                <w:szCs w:val="24"/>
                <w:lang w:val="ru-RU"/>
              </w:rPr>
              <w:t xml:space="preserve"> </w:t>
            </w:r>
            <w:r w:rsidRPr="00F506D7">
              <w:rPr>
                <w:color w:val="000000" w:themeColor="text1"/>
                <w:sz w:val="24"/>
                <w:szCs w:val="24"/>
                <w:lang w:val="ru-RU"/>
              </w:rPr>
              <w:t>недействительными</w:t>
            </w:r>
            <w:r w:rsidRPr="00F506D7">
              <w:rPr>
                <w:color w:val="000000" w:themeColor="text1"/>
                <w:spacing w:val="1"/>
                <w:sz w:val="24"/>
                <w:szCs w:val="24"/>
                <w:lang w:val="ru-RU"/>
              </w:rPr>
              <w:t xml:space="preserve"> </w:t>
            </w:r>
            <w:r w:rsidRPr="00F506D7">
              <w:rPr>
                <w:color w:val="000000" w:themeColor="text1"/>
                <w:sz w:val="24"/>
                <w:szCs w:val="24"/>
                <w:lang w:val="ru-RU"/>
              </w:rPr>
              <w:t>(ед.).</w:t>
            </w:r>
          </w:p>
          <w:p w:rsidR="00746EC0" w:rsidRPr="00F506D7" w:rsidRDefault="00746EC0" w:rsidP="00116659">
            <w:pPr>
              <w:pStyle w:val="TableParagraph"/>
              <w:ind w:left="62" w:right="209"/>
              <w:rPr>
                <w:color w:val="000000" w:themeColor="text1"/>
                <w:sz w:val="24"/>
                <w:szCs w:val="24"/>
                <w:lang w:val="ru-RU"/>
              </w:rPr>
            </w:pPr>
            <w:r w:rsidRPr="00F506D7">
              <w:rPr>
                <w:color w:val="000000" w:themeColor="text1"/>
                <w:sz w:val="24"/>
                <w:szCs w:val="24"/>
                <w:lang w:val="ru-RU"/>
              </w:rPr>
              <w:t>Пф - количество</w:t>
            </w:r>
            <w:r w:rsidRPr="00F506D7">
              <w:rPr>
                <w:color w:val="000000" w:themeColor="text1"/>
                <w:spacing w:val="1"/>
                <w:sz w:val="24"/>
                <w:szCs w:val="24"/>
                <w:lang w:val="ru-RU"/>
              </w:rPr>
              <w:t xml:space="preserve"> </w:t>
            </w:r>
            <w:r w:rsidRPr="00F506D7">
              <w:rPr>
                <w:color w:val="000000" w:themeColor="text1"/>
                <w:sz w:val="24"/>
                <w:szCs w:val="24"/>
                <w:lang w:val="ru-RU"/>
              </w:rPr>
              <w:t>проведенных проверок</w:t>
            </w:r>
            <w:r w:rsidRPr="00F506D7">
              <w:rPr>
                <w:color w:val="000000" w:themeColor="text1"/>
                <w:spacing w:val="-58"/>
                <w:sz w:val="24"/>
                <w:szCs w:val="24"/>
                <w:lang w:val="ru-RU"/>
              </w:rPr>
              <w:t xml:space="preserve"> </w:t>
            </w:r>
            <w:r w:rsidRPr="00F506D7">
              <w:rPr>
                <w:color w:val="000000" w:themeColor="text1"/>
                <w:sz w:val="24"/>
                <w:szCs w:val="24"/>
                <w:lang w:val="ru-RU"/>
              </w:rPr>
              <w:t>(ед.)</w:t>
            </w:r>
          </w:p>
        </w:tc>
        <w:tc>
          <w:tcPr>
            <w:tcW w:w="779" w:type="dxa"/>
          </w:tcPr>
          <w:p w:rsidR="00746EC0" w:rsidRPr="00F506D7" w:rsidRDefault="00746EC0" w:rsidP="00116659">
            <w:pPr>
              <w:pStyle w:val="TableParagraph"/>
              <w:spacing w:before="87"/>
              <w:ind w:left="231"/>
              <w:rPr>
                <w:color w:val="000000" w:themeColor="text1"/>
                <w:sz w:val="24"/>
                <w:szCs w:val="24"/>
              </w:rPr>
            </w:pPr>
            <w:r w:rsidRPr="00F506D7">
              <w:rPr>
                <w:color w:val="000000" w:themeColor="text1"/>
                <w:sz w:val="24"/>
                <w:szCs w:val="24"/>
              </w:rPr>
              <w:t>0%</w:t>
            </w:r>
          </w:p>
        </w:tc>
        <w:tc>
          <w:tcPr>
            <w:tcW w:w="1566" w:type="dxa"/>
          </w:tcPr>
          <w:p w:rsidR="00746EC0" w:rsidRPr="00F506D7" w:rsidRDefault="00746EC0" w:rsidP="00116659">
            <w:pPr>
              <w:pStyle w:val="TableParagraph"/>
              <w:rPr>
                <w:color w:val="000000" w:themeColor="text1"/>
                <w:sz w:val="24"/>
                <w:szCs w:val="24"/>
                <w:lang w:val="ru-RU"/>
              </w:rPr>
            </w:pPr>
            <w:r w:rsidRPr="00F506D7">
              <w:rPr>
                <w:color w:val="000000" w:themeColor="text1"/>
                <w:sz w:val="24"/>
                <w:szCs w:val="24"/>
                <w:lang w:val="ru-RU"/>
              </w:rPr>
              <w:t>Статистические да</w:t>
            </w:r>
            <w:r w:rsidR="000F7FA1" w:rsidRPr="00F506D7">
              <w:rPr>
                <w:color w:val="000000" w:themeColor="text1"/>
                <w:sz w:val="24"/>
                <w:szCs w:val="24"/>
                <w:lang w:val="ru-RU"/>
              </w:rPr>
              <w:t>нные органа муниципального земель</w:t>
            </w:r>
            <w:r w:rsidRPr="00F506D7">
              <w:rPr>
                <w:color w:val="000000" w:themeColor="text1"/>
                <w:sz w:val="24"/>
                <w:szCs w:val="24"/>
                <w:lang w:val="ru-RU"/>
              </w:rPr>
              <w:t>ного контроля</w:t>
            </w:r>
          </w:p>
        </w:tc>
      </w:tr>
      <w:tr w:rsidR="00F506D7" w:rsidRPr="00F506D7" w:rsidTr="00116659">
        <w:trPr>
          <w:trHeight w:val="2136"/>
        </w:trPr>
        <w:tc>
          <w:tcPr>
            <w:tcW w:w="1012" w:type="dxa"/>
            <w:gridSpan w:val="2"/>
          </w:tcPr>
          <w:p w:rsidR="00746EC0" w:rsidRPr="00F506D7" w:rsidRDefault="00746EC0" w:rsidP="00116659">
            <w:pPr>
              <w:pStyle w:val="TableParagraph"/>
              <w:spacing w:before="89"/>
              <w:ind w:right="92"/>
              <w:jc w:val="right"/>
              <w:rPr>
                <w:color w:val="000000" w:themeColor="text1"/>
                <w:sz w:val="24"/>
                <w:lang w:val="ru-RU"/>
              </w:rPr>
            </w:pPr>
            <w:r w:rsidRPr="00F506D7">
              <w:rPr>
                <w:color w:val="000000" w:themeColor="text1"/>
                <w:sz w:val="24"/>
              </w:rPr>
              <w:t>В.</w:t>
            </w:r>
            <w:r w:rsidRPr="00F506D7">
              <w:rPr>
                <w:color w:val="000000" w:themeColor="text1"/>
                <w:sz w:val="24"/>
                <w:lang w:val="ru-RU"/>
              </w:rPr>
              <w:t>3</w:t>
            </w:r>
            <w:r w:rsidRPr="00F506D7">
              <w:rPr>
                <w:color w:val="000000" w:themeColor="text1"/>
                <w:sz w:val="24"/>
              </w:rPr>
              <w:t>.</w:t>
            </w:r>
            <w:r w:rsidRPr="00F506D7">
              <w:rPr>
                <w:color w:val="000000" w:themeColor="text1"/>
                <w:sz w:val="24"/>
                <w:lang w:val="ru-RU"/>
              </w:rPr>
              <w:t>1</w:t>
            </w:r>
            <w:r w:rsidRPr="00F506D7">
              <w:rPr>
                <w:color w:val="000000" w:themeColor="text1"/>
                <w:sz w:val="24"/>
              </w:rPr>
              <w:t>.</w:t>
            </w:r>
            <w:r w:rsidRPr="00F506D7">
              <w:rPr>
                <w:color w:val="000000" w:themeColor="text1"/>
                <w:sz w:val="24"/>
                <w:lang w:val="ru-RU"/>
              </w:rPr>
              <w:t>26</w:t>
            </w:r>
          </w:p>
        </w:tc>
        <w:tc>
          <w:tcPr>
            <w:tcW w:w="2093" w:type="dxa"/>
          </w:tcPr>
          <w:p w:rsidR="00746EC0" w:rsidRPr="00F506D7" w:rsidRDefault="00746EC0" w:rsidP="00116659">
            <w:pPr>
              <w:rPr>
                <w:rFonts w:ascii="Times New Roman" w:hAnsi="Times New Roman" w:cs="Times New Roman"/>
                <w:color w:val="000000" w:themeColor="text1"/>
                <w:sz w:val="24"/>
                <w:szCs w:val="24"/>
                <w:lang w:val="ru-RU"/>
              </w:rPr>
            </w:pPr>
            <w:r w:rsidRPr="00F506D7">
              <w:rPr>
                <w:rFonts w:ascii="Times New Roman" w:hAnsi="Times New Roman" w:cs="Times New Roman"/>
                <w:color w:val="000000" w:themeColor="text1"/>
                <w:sz w:val="24"/>
                <w:szCs w:val="24"/>
                <w:lang w:val="ru-RU"/>
              </w:rPr>
              <w:t>Доля  контрольных мероприятий, проведенн</w:t>
            </w:r>
            <w:r w:rsidR="000F7FA1" w:rsidRPr="00F506D7">
              <w:rPr>
                <w:rFonts w:ascii="Times New Roman" w:hAnsi="Times New Roman" w:cs="Times New Roman"/>
                <w:color w:val="000000" w:themeColor="text1"/>
                <w:sz w:val="24"/>
                <w:szCs w:val="24"/>
                <w:lang w:val="ru-RU"/>
              </w:rPr>
              <w:t>ых органами муниципального земель</w:t>
            </w:r>
            <w:r w:rsidRPr="00F506D7">
              <w:rPr>
                <w:rFonts w:ascii="Times New Roman" w:hAnsi="Times New Roman" w:cs="Times New Roman"/>
                <w:color w:val="000000" w:themeColor="text1"/>
                <w:sz w:val="24"/>
                <w:szCs w:val="24"/>
                <w:lang w:val="ru-RU"/>
              </w:rPr>
              <w:t xml:space="preserve">ного контроля с нарушениями требований законодательства о порядке их проведения, по результатам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от общего количества проведенных проверок  </w:t>
            </w:r>
          </w:p>
          <w:p w:rsidR="00746EC0" w:rsidRPr="00F506D7" w:rsidRDefault="00746EC0" w:rsidP="00116659">
            <w:pPr>
              <w:rPr>
                <w:rFonts w:ascii="Times New Roman" w:hAnsi="Times New Roman" w:cs="Times New Roman"/>
                <w:color w:val="000000" w:themeColor="text1"/>
                <w:sz w:val="24"/>
                <w:szCs w:val="24"/>
                <w:lang w:val="ru-RU"/>
              </w:rPr>
            </w:pPr>
          </w:p>
          <w:p w:rsidR="00746EC0" w:rsidRPr="00F506D7" w:rsidRDefault="00746EC0" w:rsidP="00116659">
            <w:pPr>
              <w:rPr>
                <w:rFonts w:ascii="Times New Roman" w:hAnsi="Times New Roman" w:cs="Times New Roman"/>
                <w:color w:val="000000" w:themeColor="text1"/>
                <w:sz w:val="24"/>
                <w:szCs w:val="24"/>
                <w:lang w:val="ru-RU"/>
              </w:rPr>
            </w:pPr>
          </w:p>
          <w:p w:rsidR="00746EC0" w:rsidRPr="00F506D7" w:rsidRDefault="00746EC0" w:rsidP="00116659">
            <w:pPr>
              <w:pStyle w:val="TableParagraph"/>
              <w:spacing w:before="89"/>
              <w:ind w:left="60" w:right="164"/>
              <w:rPr>
                <w:color w:val="000000" w:themeColor="text1"/>
                <w:sz w:val="24"/>
                <w:szCs w:val="24"/>
                <w:lang w:val="ru-RU"/>
              </w:rPr>
            </w:pPr>
          </w:p>
        </w:tc>
        <w:tc>
          <w:tcPr>
            <w:tcW w:w="1564" w:type="dxa"/>
          </w:tcPr>
          <w:p w:rsidR="00746EC0" w:rsidRPr="00F506D7" w:rsidRDefault="00746EC0" w:rsidP="00116659">
            <w:pPr>
              <w:pStyle w:val="TableParagraph"/>
              <w:spacing w:before="89"/>
              <w:ind w:left="51" w:right="45"/>
              <w:jc w:val="center"/>
              <w:rPr>
                <w:color w:val="000000" w:themeColor="text1"/>
                <w:sz w:val="24"/>
                <w:szCs w:val="24"/>
                <w:lang w:val="ru-RU"/>
              </w:rPr>
            </w:pPr>
            <w:r w:rsidRPr="00F506D7">
              <w:rPr>
                <w:color w:val="000000" w:themeColor="text1"/>
                <w:sz w:val="24"/>
                <w:szCs w:val="24"/>
                <w:lang w:val="ru-RU"/>
              </w:rPr>
              <w:t>Кмн</w:t>
            </w:r>
            <w:r w:rsidRPr="00F506D7">
              <w:rPr>
                <w:color w:val="000000" w:themeColor="text1"/>
                <w:sz w:val="24"/>
                <w:szCs w:val="24"/>
              </w:rPr>
              <w:t>*100%  /</w:t>
            </w:r>
            <w:r w:rsidRPr="00F506D7">
              <w:rPr>
                <w:color w:val="000000" w:themeColor="text1"/>
                <w:sz w:val="24"/>
                <w:szCs w:val="24"/>
                <w:lang w:val="ru-RU"/>
              </w:rPr>
              <w:t>Км</w:t>
            </w:r>
          </w:p>
        </w:tc>
        <w:tc>
          <w:tcPr>
            <w:tcW w:w="2661" w:type="dxa"/>
          </w:tcPr>
          <w:p w:rsidR="00746EC0" w:rsidRPr="00F506D7" w:rsidRDefault="00746EC0" w:rsidP="00116659">
            <w:pPr>
              <w:jc w:val="center"/>
              <w:rPr>
                <w:rFonts w:ascii="Times New Roman" w:hAnsi="Times New Roman" w:cs="Times New Roman"/>
                <w:color w:val="000000" w:themeColor="text1"/>
                <w:sz w:val="24"/>
                <w:szCs w:val="24"/>
                <w:lang w:val="ru-RU"/>
              </w:rPr>
            </w:pPr>
            <w:r w:rsidRPr="00F506D7">
              <w:rPr>
                <w:rFonts w:ascii="Times New Roman" w:hAnsi="Times New Roman" w:cs="Times New Roman"/>
                <w:color w:val="000000" w:themeColor="text1"/>
                <w:sz w:val="24"/>
                <w:szCs w:val="24"/>
                <w:lang w:val="ru-RU"/>
              </w:rPr>
              <w:t>Кмн– количество контрольных меропри</w:t>
            </w:r>
            <w:r w:rsidR="000F7FA1" w:rsidRPr="00F506D7">
              <w:rPr>
                <w:rFonts w:ascii="Times New Roman" w:hAnsi="Times New Roman" w:cs="Times New Roman"/>
                <w:color w:val="000000" w:themeColor="text1"/>
                <w:sz w:val="24"/>
                <w:szCs w:val="24"/>
                <w:lang w:val="ru-RU"/>
              </w:rPr>
              <w:t>ятий, проведенных в рамках земель</w:t>
            </w:r>
            <w:r w:rsidRPr="00F506D7">
              <w:rPr>
                <w:rFonts w:ascii="Times New Roman" w:hAnsi="Times New Roman" w:cs="Times New Roman"/>
                <w:color w:val="000000" w:themeColor="text1"/>
                <w:sz w:val="24"/>
                <w:szCs w:val="24"/>
                <w:lang w:val="ru-RU"/>
              </w:rPr>
              <w:t xml:space="preserve">ного контроля, с нарушениями требований законодательства о порядке их проведения, по результатам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(ед.)  </w:t>
            </w:r>
          </w:p>
          <w:p w:rsidR="00746EC0" w:rsidRPr="00F506D7" w:rsidRDefault="00746EC0" w:rsidP="00116659">
            <w:pPr>
              <w:jc w:val="center"/>
              <w:rPr>
                <w:rFonts w:ascii="Times New Roman" w:hAnsi="Times New Roman" w:cs="Times New Roman"/>
                <w:color w:val="000000" w:themeColor="text1"/>
                <w:sz w:val="24"/>
                <w:szCs w:val="24"/>
                <w:lang w:val="ru-RU"/>
              </w:rPr>
            </w:pPr>
          </w:p>
          <w:p w:rsidR="00746EC0" w:rsidRPr="00F506D7" w:rsidRDefault="00746EC0" w:rsidP="00116659">
            <w:pPr>
              <w:pStyle w:val="TableParagraph"/>
              <w:spacing w:before="89"/>
              <w:ind w:left="62" w:right="41"/>
              <w:rPr>
                <w:color w:val="000000" w:themeColor="text1"/>
                <w:sz w:val="24"/>
                <w:szCs w:val="24"/>
                <w:lang w:val="ru-RU"/>
              </w:rPr>
            </w:pPr>
            <w:r w:rsidRPr="00F506D7">
              <w:rPr>
                <w:color w:val="000000" w:themeColor="text1"/>
                <w:sz w:val="24"/>
                <w:szCs w:val="24"/>
                <w:lang w:val="ru-RU"/>
              </w:rPr>
              <w:t>Км- общее количество контрольных меропри</w:t>
            </w:r>
            <w:r w:rsidR="000F7FA1" w:rsidRPr="00F506D7">
              <w:rPr>
                <w:color w:val="000000" w:themeColor="text1"/>
                <w:sz w:val="24"/>
                <w:szCs w:val="24"/>
                <w:lang w:val="ru-RU"/>
              </w:rPr>
              <w:t>ятий, проведенных в рамках земель</w:t>
            </w:r>
            <w:r w:rsidRPr="00F506D7">
              <w:rPr>
                <w:color w:val="000000" w:themeColor="text1"/>
                <w:sz w:val="24"/>
                <w:szCs w:val="24"/>
                <w:lang w:val="ru-RU"/>
              </w:rPr>
              <w:t>ного контроля, (ед.)</w:t>
            </w:r>
          </w:p>
        </w:tc>
        <w:tc>
          <w:tcPr>
            <w:tcW w:w="779" w:type="dxa"/>
          </w:tcPr>
          <w:p w:rsidR="00746EC0" w:rsidRPr="00F506D7" w:rsidRDefault="00746EC0" w:rsidP="00116659">
            <w:pPr>
              <w:pStyle w:val="TableParagraph"/>
              <w:spacing w:before="89"/>
              <w:ind w:right="155"/>
              <w:jc w:val="right"/>
              <w:rPr>
                <w:color w:val="000000" w:themeColor="text1"/>
                <w:sz w:val="24"/>
                <w:szCs w:val="24"/>
                <w:lang w:val="ru-RU"/>
              </w:rPr>
            </w:pPr>
            <w:r w:rsidRPr="00F506D7">
              <w:rPr>
                <w:color w:val="000000" w:themeColor="text1"/>
                <w:sz w:val="24"/>
                <w:szCs w:val="24"/>
                <w:lang w:val="ru-RU"/>
              </w:rPr>
              <w:t>0%</w:t>
            </w:r>
          </w:p>
        </w:tc>
        <w:tc>
          <w:tcPr>
            <w:tcW w:w="1566" w:type="dxa"/>
          </w:tcPr>
          <w:p w:rsidR="00746EC0" w:rsidRPr="00F506D7" w:rsidRDefault="00746EC0" w:rsidP="00116659">
            <w:pPr>
              <w:pStyle w:val="TableParagraph"/>
              <w:rPr>
                <w:color w:val="000000" w:themeColor="text1"/>
                <w:sz w:val="24"/>
                <w:szCs w:val="24"/>
                <w:lang w:val="ru-RU"/>
              </w:rPr>
            </w:pPr>
            <w:r w:rsidRPr="00F506D7">
              <w:rPr>
                <w:color w:val="000000" w:themeColor="text1"/>
                <w:sz w:val="24"/>
                <w:szCs w:val="24"/>
                <w:lang w:val="ru-RU"/>
              </w:rPr>
              <w:t>Статистические да</w:t>
            </w:r>
            <w:r w:rsidR="000F7FA1" w:rsidRPr="00F506D7">
              <w:rPr>
                <w:color w:val="000000" w:themeColor="text1"/>
                <w:sz w:val="24"/>
                <w:szCs w:val="24"/>
                <w:lang w:val="ru-RU"/>
              </w:rPr>
              <w:t>нные органа муниципального земель</w:t>
            </w:r>
            <w:r w:rsidRPr="00F506D7">
              <w:rPr>
                <w:color w:val="000000" w:themeColor="text1"/>
                <w:sz w:val="24"/>
                <w:szCs w:val="24"/>
                <w:lang w:val="ru-RU"/>
              </w:rPr>
              <w:t>ного контроля</w:t>
            </w:r>
          </w:p>
        </w:tc>
      </w:tr>
    </w:tbl>
    <w:p w:rsidR="00746EC0" w:rsidRPr="00F506D7" w:rsidRDefault="00746EC0" w:rsidP="00746EC0">
      <w:pPr>
        <w:rPr>
          <w:color w:val="000000" w:themeColor="text1"/>
          <w:sz w:val="24"/>
        </w:rPr>
        <w:sectPr w:rsidR="00746EC0" w:rsidRPr="00F506D7">
          <w:pgSz w:w="11910" w:h="16840"/>
          <w:pgMar w:top="1120" w:right="400" w:bottom="280" w:left="158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1"/>
        <w:gridCol w:w="2234"/>
        <w:gridCol w:w="1564"/>
        <w:gridCol w:w="2661"/>
        <w:gridCol w:w="779"/>
        <w:gridCol w:w="1566"/>
      </w:tblGrid>
      <w:tr w:rsidR="00F506D7" w:rsidRPr="00F506D7" w:rsidTr="00116659">
        <w:trPr>
          <w:trHeight w:val="758"/>
        </w:trPr>
        <w:tc>
          <w:tcPr>
            <w:tcW w:w="871" w:type="dxa"/>
          </w:tcPr>
          <w:p w:rsidR="00746EC0" w:rsidRPr="00F506D7" w:rsidRDefault="00746EC0" w:rsidP="00116659">
            <w:pPr>
              <w:pStyle w:val="TableParagraph"/>
              <w:rPr>
                <w:color w:val="000000" w:themeColor="text1"/>
                <w:sz w:val="24"/>
                <w:lang w:val="ru-RU"/>
              </w:rPr>
            </w:pPr>
          </w:p>
        </w:tc>
        <w:tc>
          <w:tcPr>
            <w:tcW w:w="2234" w:type="dxa"/>
          </w:tcPr>
          <w:p w:rsidR="00746EC0" w:rsidRPr="00F506D7" w:rsidRDefault="00746EC0" w:rsidP="00116659">
            <w:pPr>
              <w:pStyle w:val="TableParagraph"/>
              <w:spacing w:before="89"/>
              <w:ind w:left="60" w:right="787"/>
              <w:rPr>
                <w:color w:val="000000" w:themeColor="text1"/>
                <w:sz w:val="24"/>
                <w:lang w:val="ru-RU"/>
              </w:rPr>
            </w:pPr>
            <w:r w:rsidRPr="00F506D7">
              <w:rPr>
                <w:color w:val="000000" w:themeColor="text1"/>
                <w:sz w:val="24"/>
                <w:lang w:val="ru-RU"/>
              </w:rPr>
              <w:t>которых было</w:t>
            </w:r>
            <w:r w:rsidRPr="00F506D7">
              <w:rPr>
                <w:color w:val="000000" w:themeColor="text1"/>
                <w:spacing w:val="-57"/>
                <w:sz w:val="24"/>
                <w:lang w:val="ru-RU"/>
              </w:rPr>
              <w:t xml:space="preserve"> </w:t>
            </w:r>
            <w:r w:rsidRPr="00F506D7">
              <w:rPr>
                <w:color w:val="000000" w:themeColor="text1"/>
                <w:sz w:val="24"/>
                <w:lang w:val="ru-RU"/>
              </w:rPr>
              <w:t>отказано</w:t>
            </w:r>
          </w:p>
        </w:tc>
        <w:tc>
          <w:tcPr>
            <w:tcW w:w="1564" w:type="dxa"/>
          </w:tcPr>
          <w:p w:rsidR="00746EC0" w:rsidRPr="00F506D7" w:rsidRDefault="00746EC0" w:rsidP="00116659">
            <w:pPr>
              <w:pStyle w:val="TableParagraph"/>
              <w:rPr>
                <w:color w:val="000000" w:themeColor="text1"/>
                <w:sz w:val="24"/>
                <w:lang w:val="ru-RU"/>
              </w:rPr>
            </w:pPr>
          </w:p>
        </w:tc>
        <w:tc>
          <w:tcPr>
            <w:tcW w:w="2661" w:type="dxa"/>
          </w:tcPr>
          <w:p w:rsidR="00746EC0" w:rsidRPr="00F506D7" w:rsidRDefault="00746EC0" w:rsidP="00116659">
            <w:pPr>
              <w:pStyle w:val="TableParagraph"/>
              <w:rPr>
                <w:color w:val="000000" w:themeColor="text1"/>
                <w:sz w:val="24"/>
                <w:lang w:val="ru-RU"/>
              </w:rPr>
            </w:pPr>
          </w:p>
        </w:tc>
        <w:tc>
          <w:tcPr>
            <w:tcW w:w="779" w:type="dxa"/>
          </w:tcPr>
          <w:p w:rsidR="00746EC0" w:rsidRPr="00F506D7" w:rsidRDefault="00746EC0" w:rsidP="00116659">
            <w:pPr>
              <w:pStyle w:val="TableParagraph"/>
              <w:rPr>
                <w:color w:val="000000" w:themeColor="text1"/>
                <w:sz w:val="24"/>
                <w:lang w:val="ru-RU"/>
              </w:rPr>
            </w:pPr>
          </w:p>
        </w:tc>
        <w:tc>
          <w:tcPr>
            <w:tcW w:w="1566" w:type="dxa"/>
          </w:tcPr>
          <w:p w:rsidR="00746EC0" w:rsidRPr="00F506D7" w:rsidRDefault="00746EC0" w:rsidP="00116659">
            <w:pPr>
              <w:pStyle w:val="TableParagraph"/>
              <w:rPr>
                <w:color w:val="000000" w:themeColor="text1"/>
                <w:sz w:val="24"/>
                <w:lang w:val="ru-RU"/>
              </w:rPr>
            </w:pPr>
          </w:p>
        </w:tc>
      </w:tr>
      <w:tr w:rsidR="00F506D7" w:rsidRPr="00F506D7" w:rsidTr="00116659">
        <w:trPr>
          <w:trHeight w:val="2411"/>
        </w:trPr>
        <w:tc>
          <w:tcPr>
            <w:tcW w:w="871" w:type="dxa"/>
          </w:tcPr>
          <w:p w:rsidR="00746EC0" w:rsidRPr="00F506D7" w:rsidRDefault="00746EC0" w:rsidP="00116659">
            <w:pPr>
              <w:pStyle w:val="TableParagraph"/>
              <w:spacing w:before="87"/>
              <w:ind w:left="79" w:right="72"/>
              <w:jc w:val="center"/>
              <w:rPr>
                <w:color w:val="000000" w:themeColor="text1"/>
                <w:sz w:val="24"/>
                <w:lang w:val="ru-RU"/>
              </w:rPr>
            </w:pPr>
            <w:r w:rsidRPr="00F506D7">
              <w:rPr>
                <w:color w:val="000000" w:themeColor="text1"/>
                <w:sz w:val="24"/>
                <w:szCs w:val="24"/>
                <w:lang w:val="ru-RU"/>
              </w:rPr>
              <w:t>В.3.8.1</w:t>
            </w:r>
          </w:p>
        </w:tc>
        <w:tc>
          <w:tcPr>
            <w:tcW w:w="2234" w:type="dxa"/>
          </w:tcPr>
          <w:p w:rsidR="00746EC0" w:rsidRPr="00F506D7" w:rsidRDefault="00746EC0" w:rsidP="00116659">
            <w:pPr>
              <w:adjustRightInd w:val="0"/>
              <w:rPr>
                <w:rFonts w:ascii="Times New Roman" w:hAnsi="Times New Roman" w:cs="Times New Roman"/>
                <w:color w:val="000000" w:themeColor="text1"/>
                <w:sz w:val="24"/>
                <w:szCs w:val="24"/>
              </w:rPr>
            </w:pPr>
            <w:r w:rsidRPr="00F506D7">
              <w:rPr>
                <w:rFonts w:ascii="Times New Roman" w:hAnsi="Times New Roman" w:cs="Times New Roman"/>
                <w:color w:val="000000" w:themeColor="text1"/>
                <w:sz w:val="24"/>
                <w:szCs w:val="24"/>
                <w:lang w:val="ru-RU"/>
              </w:rPr>
              <w:t xml:space="preserve">Количество проведенных </w:t>
            </w:r>
            <w:r w:rsidRPr="00F506D7">
              <w:rPr>
                <w:rFonts w:ascii="Times New Roman" w:hAnsi="Times New Roman" w:cs="Times New Roman"/>
                <w:color w:val="000000" w:themeColor="text1"/>
                <w:sz w:val="24"/>
                <w:szCs w:val="24"/>
              </w:rPr>
              <w:t>профилактических мероприятий</w:t>
            </w:r>
          </w:p>
          <w:p w:rsidR="00746EC0" w:rsidRPr="00F506D7" w:rsidRDefault="00746EC0" w:rsidP="00116659">
            <w:pPr>
              <w:pStyle w:val="TableParagraph"/>
              <w:spacing w:before="87"/>
              <w:ind w:left="60" w:right="65"/>
              <w:rPr>
                <w:color w:val="000000" w:themeColor="text1"/>
                <w:sz w:val="24"/>
                <w:lang w:val="ru-RU"/>
              </w:rPr>
            </w:pPr>
          </w:p>
        </w:tc>
        <w:tc>
          <w:tcPr>
            <w:tcW w:w="1564" w:type="dxa"/>
          </w:tcPr>
          <w:p w:rsidR="00746EC0" w:rsidRPr="00F506D7" w:rsidRDefault="00746EC0" w:rsidP="00116659">
            <w:pPr>
              <w:pStyle w:val="TableParagraph"/>
              <w:spacing w:before="87"/>
              <w:ind w:left="579" w:right="172" w:hanging="385"/>
              <w:rPr>
                <w:color w:val="000000" w:themeColor="text1"/>
                <w:sz w:val="24"/>
                <w:lang w:val="ru-RU"/>
              </w:rPr>
            </w:pPr>
            <w:r w:rsidRPr="00F506D7">
              <w:rPr>
                <w:color w:val="000000" w:themeColor="text1"/>
                <w:sz w:val="24"/>
                <w:lang w:val="ru-RU"/>
              </w:rPr>
              <w:t>х</w:t>
            </w:r>
          </w:p>
        </w:tc>
        <w:tc>
          <w:tcPr>
            <w:tcW w:w="2661" w:type="dxa"/>
          </w:tcPr>
          <w:p w:rsidR="00746EC0" w:rsidRPr="00F506D7" w:rsidRDefault="00746EC0" w:rsidP="00116659">
            <w:pPr>
              <w:pStyle w:val="TableParagraph"/>
              <w:ind w:left="62" w:right="94"/>
              <w:rPr>
                <w:color w:val="000000" w:themeColor="text1"/>
                <w:sz w:val="24"/>
                <w:lang w:val="ru-RU"/>
              </w:rPr>
            </w:pPr>
            <w:r w:rsidRPr="00F506D7">
              <w:rPr>
                <w:color w:val="000000" w:themeColor="text1"/>
                <w:sz w:val="24"/>
                <w:lang w:val="ru-RU"/>
              </w:rPr>
              <w:t>х</w:t>
            </w:r>
          </w:p>
        </w:tc>
        <w:tc>
          <w:tcPr>
            <w:tcW w:w="779" w:type="dxa"/>
          </w:tcPr>
          <w:p w:rsidR="00746EC0" w:rsidRPr="00F506D7" w:rsidRDefault="00746EC0" w:rsidP="00116659">
            <w:pPr>
              <w:pStyle w:val="TableParagraph"/>
              <w:spacing w:before="87"/>
              <w:ind w:right="95"/>
              <w:jc w:val="right"/>
              <w:rPr>
                <w:color w:val="000000" w:themeColor="text1"/>
                <w:sz w:val="24"/>
                <w:lang w:val="ru-RU"/>
              </w:rPr>
            </w:pPr>
            <w:r w:rsidRPr="00F506D7">
              <w:rPr>
                <w:color w:val="000000" w:themeColor="text1"/>
                <w:sz w:val="24"/>
                <w:lang w:val="ru-RU"/>
              </w:rPr>
              <w:t>ед.</w:t>
            </w:r>
          </w:p>
        </w:tc>
        <w:tc>
          <w:tcPr>
            <w:tcW w:w="1566" w:type="dxa"/>
          </w:tcPr>
          <w:p w:rsidR="00746EC0" w:rsidRPr="00F506D7" w:rsidRDefault="00746EC0" w:rsidP="00116659">
            <w:pPr>
              <w:pStyle w:val="TableParagraph"/>
              <w:rPr>
                <w:color w:val="000000" w:themeColor="text1"/>
                <w:sz w:val="24"/>
                <w:lang w:val="ru-RU"/>
              </w:rPr>
            </w:pPr>
            <w:r w:rsidRPr="00F506D7">
              <w:rPr>
                <w:color w:val="000000" w:themeColor="text1"/>
                <w:sz w:val="24"/>
                <w:szCs w:val="24"/>
                <w:lang w:val="ru-RU"/>
              </w:rPr>
              <w:t>Статистические да</w:t>
            </w:r>
            <w:r w:rsidR="000F7FA1" w:rsidRPr="00F506D7">
              <w:rPr>
                <w:color w:val="000000" w:themeColor="text1"/>
                <w:sz w:val="24"/>
                <w:szCs w:val="24"/>
                <w:lang w:val="ru-RU"/>
              </w:rPr>
              <w:t>нные органа муниципального земель</w:t>
            </w:r>
            <w:r w:rsidRPr="00F506D7">
              <w:rPr>
                <w:color w:val="000000" w:themeColor="text1"/>
                <w:sz w:val="24"/>
                <w:szCs w:val="24"/>
                <w:lang w:val="ru-RU"/>
              </w:rPr>
              <w:t>ного контроля</w:t>
            </w:r>
          </w:p>
        </w:tc>
      </w:tr>
      <w:tr w:rsidR="00F506D7" w:rsidRPr="00F506D7" w:rsidTr="00116659">
        <w:trPr>
          <w:trHeight w:val="2412"/>
        </w:trPr>
        <w:tc>
          <w:tcPr>
            <w:tcW w:w="871" w:type="dxa"/>
          </w:tcPr>
          <w:p w:rsidR="00746EC0" w:rsidRPr="00F506D7" w:rsidRDefault="00746EC0" w:rsidP="00116659">
            <w:pPr>
              <w:pStyle w:val="TableParagraph"/>
              <w:spacing w:before="87"/>
              <w:ind w:left="79" w:right="72"/>
              <w:jc w:val="center"/>
              <w:rPr>
                <w:color w:val="000000" w:themeColor="text1"/>
                <w:sz w:val="24"/>
                <w:lang w:val="ru-RU"/>
              </w:rPr>
            </w:pPr>
            <w:r w:rsidRPr="00F506D7">
              <w:rPr>
                <w:color w:val="000000" w:themeColor="text1"/>
                <w:sz w:val="24"/>
                <w:szCs w:val="24"/>
              </w:rPr>
              <w:t>В.3.8.</w:t>
            </w:r>
            <w:r w:rsidRPr="00F506D7">
              <w:rPr>
                <w:color w:val="000000" w:themeColor="text1"/>
                <w:sz w:val="24"/>
                <w:szCs w:val="24"/>
                <w:lang w:val="ru-RU"/>
              </w:rPr>
              <w:t>2</w:t>
            </w:r>
          </w:p>
        </w:tc>
        <w:tc>
          <w:tcPr>
            <w:tcW w:w="2234" w:type="dxa"/>
          </w:tcPr>
          <w:p w:rsidR="00746EC0" w:rsidRPr="00F506D7" w:rsidRDefault="00746EC0" w:rsidP="00116659">
            <w:pPr>
              <w:adjustRightInd w:val="0"/>
              <w:rPr>
                <w:rFonts w:ascii="Times New Roman" w:hAnsi="Times New Roman" w:cs="Times New Roman"/>
                <w:color w:val="000000" w:themeColor="text1"/>
                <w:sz w:val="24"/>
                <w:szCs w:val="24"/>
                <w:lang w:val="ru-RU"/>
              </w:rPr>
            </w:pPr>
            <w:r w:rsidRPr="00F506D7">
              <w:rPr>
                <w:rFonts w:ascii="Times New Roman" w:hAnsi="Times New Roman" w:cs="Times New Roman"/>
                <w:color w:val="000000" w:themeColor="text1"/>
                <w:sz w:val="24"/>
                <w:szCs w:val="24"/>
                <w:lang w:val="ru-RU"/>
              </w:rPr>
              <w:t>Количество субъектов, в отношении которых проведены профилактические мероприятия</w:t>
            </w:r>
          </w:p>
          <w:p w:rsidR="00746EC0" w:rsidRPr="00F506D7" w:rsidRDefault="00746EC0" w:rsidP="00116659">
            <w:pPr>
              <w:pStyle w:val="TableParagraph"/>
              <w:spacing w:before="87"/>
              <w:ind w:left="60" w:right="242"/>
              <w:rPr>
                <w:color w:val="000000" w:themeColor="text1"/>
                <w:sz w:val="24"/>
                <w:lang w:val="ru-RU"/>
              </w:rPr>
            </w:pPr>
          </w:p>
        </w:tc>
        <w:tc>
          <w:tcPr>
            <w:tcW w:w="1564" w:type="dxa"/>
          </w:tcPr>
          <w:p w:rsidR="00746EC0" w:rsidRPr="00F506D7" w:rsidRDefault="00746EC0" w:rsidP="00116659">
            <w:pPr>
              <w:pStyle w:val="TableParagraph"/>
              <w:rPr>
                <w:color w:val="000000" w:themeColor="text1"/>
                <w:sz w:val="24"/>
                <w:lang w:val="ru-RU"/>
              </w:rPr>
            </w:pPr>
            <w:r w:rsidRPr="00F506D7">
              <w:rPr>
                <w:color w:val="000000" w:themeColor="text1"/>
                <w:sz w:val="24"/>
                <w:lang w:val="ru-RU"/>
              </w:rPr>
              <w:t>х</w:t>
            </w:r>
          </w:p>
        </w:tc>
        <w:tc>
          <w:tcPr>
            <w:tcW w:w="2661" w:type="dxa"/>
          </w:tcPr>
          <w:p w:rsidR="00746EC0" w:rsidRPr="00F506D7" w:rsidRDefault="00746EC0" w:rsidP="00116659">
            <w:pPr>
              <w:pStyle w:val="TableParagraph"/>
              <w:rPr>
                <w:color w:val="000000" w:themeColor="text1"/>
                <w:sz w:val="24"/>
                <w:lang w:val="ru-RU"/>
              </w:rPr>
            </w:pPr>
            <w:r w:rsidRPr="00F506D7">
              <w:rPr>
                <w:color w:val="000000" w:themeColor="text1"/>
                <w:sz w:val="24"/>
                <w:lang w:val="ru-RU"/>
              </w:rPr>
              <w:t>х</w:t>
            </w:r>
          </w:p>
        </w:tc>
        <w:tc>
          <w:tcPr>
            <w:tcW w:w="779" w:type="dxa"/>
          </w:tcPr>
          <w:p w:rsidR="00746EC0" w:rsidRPr="00F506D7" w:rsidRDefault="00746EC0" w:rsidP="00116659">
            <w:pPr>
              <w:pStyle w:val="TableParagraph"/>
              <w:spacing w:before="87"/>
              <w:ind w:left="99" w:right="86"/>
              <w:jc w:val="center"/>
              <w:rPr>
                <w:color w:val="000000" w:themeColor="text1"/>
                <w:sz w:val="24"/>
                <w:lang w:val="ru-RU"/>
              </w:rPr>
            </w:pPr>
            <w:r w:rsidRPr="00F506D7">
              <w:rPr>
                <w:color w:val="000000" w:themeColor="text1"/>
                <w:sz w:val="24"/>
                <w:lang w:val="ru-RU"/>
              </w:rPr>
              <w:t>ед.</w:t>
            </w:r>
          </w:p>
        </w:tc>
        <w:tc>
          <w:tcPr>
            <w:tcW w:w="1566" w:type="dxa"/>
          </w:tcPr>
          <w:p w:rsidR="00746EC0" w:rsidRPr="00F506D7" w:rsidRDefault="00746EC0" w:rsidP="00116659">
            <w:pPr>
              <w:pStyle w:val="TableParagraph"/>
              <w:rPr>
                <w:color w:val="000000" w:themeColor="text1"/>
                <w:sz w:val="24"/>
                <w:lang w:val="ru-RU"/>
              </w:rPr>
            </w:pPr>
            <w:r w:rsidRPr="00F506D7">
              <w:rPr>
                <w:color w:val="000000" w:themeColor="text1"/>
                <w:sz w:val="24"/>
                <w:szCs w:val="24"/>
                <w:lang w:val="ru-RU"/>
              </w:rPr>
              <w:t>Статистические да</w:t>
            </w:r>
            <w:r w:rsidR="000F7FA1" w:rsidRPr="00F506D7">
              <w:rPr>
                <w:color w:val="000000" w:themeColor="text1"/>
                <w:sz w:val="24"/>
                <w:szCs w:val="24"/>
                <w:lang w:val="ru-RU"/>
              </w:rPr>
              <w:t>нные органа муниципального земель</w:t>
            </w:r>
            <w:r w:rsidRPr="00F506D7">
              <w:rPr>
                <w:color w:val="000000" w:themeColor="text1"/>
                <w:sz w:val="24"/>
                <w:szCs w:val="24"/>
                <w:lang w:val="ru-RU"/>
              </w:rPr>
              <w:t>ного контроля</w:t>
            </w:r>
          </w:p>
        </w:tc>
      </w:tr>
    </w:tbl>
    <w:p w:rsidR="00157310" w:rsidRPr="00F506D7" w:rsidRDefault="00157310" w:rsidP="00E818C2">
      <w:pPr>
        <w:pStyle w:val="a3"/>
        <w:jc w:val="both"/>
        <w:rPr>
          <w:rFonts w:ascii="Times New Roman" w:hAnsi="Times New Roman" w:cs="Times New Roman"/>
          <w:color w:val="000000" w:themeColor="text1"/>
          <w:sz w:val="28"/>
          <w:szCs w:val="28"/>
        </w:rPr>
      </w:pPr>
    </w:p>
    <w:sectPr w:rsidR="00157310" w:rsidRPr="00F506D7" w:rsidSect="00CB75A7">
      <w:headerReference w:type="default" r:id="rId3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D0F" w:rsidRDefault="00B35D0F" w:rsidP="00AB6FAC">
      <w:pPr>
        <w:spacing w:after="0" w:line="240" w:lineRule="auto"/>
      </w:pPr>
      <w:r>
        <w:separator/>
      </w:r>
    </w:p>
  </w:endnote>
  <w:endnote w:type="continuationSeparator" w:id="0">
    <w:p w:rsidR="00B35D0F" w:rsidRDefault="00B35D0F" w:rsidP="00AB6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D0F" w:rsidRDefault="00B35D0F" w:rsidP="00AB6FAC">
      <w:pPr>
        <w:spacing w:after="0" w:line="240" w:lineRule="auto"/>
      </w:pPr>
      <w:r>
        <w:separator/>
      </w:r>
    </w:p>
  </w:footnote>
  <w:footnote w:type="continuationSeparator" w:id="0">
    <w:p w:rsidR="00B35D0F" w:rsidRDefault="00B35D0F" w:rsidP="00AB6FAC">
      <w:pPr>
        <w:spacing w:after="0" w:line="240" w:lineRule="auto"/>
      </w:pPr>
      <w:r>
        <w:continuationSeparator/>
      </w:r>
    </w:p>
  </w:footnote>
  <w:footnote w:id="1">
    <w:p w:rsidR="00572355" w:rsidRDefault="00572355" w:rsidP="00572355">
      <w:pPr>
        <w:pStyle w:val="11"/>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736287"/>
      <w:docPartObj>
        <w:docPartGallery w:val="Page Numbers (Top of Page)"/>
        <w:docPartUnique/>
      </w:docPartObj>
    </w:sdtPr>
    <w:sdtEndPr/>
    <w:sdtContent>
      <w:p w:rsidR="00572355" w:rsidRDefault="00572355">
        <w:pPr>
          <w:pStyle w:val="a8"/>
          <w:jc w:val="center"/>
        </w:pPr>
        <w:r>
          <w:fldChar w:fldCharType="begin"/>
        </w:r>
        <w:r>
          <w:instrText>PAGE   \* MERGEFORMAT</w:instrText>
        </w:r>
        <w:r>
          <w:fldChar w:fldCharType="separate"/>
        </w:r>
        <w:r>
          <w:rPr>
            <w:noProof/>
          </w:rPr>
          <w:t>11</w:t>
        </w:r>
        <w:r>
          <w:fldChar w:fldCharType="end"/>
        </w:r>
      </w:p>
    </w:sdtContent>
  </w:sdt>
  <w:p w:rsidR="00572355" w:rsidRDefault="0057235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78E"/>
    <w:multiLevelType w:val="multilevel"/>
    <w:tmpl w:val="8E7C8EAC"/>
    <w:lvl w:ilvl="0">
      <w:start w:val="1"/>
      <w:numFmt w:val="decimal"/>
      <w:lvlText w:val="%1"/>
      <w:lvlJc w:val="left"/>
      <w:pPr>
        <w:ind w:left="600" w:hanging="600"/>
      </w:pPr>
      <w:rPr>
        <w:rFonts w:hint="default"/>
      </w:rPr>
    </w:lvl>
    <w:lvl w:ilvl="1">
      <w:start w:val="5"/>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621443E"/>
    <w:multiLevelType w:val="hybridMultilevel"/>
    <w:tmpl w:val="C4FCA43A"/>
    <w:lvl w:ilvl="0" w:tplc="8836F7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99D7A49"/>
    <w:multiLevelType w:val="hybridMultilevel"/>
    <w:tmpl w:val="955C7052"/>
    <w:lvl w:ilvl="0" w:tplc="77AC7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FC05DA7"/>
    <w:multiLevelType w:val="multilevel"/>
    <w:tmpl w:val="C236377C"/>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3141A1B"/>
    <w:multiLevelType w:val="multilevel"/>
    <w:tmpl w:val="6BC27F1A"/>
    <w:lvl w:ilvl="0">
      <w:start w:val="1"/>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966788"/>
    <w:multiLevelType w:val="hybridMultilevel"/>
    <w:tmpl w:val="F4867DC8"/>
    <w:lvl w:ilvl="0" w:tplc="B2806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90264F5"/>
    <w:multiLevelType w:val="hybridMultilevel"/>
    <w:tmpl w:val="31CE07BA"/>
    <w:lvl w:ilvl="0" w:tplc="2FFE8DB8">
      <w:start w:val="2"/>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8" w15:restartNumberingAfterBreak="0">
    <w:nsid w:val="33173FA1"/>
    <w:multiLevelType w:val="hybridMultilevel"/>
    <w:tmpl w:val="5D82B138"/>
    <w:lvl w:ilvl="0" w:tplc="A25C2C42">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440C05"/>
    <w:multiLevelType w:val="hybridMultilevel"/>
    <w:tmpl w:val="6B3C7590"/>
    <w:lvl w:ilvl="0" w:tplc="7A58FD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E806DD2"/>
    <w:multiLevelType w:val="hybridMultilevel"/>
    <w:tmpl w:val="48569594"/>
    <w:lvl w:ilvl="0" w:tplc="C706C82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05E3EC6"/>
    <w:multiLevelType w:val="hybridMultilevel"/>
    <w:tmpl w:val="A4E679E6"/>
    <w:lvl w:ilvl="0" w:tplc="33BE909E">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1E84BF0"/>
    <w:multiLevelType w:val="multilevel"/>
    <w:tmpl w:val="81E21858"/>
    <w:lvl w:ilvl="0">
      <w:start w:val="1"/>
      <w:numFmt w:val="decimal"/>
      <w:lvlText w:val="%1."/>
      <w:lvlJc w:val="left"/>
      <w:pPr>
        <w:ind w:left="1080" w:hanging="360"/>
      </w:pPr>
      <w:rPr>
        <w:rFonts w:eastAsia="Calibri"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61F24299"/>
    <w:multiLevelType w:val="hybridMultilevel"/>
    <w:tmpl w:val="4DF04D5C"/>
    <w:lvl w:ilvl="0" w:tplc="5A5E516C">
      <w:start w:val="1"/>
      <w:numFmt w:val="decimal"/>
      <w:lvlText w:val="%1."/>
      <w:lvlJc w:val="left"/>
      <w:pPr>
        <w:ind w:left="122" w:hanging="262"/>
      </w:pPr>
      <w:rPr>
        <w:rFonts w:ascii="Times New Roman" w:eastAsia="Times New Roman" w:hAnsi="Times New Roman" w:cs="Times New Roman" w:hint="default"/>
        <w:w w:val="100"/>
        <w:sz w:val="24"/>
        <w:szCs w:val="24"/>
        <w:lang w:val="ru-RU" w:eastAsia="en-US" w:bidi="ar-SA"/>
      </w:rPr>
    </w:lvl>
    <w:lvl w:ilvl="1" w:tplc="15941A46">
      <w:numFmt w:val="bullet"/>
      <w:lvlText w:val="•"/>
      <w:lvlJc w:val="left"/>
      <w:pPr>
        <w:ind w:left="1100" w:hanging="262"/>
      </w:pPr>
      <w:rPr>
        <w:rFonts w:hint="default"/>
        <w:lang w:val="ru-RU" w:eastAsia="en-US" w:bidi="ar-SA"/>
      </w:rPr>
    </w:lvl>
    <w:lvl w:ilvl="2" w:tplc="5E44D850">
      <w:numFmt w:val="bullet"/>
      <w:lvlText w:val="•"/>
      <w:lvlJc w:val="left"/>
      <w:pPr>
        <w:ind w:left="2080" w:hanging="262"/>
      </w:pPr>
      <w:rPr>
        <w:rFonts w:hint="default"/>
        <w:lang w:val="ru-RU" w:eastAsia="en-US" w:bidi="ar-SA"/>
      </w:rPr>
    </w:lvl>
    <w:lvl w:ilvl="3" w:tplc="305C95A2">
      <w:numFmt w:val="bullet"/>
      <w:lvlText w:val="•"/>
      <w:lvlJc w:val="left"/>
      <w:pPr>
        <w:ind w:left="3061" w:hanging="262"/>
      </w:pPr>
      <w:rPr>
        <w:rFonts w:hint="default"/>
        <w:lang w:val="ru-RU" w:eastAsia="en-US" w:bidi="ar-SA"/>
      </w:rPr>
    </w:lvl>
    <w:lvl w:ilvl="4" w:tplc="EB8E6004">
      <w:numFmt w:val="bullet"/>
      <w:lvlText w:val="•"/>
      <w:lvlJc w:val="left"/>
      <w:pPr>
        <w:ind w:left="4041" w:hanging="262"/>
      </w:pPr>
      <w:rPr>
        <w:rFonts w:hint="default"/>
        <w:lang w:val="ru-RU" w:eastAsia="en-US" w:bidi="ar-SA"/>
      </w:rPr>
    </w:lvl>
    <w:lvl w:ilvl="5" w:tplc="0D4EC78C">
      <w:numFmt w:val="bullet"/>
      <w:lvlText w:val="•"/>
      <w:lvlJc w:val="left"/>
      <w:pPr>
        <w:ind w:left="5022" w:hanging="262"/>
      </w:pPr>
      <w:rPr>
        <w:rFonts w:hint="default"/>
        <w:lang w:val="ru-RU" w:eastAsia="en-US" w:bidi="ar-SA"/>
      </w:rPr>
    </w:lvl>
    <w:lvl w:ilvl="6" w:tplc="DD22FA8E">
      <w:numFmt w:val="bullet"/>
      <w:lvlText w:val="•"/>
      <w:lvlJc w:val="left"/>
      <w:pPr>
        <w:ind w:left="6002" w:hanging="262"/>
      </w:pPr>
      <w:rPr>
        <w:rFonts w:hint="default"/>
        <w:lang w:val="ru-RU" w:eastAsia="en-US" w:bidi="ar-SA"/>
      </w:rPr>
    </w:lvl>
    <w:lvl w:ilvl="7" w:tplc="D2629336">
      <w:numFmt w:val="bullet"/>
      <w:lvlText w:val="•"/>
      <w:lvlJc w:val="left"/>
      <w:pPr>
        <w:ind w:left="6982" w:hanging="262"/>
      </w:pPr>
      <w:rPr>
        <w:rFonts w:hint="default"/>
        <w:lang w:val="ru-RU" w:eastAsia="en-US" w:bidi="ar-SA"/>
      </w:rPr>
    </w:lvl>
    <w:lvl w:ilvl="8" w:tplc="10B202A8">
      <w:numFmt w:val="bullet"/>
      <w:lvlText w:val="•"/>
      <w:lvlJc w:val="left"/>
      <w:pPr>
        <w:ind w:left="7963" w:hanging="262"/>
      </w:pPr>
      <w:rPr>
        <w:rFonts w:hint="default"/>
        <w:lang w:val="ru-RU" w:eastAsia="en-US" w:bidi="ar-SA"/>
      </w:rPr>
    </w:lvl>
  </w:abstractNum>
  <w:abstractNum w:abstractNumId="14" w15:restartNumberingAfterBreak="0">
    <w:nsid w:val="7452385E"/>
    <w:multiLevelType w:val="hybridMultilevel"/>
    <w:tmpl w:val="D2D82AAC"/>
    <w:lvl w:ilvl="0" w:tplc="673A8B2E">
      <w:start w:val="1"/>
      <w:numFmt w:val="decimal"/>
      <w:lvlText w:val="%1)"/>
      <w:lvlJc w:val="left"/>
      <w:pPr>
        <w:ind w:left="1211"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5" w15:restartNumberingAfterBreak="0">
    <w:nsid w:val="77414738"/>
    <w:multiLevelType w:val="hybridMultilevel"/>
    <w:tmpl w:val="F6BC4686"/>
    <w:lvl w:ilvl="0" w:tplc="6834F1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8647441"/>
    <w:multiLevelType w:val="hybridMultilevel"/>
    <w:tmpl w:val="63260D8C"/>
    <w:lvl w:ilvl="0" w:tplc="F9DC2E1E">
      <w:numFmt w:val="bullet"/>
      <w:lvlText w:val="-"/>
      <w:lvlJc w:val="left"/>
      <w:pPr>
        <w:ind w:left="122" w:hanging="190"/>
      </w:pPr>
      <w:rPr>
        <w:rFonts w:ascii="Times New Roman" w:eastAsia="Times New Roman" w:hAnsi="Times New Roman" w:cs="Times New Roman" w:hint="default"/>
        <w:w w:val="99"/>
        <w:sz w:val="24"/>
        <w:szCs w:val="24"/>
        <w:lang w:val="ru-RU" w:eastAsia="en-US" w:bidi="ar-SA"/>
      </w:rPr>
    </w:lvl>
    <w:lvl w:ilvl="1" w:tplc="8E2A4D2C">
      <w:numFmt w:val="bullet"/>
      <w:lvlText w:val="•"/>
      <w:lvlJc w:val="left"/>
      <w:pPr>
        <w:ind w:left="1100" w:hanging="190"/>
      </w:pPr>
      <w:rPr>
        <w:rFonts w:hint="default"/>
        <w:lang w:val="ru-RU" w:eastAsia="en-US" w:bidi="ar-SA"/>
      </w:rPr>
    </w:lvl>
    <w:lvl w:ilvl="2" w:tplc="FC9459A2">
      <w:numFmt w:val="bullet"/>
      <w:lvlText w:val="•"/>
      <w:lvlJc w:val="left"/>
      <w:pPr>
        <w:ind w:left="2080" w:hanging="190"/>
      </w:pPr>
      <w:rPr>
        <w:rFonts w:hint="default"/>
        <w:lang w:val="ru-RU" w:eastAsia="en-US" w:bidi="ar-SA"/>
      </w:rPr>
    </w:lvl>
    <w:lvl w:ilvl="3" w:tplc="25DA7E7A">
      <w:numFmt w:val="bullet"/>
      <w:lvlText w:val="•"/>
      <w:lvlJc w:val="left"/>
      <w:pPr>
        <w:ind w:left="3061" w:hanging="190"/>
      </w:pPr>
      <w:rPr>
        <w:rFonts w:hint="default"/>
        <w:lang w:val="ru-RU" w:eastAsia="en-US" w:bidi="ar-SA"/>
      </w:rPr>
    </w:lvl>
    <w:lvl w:ilvl="4" w:tplc="76B0C8B2">
      <w:numFmt w:val="bullet"/>
      <w:lvlText w:val="•"/>
      <w:lvlJc w:val="left"/>
      <w:pPr>
        <w:ind w:left="4041" w:hanging="190"/>
      </w:pPr>
      <w:rPr>
        <w:rFonts w:hint="default"/>
        <w:lang w:val="ru-RU" w:eastAsia="en-US" w:bidi="ar-SA"/>
      </w:rPr>
    </w:lvl>
    <w:lvl w:ilvl="5" w:tplc="D028148A">
      <w:numFmt w:val="bullet"/>
      <w:lvlText w:val="•"/>
      <w:lvlJc w:val="left"/>
      <w:pPr>
        <w:ind w:left="5022" w:hanging="190"/>
      </w:pPr>
      <w:rPr>
        <w:rFonts w:hint="default"/>
        <w:lang w:val="ru-RU" w:eastAsia="en-US" w:bidi="ar-SA"/>
      </w:rPr>
    </w:lvl>
    <w:lvl w:ilvl="6" w:tplc="5080B5F4">
      <w:numFmt w:val="bullet"/>
      <w:lvlText w:val="•"/>
      <w:lvlJc w:val="left"/>
      <w:pPr>
        <w:ind w:left="6002" w:hanging="190"/>
      </w:pPr>
      <w:rPr>
        <w:rFonts w:hint="default"/>
        <w:lang w:val="ru-RU" w:eastAsia="en-US" w:bidi="ar-SA"/>
      </w:rPr>
    </w:lvl>
    <w:lvl w:ilvl="7" w:tplc="DD1C06F0">
      <w:numFmt w:val="bullet"/>
      <w:lvlText w:val="•"/>
      <w:lvlJc w:val="left"/>
      <w:pPr>
        <w:ind w:left="6982" w:hanging="190"/>
      </w:pPr>
      <w:rPr>
        <w:rFonts w:hint="default"/>
        <w:lang w:val="ru-RU" w:eastAsia="en-US" w:bidi="ar-SA"/>
      </w:rPr>
    </w:lvl>
    <w:lvl w:ilvl="8" w:tplc="6D50090E">
      <w:numFmt w:val="bullet"/>
      <w:lvlText w:val="•"/>
      <w:lvlJc w:val="left"/>
      <w:pPr>
        <w:ind w:left="7963" w:hanging="190"/>
      </w:pPr>
      <w:rPr>
        <w:rFonts w:hint="default"/>
        <w:lang w:val="ru-RU" w:eastAsia="en-US" w:bidi="ar-SA"/>
      </w:rPr>
    </w:lvl>
  </w:abstractNum>
  <w:abstractNum w:abstractNumId="17" w15:restartNumberingAfterBreak="0">
    <w:nsid w:val="7BD143A4"/>
    <w:multiLevelType w:val="hybridMultilevel"/>
    <w:tmpl w:val="715C3778"/>
    <w:lvl w:ilvl="0" w:tplc="A25C2C42">
      <w:start w:val="1"/>
      <w:numFmt w:val="decimal"/>
      <w:lvlText w:val="%1."/>
      <w:lvlJc w:val="left"/>
      <w:pPr>
        <w:ind w:left="1080" w:hanging="360"/>
      </w:pPr>
      <w:rPr>
        <w:rFonts w:eastAsia="Calibri"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6"/>
  </w:num>
  <w:num w:numId="3">
    <w:abstractNumId w:val="3"/>
  </w:num>
  <w:num w:numId="4">
    <w:abstractNumId w:val="15"/>
  </w:num>
  <w:num w:numId="5">
    <w:abstractNumId w:val="2"/>
  </w:num>
  <w:num w:numId="6">
    <w:abstractNumId w:val="9"/>
  </w:num>
  <w:num w:numId="7">
    <w:abstractNumId w:val="11"/>
  </w:num>
  <w:num w:numId="8">
    <w:abstractNumId w:val="14"/>
  </w:num>
  <w:num w:numId="9">
    <w:abstractNumId w:val="0"/>
  </w:num>
  <w:num w:numId="10">
    <w:abstractNumId w:val="4"/>
  </w:num>
  <w:num w:numId="11">
    <w:abstractNumId w:val="10"/>
  </w:num>
  <w:num w:numId="12">
    <w:abstractNumId w:val="16"/>
  </w:num>
  <w:num w:numId="13">
    <w:abstractNumId w:val="13"/>
  </w:num>
  <w:num w:numId="14">
    <w:abstractNumId w:val="1"/>
  </w:num>
  <w:num w:numId="15">
    <w:abstractNumId w:val="8"/>
  </w:num>
  <w:num w:numId="16">
    <w:abstractNumId w:val="17"/>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C3"/>
    <w:rsid w:val="0000074B"/>
    <w:rsid w:val="00001DD4"/>
    <w:rsid w:val="0000210A"/>
    <w:rsid w:val="00002810"/>
    <w:rsid w:val="000053B8"/>
    <w:rsid w:val="0000615B"/>
    <w:rsid w:val="000071F1"/>
    <w:rsid w:val="00012F8E"/>
    <w:rsid w:val="00017843"/>
    <w:rsid w:val="000231AF"/>
    <w:rsid w:val="000256A3"/>
    <w:rsid w:val="000256EC"/>
    <w:rsid w:val="00025EA7"/>
    <w:rsid w:val="00026653"/>
    <w:rsid w:val="0003008B"/>
    <w:rsid w:val="00033568"/>
    <w:rsid w:val="000337BA"/>
    <w:rsid w:val="000360C6"/>
    <w:rsid w:val="000504A0"/>
    <w:rsid w:val="00050BE5"/>
    <w:rsid w:val="00051E67"/>
    <w:rsid w:val="00052E86"/>
    <w:rsid w:val="0005730D"/>
    <w:rsid w:val="000617E6"/>
    <w:rsid w:val="00063947"/>
    <w:rsid w:val="000640DA"/>
    <w:rsid w:val="00067BCB"/>
    <w:rsid w:val="000709C3"/>
    <w:rsid w:val="00071F47"/>
    <w:rsid w:val="00073347"/>
    <w:rsid w:val="000765CA"/>
    <w:rsid w:val="00076D3A"/>
    <w:rsid w:val="00085C64"/>
    <w:rsid w:val="00097CCD"/>
    <w:rsid w:val="00097DAA"/>
    <w:rsid w:val="000A154F"/>
    <w:rsid w:val="000A54D2"/>
    <w:rsid w:val="000A7074"/>
    <w:rsid w:val="000A7A42"/>
    <w:rsid w:val="000B14E9"/>
    <w:rsid w:val="000B388C"/>
    <w:rsid w:val="000B4BBA"/>
    <w:rsid w:val="000C1823"/>
    <w:rsid w:val="000C51E6"/>
    <w:rsid w:val="000C6190"/>
    <w:rsid w:val="000C7AB7"/>
    <w:rsid w:val="000D25A8"/>
    <w:rsid w:val="000D2A97"/>
    <w:rsid w:val="000D339B"/>
    <w:rsid w:val="000D534A"/>
    <w:rsid w:val="000D5F25"/>
    <w:rsid w:val="000D7A65"/>
    <w:rsid w:val="000E06B5"/>
    <w:rsid w:val="000E1019"/>
    <w:rsid w:val="000E1A24"/>
    <w:rsid w:val="000E3107"/>
    <w:rsid w:val="000E464D"/>
    <w:rsid w:val="000E6441"/>
    <w:rsid w:val="000F3CBC"/>
    <w:rsid w:val="000F5414"/>
    <w:rsid w:val="000F63AC"/>
    <w:rsid w:val="000F7EA8"/>
    <w:rsid w:val="000F7FA1"/>
    <w:rsid w:val="001023B3"/>
    <w:rsid w:val="00103E2B"/>
    <w:rsid w:val="00104A96"/>
    <w:rsid w:val="00106995"/>
    <w:rsid w:val="00107A3C"/>
    <w:rsid w:val="00110915"/>
    <w:rsid w:val="001160AE"/>
    <w:rsid w:val="00116659"/>
    <w:rsid w:val="001176BA"/>
    <w:rsid w:val="00117BE6"/>
    <w:rsid w:val="00120199"/>
    <w:rsid w:val="00127265"/>
    <w:rsid w:val="0013147B"/>
    <w:rsid w:val="001314FC"/>
    <w:rsid w:val="00133CD9"/>
    <w:rsid w:val="00134963"/>
    <w:rsid w:val="001420BB"/>
    <w:rsid w:val="001421E4"/>
    <w:rsid w:val="00143B68"/>
    <w:rsid w:val="001444CD"/>
    <w:rsid w:val="00156011"/>
    <w:rsid w:val="00157310"/>
    <w:rsid w:val="001600FF"/>
    <w:rsid w:val="00160D4C"/>
    <w:rsid w:val="0016107D"/>
    <w:rsid w:val="00165F1B"/>
    <w:rsid w:val="001670C5"/>
    <w:rsid w:val="00170BEE"/>
    <w:rsid w:val="00171BD4"/>
    <w:rsid w:val="00173EAE"/>
    <w:rsid w:val="001766DC"/>
    <w:rsid w:val="001815EA"/>
    <w:rsid w:val="001833F9"/>
    <w:rsid w:val="0019031A"/>
    <w:rsid w:val="00190ADE"/>
    <w:rsid w:val="00192579"/>
    <w:rsid w:val="0019257B"/>
    <w:rsid w:val="001937D6"/>
    <w:rsid w:val="00193959"/>
    <w:rsid w:val="0019731B"/>
    <w:rsid w:val="001A70E5"/>
    <w:rsid w:val="001B05C8"/>
    <w:rsid w:val="001B2603"/>
    <w:rsid w:val="001B6BE8"/>
    <w:rsid w:val="001B6F43"/>
    <w:rsid w:val="001B7B5D"/>
    <w:rsid w:val="001C2882"/>
    <w:rsid w:val="001C3EDD"/>
    <w:rsid w:val="001C44F3"/>
    <w:rsid w:val="001C5131"/>
    <w:rsid w:val="001C5E81"/>
    <w:rsid w:val="001C6AD4"/>
    <w:rsid w:val="001C7E33"/>
    <w:rsid w:val="001D5BAF"/>
    <w:rsid w:val="001D7FB7"/>
    <w:rsid w:val="001E340A"/>
    <w:rsid w:val="001E4472"/>
    <w:rsid w:val="001E5131"/>
    <w:rsid w:val="001E562B"/>
    <w:rsid w:val="001F1BCF"/>
    <w:rsid w:val="001F27DC"/>
    <w:rsid w:val="001F38BD"/>
    <w:rsid w:val="001F7A63"/>
    <w:rsid w:val="001F7A87"/>
    <w:rsid w:val="002027E3"/>
    <w:rsid w:val="00210FAF"/>
    <w:rsid w:val="00212BFE"/>
    <w:rsid w:val="00214511"/>
    <w:rsid w:val="00214E51"/>
    <w:rsid w:val="00214F6A"/>
    <w:rsid w:val="002164FB"/>
    <w:rsid w:val="002169A6"/>
    <w:rsid w:val="00217BD9"/>
    <w:rsid w:val="0023133F"/>
    <w:rsid w:val="002314C8"/>
    <w:rsid w:val="00232F2F"/>
    <w:rsid w:val="002376EA"/>
    <w:rsid w:val="002416B3"/>
    <w:rsid w:val="0024280D"/>
    <w:rsid w:val="00243AA5"/>
    <w:rsid w:val="00263386"/>
    <w:rsid w:val="0026474A"/>
    <w:rsid w:val="002650E7"/>
    <w:rsid w:val="00271352"/>
    <w:rsid w:val="00271B32"/>
    <w:rsid w:val="00271D37"/>
    <w:rsid w:val="002720F5"/>
    <w:rsid w:val="00272DDF"/>
    <w:rsid w:val="00273CB8"/>
    <w:rsid w:val="00274B5E"/>
    <w:rsid w:val="00280E8A"/>
    <w:rsid w:val="00282B35"/>
    <w:rsid w:val="00282B66"/>
    <w:rsid w:val="002852FD"/>
    <w:rsid w:val="00286A89"/>
    <w:rsid w:val="00293FC1"/>
    <w:rsid w:val="00297268"/>
    <w:rsid w:val="002A1DE4"/>
    <w:rsid w:val="002A4690"/>
    <w:rsid w:val="002A4C2D"/>
    <w:rsid w:val="002B20BB"/>
    <w:rsid w:val="002B20CE"/>
    <w:rsid w:val="002C1B78"/>
    <w:rsid w:val="002C2369"/>
    <w:rsid w:val="002C4975"/>
    <w:rsid w:val="002C4D14"/>
    <w:rsid w:val="002D6F0B"/>
    <w:rsid w:val="002D7C4F"/>
    <w:rsid w:val="002D7E25"/>
    <w:rsid w:val="002E34A2"/>
    <w:rsid w:val="002E3C00"/>
    <w:rsid w:val="002E4D49"/>
    <w:rsid w:val="002E4FAD"/>
    <w:rsid w:val="002F4775"/>
    <w:rsid w:val="002F4F39"/>
    <w:rsid w:val="002F53BD"/>
    <w:rsid w:val="003020FF"/>
    <w:rsid w:val="00306DC3"/>
    <w:rsid w:val="0031083B"/>
    <w:rsid w:val="003139E5"/>
    <w:rsid w:val="003148C8"/>
    <w:rsid w:val="00316A55"/>
    <w:rsid w:val="003202CC"/>
    <w:rsid w:val="00322CA8"/>
    <w:rsid w:val="00324771"/>
    <w:rsid w:val="00333226"/>
    <w:rsid w:val="0033534E"/>
    <w:rsid w:val="003423EA"/>
    <w:rsid w:val="00350AA7"/>
    <w:rsid w:val="003518E7"/>
    <w:rsid w:val="00351E09"/>
    <w:rsid w:val="0035285A"/>
    <w:rsid w:val="00352E5F"/>
    <w:rsid w:val="00356848"/>
    <w:rsid w:val="00361B7D"/>
    <w:rsid w:val="003621DE"/>
    <w:rsid w:val="003654DC"/>
    <w:rsid w:val="0036712F"/>
    <w:rsid w:val="00374918"/>
    <w:rsid w:val="00377AC6"/>
    <w:rsid w:val="00382C7B"/>
    <w:rsid w:val="00383E8A"/>
    <w:rsid w:val="003866ED"/>
    <w:rsid w:val="00387F63"/>
    <w:rsid w:val="003972B1"/>
    <w:rsid w:val="003975B6"/>
    <w:rsid w:val="003A0B60"/>
    <w:rsid w:val="003A23D9"/>
    <w:rsid w:val="003B257C"/>
    <w:rsid w:val="003B3F34"/>
    <w:rsid w:val="003B5683"/>
    <w:rsid w:val="003C0016"/>
    <w:rsid w:val="003C1C64"/>
    <w:rsid w:val="003C22FD"/>
    <w:rsid w:val="003D01A4"/>
    <w:rsid w:val="003D3B6F"/>
    <w:rsid w:val="003D40AC"/>
    <w:rsid w:val="003D6076"/>
    <w:rsid w:val="003D63FE"/>
    <w:rsid w:val="003D760F"/>
    <w:rsid w:val="003E0226"/>
    <w:rsid w:val="003E1D9A"/>
    <w:rsid w:val="003E7070"/>
    <w:rsid w:val="003F2251"/>
    <w:rsid w:val="003F2325"/>
    <w:rsid w:val="003F2812"/>
    <w:rsid w:val="003F686C"/>
    <w:rsid w:val="004020E2"/>
    <w:rsid w:val="00405F3E"/>
    <w:rsid w:val="00410273"/>
    <w:rsid w:val="004149DE"/>
    <w:rsid w:val="004162F4"/>
    <w:rsid w:val="00421366"/>
    <w:rsid w:val="004214F0"/>
    <w:rsid w:val="004332BB"/>
    <w:rsid w:val="00433C62"/>
    <w:rsid w:val="004353DD"/>
    <w:rsid w:val="00435B4F"/>
    <w:rsid w:val="00437755"/>
    <w:rsid w:val="0044140F"/>
    <w:rsid w:val="0045262A"/>
    <w:rsid w:val="0045639D"/>
    <w:rsid w:val="00461E5B"/>
    <w:rsid w:val="004629A0"/>
    <w:rsid w:val="004641BA"/>
    <w:rsid w:val="0046591C"/>
    <w:rsid w:val="00472D8F"/>
    <w:rsid w:val="004747CF"/>
    <w:rsid w:val="00477D82"/>
    <w:rsid w:val="0048180F"/>
    <w:rsid w:val="00482E8C"/>
    <w:rsid w:val="004855F9"/>
    <w:rsid w:val="004859D2"/>
    <w:rsid w:val="00487DEF"/>
    <w:rsid w:val="004936D3"/>
    <w:rsid w:val="0049530C"/>
    <w:rsid w:val="004962F3"/>
    <w:rsid w:val="004A15B8"/>
    <w:rsid w:val="004A7537"/>
    <w:rsid w:val="004B09ED"/>
    <w:rsid w:val="004B0EFD"/>
    <w:rsid w:val="004B7A35"/>
    <w:rsid w:val="004C3670"/>
    <w:rsid w:val="004C79D4"/>
    <w:rsid w:val="004D018C"/>
    <w:rsid w:val="004D0ACD"/>
    <w:rsid w:val="004D0BB4"/>
    <w:rsid w:val="004D2A45"/>
    <w:rsid w:val="004D43F3"/>
    <w:rsid w:val="004D53DB"/>
    <w:rsid w:val="004E1A8E"/>
    <w:rsid w:val="004E1F02"/>
    <w:rsid w:val="004E2CE2"/>
    <w:rsid w:val="004F6693"/>
    <w:rsid w:val="00507DCB"/>
    <w:rsid w:val="00510CAC"/>
    <w:rsid w:val="005138A4"/>
    <w:rsid w:val="00515D6F"/>
    <w:rsid w:val="00516131"/>
    <w:rsid w:val="0051764F"/>
    <w:rsid w:val="00520007"/>
    <w:rsid w:val="0052272B"/>
    <w:rsid w:val="00523C96"/>
    <w:rsid w:val="0052763E"/>
    <w:rsid w:val="00535AB2"/>
    <w:rsid w:val="00543263"/>
    <w:rsid w:val="00547CB7"/>
    <w:rsid w:val="005558FF"/>
    <w:rsid w:val="00555F79"/>
    <w:rsid w:val="00561C8A"/>
    <w:rsid w:val="00561E94"/>
    <w:rsid w:val="005620C9"/>
    <w:rsid w:val="00566C7E"/>
    <w:rsid w:val="00572355"/>
    <w:rsid w:val="00572FC4"/>
    <w:rsid w:val="00574562"/>
    <w:rsid w:val="00574AAA"/>
    <w:rsid w:val="00576425"/>
    <w:rsid w:val="00577B73"/>
    <w:rsid w:val="00583253"/>
    <w:rsid w:val="005846EB"/>
    <w:rsid w:val="00591B5A"/>
    <w:rsid w:val="0059277B"/>
    <w:rsid w:val="00597FE7"/>
    <w:rsid w:val="005A082C"/>
    <w:rsid w:val="005A0C59"/>
    <w:rsid w:val="005A4AE8"/>
    <w:rsid w:val="005A6321"/>
    <w:rsid w:val="005B1555"/>
    <w:rsid w:val="005B32F9"/>
    <w:rsid w:val="005B33EA"/>
    <w:rsid w:val="005B5D89"/>
    <w:rsid w:val="005B64AD"/>
    <w:rsid w:val="005C03E9"/>
    <w:rsid w:val="005C0C68"/>
    <w:rsid w:val="005C3BDE"/>
    <w:rsid w:val="005C5C01"/>
    <w:rsid w:val="005C643B"/>
    <w:rsid w:val="005C7875"/>
    <w:rsid w:val="005D21E8"/>
    <w:rsid w:val="005D42E4"/>
    <w:rsid w:val="005D787F"/>
    <w:rsid w:val="005E0325"/>
    <w:rsid w:val="005E067C"/>
    <w:rsid w:val="005E2490"/>
    <w:rsid w:val="005E32DA"/>
    <w:rsid w:val="005E4071"/>
    <w:rsid w:val="005F44AD"/>
    <w:rsid w:val="005F4663"/>
    <w:rsid w:val="00601A4F"/>
    <w:rsid w:val="006064D8"/>
    <w:rsid w:val="0061029E"/>
    <w:rsid w:val="00610B16"/>
    <w:rsid w:val="00614602"/>
    <w:rsid w:val="00614F62"/>
    <w:rsid w:val="00615712"/>
    <w:rsid w:val="00623314"/>
    <w:rsid w:val="00623760"/>
    <w:rsid w:val="006257E2"/>
    <w:rsid w:val="00633DB4"/>
    <w:rsid w:val="00635CC9"/>
    <w:rsid w:val="006367F9"/>
    <w:rsid w:val="006424D8"/>
    <w:rsid w:val="0064599A"/>
    <w:rsid w:val="00645F7A"/>
    <w:rsid w:val="00647EB1"/>
    <w:rsid w:val="00653E71"/>
    <w:rsid w:val="00660EC9"/>
    <w:rsid w:val="00661D33"/>
    <w:rsid w:val="00662840"/>
    <w:rsid w:val="00664029"/>
    <w:rsid w:val="006652B3"/>
    <w:rsid w:val="0067147B"/>
    <w:rsid w:val="00675DE1"/>
    <w:rsid w:val="00680171"/>
    <w:rsid w:val="00680708"/>
    <w:rsid w:val="0068101C"/>
    <w:rsid w:val="00685712"/>
    <w:rsid w:val="00692F38"/>
    <w:rsid w:val="006A0BAE"/>
    <w:rsid w:val="006A758D"/>
    <w:rsid w:val="006B42F3"/>
    <w:rsid w:val="006B59B3"/>
    <w:rsid w:val="006B6C9C"/>
    <w:rsid w:val="006B74CD"/>
    <w:rsid w:val="006C3238"/>
    <w:rsid w:val="006C64ED"/>
    <w:rsid w:val="006C7043"/>
    <w:rsid w:val="006D07E7"/>
    <w:rsid w:val="006D3099"/>
    <w:rsid w:val="006D6134"/>
    <w:rsid w:val="006D78C7"/>
    <w:rsid w:val="006E0ED1"/>
    <w:rsid w:val="006E1D08"/>
    <w:rsid w:val="006E6B39"/>
    <w:rsid w:val="006F09E4"/>
    <w:rsid w:val="006F1E19"/>
    <w:rsid w:val="006F33E4"/>
    <w:rsid w:val="006F388E"/>
    <w:rsid w:val="006F3D07"/>
    <w:rsid w:val="0070480F"/>
    <w:rsid w:val="00707F1E"/>
    <w:rsid w:val="0071313E"/>
    <w:rsid w:val="00717B25"/>
    <w:rsid w:val="00722ACF"/>
    <w:rsid w:val="00723FFA"/>
    <w:rsid w:val="0072423D"/>
    <w:rsid w:val="0072486A"/>
    <w:rsid w:val="00724F3C"/>
    <w:rsid w:val="007266B2"/>
    <w:rsid w:val="00726AD2"/>
    <w:rsid w:val="0072740F"/>
    <w:rsid w:val="00740619"/>
    <w:rsid w:val="0074080C"/>
    <w:rsid w:val="00740C64"/>
    <w:rsid w:val="00740E0E"/>
    <w:rsid w:val="007468DB"/>
    <w:rsid w:val="00746EC0"/>
    <w:rsid w:val="007519ED"/>
    <w:rsid w:val="007535ED"/>
    <w:rsid w:val="007541B8"/>
    <w:rsid w:val="00760222"/>
    <w:rsid w:val="00761E3B"/>
    <w:rsid w:val="0076221F"/>
    <w:rsid w:val="00762782"/>
    <w:rsid w:val="00762BE8"/>
    <w:rsid w:val="00762C28"/>
    <w:rsid w:val="00767224"/>
    <w:rsid w:val="0077172B"/>
    <w:rsid w:val="0077232A"/>
    <w:rsid w:val="00773077"/>
    <w:rsid w:val="007731ED"/>
    <w:rsid w:val="007769A9"/>
    <w:rsid w:val="007779B0"/>
    <w:rsid w:val="00780632"/>
    <w:rsid w:val="007819A9"/>
    <w:rsid w:val="00790E04"/>
    <w:rsid w:val="0079110E"/>
    <w:rsid w:val="0079142E"/>
    <w:rsid w:val="00791C7E"/>
    <w:rsid w:val="00793935"/>
    <w:rsid w:val="00793DF4"/>
    <w:rsid w:val="007945F6"/>
    <w:rsid w:val="007A0258"/>
    <w:rsid w:val="007A04E1"/>
    <w:rsid w:val="007B01DD"/>
    <w:rsid w:val="007B40FC"/>
    <w:rsid w:val="007C076E"/>
    <w:rsid w:val="007C08C4"/>
    <w:rsid w:val="007C0A2B"/>
    <w:rsid w:val="007C1EF5"/>
    <w:rsid w:val="007D439B"/>
    <w:rsid w:val="007D6507"/>
    <w:rsid w:val="007D755B"/>
    <w:rsid w:val="007E6445"/>
    <w:rsid w:val="007E766D"/>
    <w:rsid w:val="007F09ED"/>
    <w:rsid w:val="007F3054"/>
    <w:rsid w:val="007F34E8"/>
    <w:rsid w:val="007F7247"/>
    <w:rsid w:val="007F758A"/>
    <w:rsid w:val="007F78F8"/>
    <w:rsid w:val="008018A0"/>
    <w:rsid w:val="00801975"/>
    <w:rsid w:val="00801C06"/>
    <w:rsid w:val="00804641"/>
    <w:rsid w:val="00807402"/>
    <w:rsid w:val="0081661A"/>
    <w:rsid w:val="00820C69"/>
    <w:rsid w:val="00822849"/>
    <w:rsid w:val="00824BE3"/>
    <w:rsid w:val="00826131"/>
    <w:rsid w:val="008275DD"/>
    <w:rsid w:val="00832BFE"/>
    <w:rsid w:val="008346C3"/>
    <w:rsid w:val="00840205"/>
    <w:rsid w:val="008520BC"/>
    <w:rsid w:val="008576F5"/>
    <w:rsid w:val="00857FBA"/>
    <w:rsid w:val="00861176"/>
    <w:rsid w:val="00861CAF"/>
    <w:rsid w:val="008656DA"/>
    <w:rsid w:val="0086762A"/>
    <w:rsid w:val="008701D8"/>
    <w:rsid w:val="00870879"/>
    <w:rsid w:val="00872DB6"/>
    <w:rsid w:val="00872F10"/>
    <w:rsid w:val="008774F2"/>
    <w:rsid w:val="00877975"/>
    <w:rsid w:val="00884015"/>
    <w:rsid w:val="00886D88"/>
    <w:rsid w:val="008919A3"/>
    <w:rsid w:val="0089239E"/>
    <w:rsid w:val="00894344"/>
    <w:rsid w:val="00895FCE"/>
    <w:rsid w:val="008A2210"/>
    <w:rsid w:val="008A4391"/>
    <w:rsid w:val="008A5BA4"/>
    <w:rsid w:val="008B2924"/>
    <w:rsid w:val="008B4522"/>
    <w:rsid w:val="008B5C94"/>
    <w:rsid w:val="008C51C8"/>
    <w:rsid w:val="008C6629"/>
    <w:rsid w:val="008C6D9A"/>
    <w:rsid w:val="008D0BD8"/>
    <w:rsid w:val="008D2428"/>
    <w:rsid w:val="008D2F48"/>
    <w:rsid w:val="008E0B1F"/>
    <w:rsid w:val="008E3573"/>
    <w:rsid w:val="008E6132"/>
    <w:rsid w:val="008F07F4"/>
    <w:rsid w:val="008F176E"/>
    <w:rsid w:val="008F1B71"/>
    <w:rsid w:val="008F1B79"/>
    <w:rsid w:val="008F1CCC"/>
    <w:rsid w:val="008F4BA1"/>
    <w:rsid w:val="008F614D"/>
    <w:rsid w:val="00900CE1"/>
    <w:rsid w:val="009046FC"/>
    <w:rsid w:val="00905644"/>
    <w:rsid w:val="0090733B"/>
    <w:rsid w:val="00910773"/>
    <w:rsid w:val="00914AE2"/>
    <w:rsid w:val="00916275"/>
    <w:rsid w:val="00916638"/>
    <w:rsid w:val="00917015"/>
    <w:rsid w:val="0092363D"/>
    <w:rsid w:val="00924F9E"/>
    <w:rsid w:val="0093668E"/>
    <w:rsid w:val="00937A16"/>
    <w:rsid w:val="00940859"/>
    <w:rsid w:val="00940F0E"/>
    <w:rsid w:val="0094112F"/>
    <w:rsid w:val="009441E9"/>
    <w:rsid w:val="00944499"/>
    <w:rsid w:val="009446B7"/>
    <w:rsid w:val="009448ED"/>
    <w:rsid w:val="00944A16"/>
    <w:rsid w:val="009469D3"/>
    <w:rsid w:val="00951F0A"/>
    <w:rsid w:val="00956CC7"/>
    <w:rsid w:val="009601A9"/>
    <w:rsid w:val="009644BE"/>
    <w:rsid w:val="00964CF8"/>
    <w:rsid w:val="0097546E"/>
    <w:rsid w:val="00976268"/>
    <w:rsid w:val="00977FA0"/>
    <w:rsid w:val="0098207D"/>
    <w:rsid w:val="00983465"/>
    <w:rsid w:val="009879DF"/>
    <w:rsid w:val="0099338A"/>
    <w:rsid w:val="00993AC0"/>
    <w:rsid w:val="009960B1"/>
    <w:rsid w:val="009A1906"/>
    <w:rsid w:val="009A31BC"/>
    <w:rsid w:val="009A34AE"/>
    <w:rsid w:val="009A485F"/>
    <w:rsid w:val="009A4970"/>
    <w:rsid w:val="009A5859"/>
    <w:rsid w:val="009A5905"/>
    <w:rsid w:val="009A70D4"/>
    <w:rsid w:val="009D12D4"/>
    <w:rsid w:val="009D356D"/>
    <w:rsid w:val="009D37A8"/>
    <w:rsid w:val="009D54B0"/>
    <w:rsid w:val="009D6E77"/>
    <w:rsid w:val="009D7B71"/>
    <w:rsid w:val="009E232C"/>
    <w:rsid w:val="009F33C9"/>
    <w:rsid w:val="009F3713"/>
    <w:rsid w:val="009F5172"/>
    <w:rsid w:val="009F5C35"/>
    <w:rsid w:val="00A160A3"/>
    <w:rsid w:val="00A16B30"/>
    <w:rsid w:val="00A2078F"/>
    <w:rsid w:val="00A20831"/>
    <w:rsid w:val="00A21B9B"/>
    <w:rsid w:val="00A22E9C"/>
    <w:rsid w:val="00A24A4D"/>
    <w:rsid w:val="00A24E98"/>
    <w:rsid w:val="00A26017"/>
    <w:rsid w:val="00A270AC"/>
    <w:rsid w:val="00A31868"/>
    <w:rsid w:val="00A325A2"/>
    <w:rsid w:val="00A334A7"/>
    <w:rsid w:val="00A3394F"/>
    <w:rsid w:val="00A343CD"/>
    <w:rsid w:val="00A36AFD"/>
    <w:rsid w:val="00A36E79"/>
    <w:rsid w:val="00A4225D"/>
    <w:rsid w:val="00A46DE6"/>
    <w:rsid w:val="00A52FE0"/>
    <w:rsid w:val="00A537B4"/>
    <w:rsid w:val="00A62F4F"/>
    <w:rsid w:val="00A63931"/>
    <w:rsid w:val="00A6489B"/>
    <w:rsid w:val="00A66C87"/>
    <w:rsid w:val="00A66F95"/>
    <w:rsid w:val="00A706AB"/>
    <w:rsid w:val="00A7701C"/>
    <w:rsid w:val="00A778EF"/>
    <w:rsid w:val="00A8690E"/>
    <w:rsid w:val="00A936E0"/>
    <w:rsid w:val="00A95687"/>
    <w:rsid w:val="00A9630F"/>
    <w:rsid w:val="00A96F3A"/>
    <w:rsid w:val="00AA1E59"/>
    <w:rsid w:val="00AA420A"/>
    <w:rsid w:val="00AA4F1B"/>
    <w:rsid w:val="00AA6E39"/>
    <w:rsid w:val="00AB6FAC"/>
    <w:rsid w:val="00AC395B"/>
    <w:rsid w:val="00AC3D99"/>
    <w:rsid w:val="00AC70C4"/>
    <w:rsid w:val="00AD1577"/>
    <w:rsid w:val="00AD28CC"/>
    <w:rsid w:val="00AE2EA8"/>
    <w:rsid w:val="00AE3940"/>
    <w:rsid w:val="00AE49E2"/>
    <w:rsid w:val="00AF0EAB"/>
    <w:rsid w:val="00AF304B"/>
    <w:rsid w:val="00AF5714"/>
    <w:rsid w:val="00AF6379"/>
    <w:rsid w:val="00B0278E"/>
    <w:rsid w:val="00B076D4"/>
    <w:rsid w:val="00B13CFE"/>
    <w:rsid w:val="00B13E48"/>
    <w:rsid w:val="00B164AF"/>
    <w:rsid w:val="00B16CEC"/>
    <w:rsid w:val="00B22753"/>
    <w:rsid w:val="00B231EA"/>
    <w:rsid w:val="00B2613E"/>
    <w:rsid w:val="00B2692E"/>
    <w:rsid w:val="00B307C9"/>
    <w:rsid w:val="00B35A47"/>
    <w:rsid w:val="00B35D0F"/>
    <w:rsid w:val="00B405EC"/>
    <w:rsid w:val="00B40CFF"/>
    <w:rsid w:val="00B428ED"/>
    <w:rsid w:val="00B43901"/>
    <w:rsid w:val="00B44D30"/>
    <w:rsid w:val="00B45257"/>
    <w:rsid w:val="00B479FB"/>
    <w:rsid w:val="00B50CBE"/>
    <w:rsid w:val="00B61025"/>
    <w:rsid w:val="00B6436D"/>
    <w:rsid w:val="00B6441C"/>
    <w:rsid w:val="00B668C9"/>
    <w:rsid w:val="00B67577"/>
    <w:rsid w:val="00B70297"/>
    <w:rsid w:val="00B7032E"/>
    <w:rsid w:val="00B705E2"/>
    <w:rsid w:val="00B734AE"/>
    <w:rsid w:val="00B734DC"/>
    <w:rsid w:val="00B8064C"/>
    <w:rsid w:val="00B8149F"/>
    <w:rsid w:val="00B82AD9"/>
    <w:rsid w:val="00B854D9"/>
    <w:rsid w:val="00B90B6F"/>
    <w:rsid w:val="00B92BB9"/>
    <w:rsid w:val="00B94E0A"/>
    <w:rsid w:val="00B96C09"/>
    <w:rsid w:val="00BA2ED2"/>
    <w:rsid w:val="00BA7465"/>
    <w:rsid w:val="00BB2DF4"/>
    <w:rsid w:val="00BC156F"/>
    <w:rsid w:val="00BC570D"/>
    <w:rsid w:val="00BC623C"/>
    <w:rsid w:val="00BC7D8E"/>
    <w:rsid w:val="00BD3409"/>
    <w:rsid w:val="00BE083C"/>
    <w:rsid w:val="00BE504D"/>
    <w:rsid w:val="00BF56BD"/>
    <w:rsid w:val="00BF6617"/>
    <w:rsid w:val="00BF7A8D"/>
    <w:rsid w:val="00BF7F38"/>
    <w:rsid w:val="00C063E9"/>
    <w:rsid w:val="00C0770A"/>
    <w:rsid w:val="00C16209"/>
    <w:rsid w:val="00C171F5"/>
    <w:rsid w:val="00C22CE0"/>
    <w:rsid w:val="00C263C6"/>
    <w:rsid w:val="00C26595"/>
    <w:rsid w:val="00C30F39"/>
    <w:rsid w:val="00C31B12"/>
    <w:rsid w:val="00C33B01"/>
    <w:rsid w:val="00C36C09"/>
    <w:rsid w:val="00C375CD"/>
    <w:rsid w:val="00C404CE"/>
    <w:rsid w:val="00C414DF"/>
    <w:rsid w:val="00C41876"/>
    <w:rsid w:val="00C44B1A"/>
    <w:rsid w:val="00C46C5B"/>
    <w:rsid w:val="00C4701B"/>
    <w:rsid w:val="00C50444"/>
    <w:rsid w:val="00C55539"/>
    <w:rsid w:val="00C6540B"/>
    <w:rsid w:val="00C66DF9"/>
    <w:rsid w:val="00C676F6"/>
    <w:rsid w:val="00C726C6"/>
    <w:rsid w:val="00C76B28"/>
    <w:rsid w:val="00C809D3"/>
    <w:rsid w:val="00C810C3"/>
    <w:rsid w:val="00C8156A"/>
    <w:rsid w:val="00C86836"/>
    <w:rsid w:val="00C93BAE"/>
    <w:rsid w:val="00C958AC"/>
    <w:rsid w:val="00C95933"/>
    <w:rsid w:val="00C95CAC"/>
    <w:rsid w:val="00C95D94"/>
    <w:rsid w:val="00C97A7E"/>
    <w:rsid w:val="00CA091E"/>
    <w:rsid w:val="00CA0F81"/>
    <w:rsid w:val="00CB07F0"/>
    <w:rsid w:val="00CB15D7"/>
    <w:rsid w:val="00CB22C6"/>
    <w:rsid w:val="00CB680D"/>
    <w:rsid w:val="00CB68DF"/>
    <w:rsid w:val="00CB75A7"/>
    <w:rsid w:val="00CB7C54"/>
    <w:rsid w:val="00CC5CCE"/>
    <w:rsid w:val="00CC710B"/>
    <w:rsid w:val="00CC7A40"/>
    <w:rsid w:val="00CD0E27"/>
    <w:rsid w:val="00CD5071"/>
    <w:rsid w:val="00CD56E1"/>
    <w:rsid w:val="00CE010F"/>
    <w:rsid w:val="00CE179E"/>
    <w:rsid w:val="00CE58C1"/>
    <w:rsid w:val="00CE59FB"/>
    <w:rsid w:val="00CE6783"/>
    <w:rsid w:val="00CF0F8F"/>
    <w:rsid w:val="00CF4504"/>
    <w:rsid w:val="00D005CD"/>
    <w:rsid w:val="00D0570D"/>
    <w:rsid w:val="00D0748E"/>
    <w:rsid w:val="00D07C8B"/>
    <w:rsid w:val="00D07EA7"/>
    <w:rsid w:val="00D1272A"/>
    <w:rsid w:val="00D13749"/>
    <w:rsid w:val="00D15F7D"/>
    <w:rsid w:val="00D20203"/>
    <w:rsid w:val="00D20FAE"/>
    <w:rsid w:val="00D23357"/>
    <w:rsid w:val="00D238FD"/>
    <w:rsid w:val="00D33B72"/>
    <w:rsid w:val="00D363B4"/>
    <w:rsid w:val="00D37015"/>
    <w:rsid w:val="00D454D0"/>
    <w:rsid w:val="00D461ED"/>
    <w:rsid w:val="00D614C3"/>
    <w:rsid w:val="00D62B81"/>
    <w:rsid w:val="00D71E80"/>
    <w:rsid w:val="00D71EF8"/>
    <w:rsid w:val="00D73812"/>
    <w:rsid w:val="00D83860"/>
    <w:rsid w:val="00D83B3F"/>
    <w:rsid w:val="00D877F7"/>
    <w:rsid w:val="00D971A6"/>
    <w:rsid w:val="00DA156E"/>
    <w:rsid w:val="00DA4A7E"/>
    <w:rsid w:val="00DA6C75"/>
    <w:rsid w:val="00DB2A0F"/>
    <w:rsid w:val="00DB30F6"/>
    <w:rsid w:val="00DB3FAD"/>
    <w:rsid w:val="00DB4C1A"/>
    <w:rsid w:val="00DB62B6"/>
    <w:rsid w:val="00DC000E"/>
    <w:rsid w:val="00DC12B2"/>
    <w:rsid w:val="00DC6768"/>
    <w:rsid w:val="00DD1892"/>
    <w:rsid w:val="00DD2814"/>
    <w:rsid w:val="00DE010D"/>
    <w:rsid w:val="00DE2F9F"/>
    <w:rsid w:val="00DE572D"/>
    <w:rsid w:val="00DE6787"/>
    <w:rsid w:val="00DF33E4"/>
    <w:rsid w:val="00DF5992"/>
    <w:rsid w:val="00DF720B"/>
    <w:rsid w:val="00DF79DC"/>
    <w:rsid w:val="00E0538E"/>
    <w:rsid w:val="00E06BE0"/>
    <w:rsid w:val="00E07DA4"/>
    <w:rsid w:val="00E11286"/>
    <w:rsid w:val="00E13975"/>
    <w:rsid w:val="00E209A0"/>
    <w:rsid w:val="00E20D06"/>
    <w:rsid w:val="00E304B0"/>
    <w:rsid w:val="00E306FA"/>
    <w:rsid w:val="00E3190B"/>
    <w:rsid w:val="00E34A5B"/>
    <w:rsid w:val="00E34E4C"/>
    <w:rsid w:val="00E36816"/>
    <w:rsid w:val="00E37631"/>
    <w:rsid w:val="00E3790B"/>
    <w:rsid w:val="00E4333E"/>
    <w:rsid w:val="00E50A0A"/>
    <w:rsid w:val="00E549B3"/>
    <w:rsid w:val="00E549F4"/>
    <w:rsid w:val="00E557B9"/>
    <w:rsid w:val="00E574C6"/>
    <w:rsid w:val="00E61884"/>
    <w:rsid w:val="00E63961"/>
    <w:rsid w:val="00E74441"/>
    <w:rsid w:val="00E74FF5"/>
    <w:rsid w:val="00E808A0"/>
    <w:rsid w:val="00E80C2D"/>
    <w:rsid w:val="00E818C2"/>
    <w:rsid w:val="00E82E21"/>
    <w:rsid w:val="00E92103"/>
    <w:rsid w:val="00E936C2"/>
    <w:rsid w:val="00E949F4"/>
    <w:rsid w:val="00E960B7"/>
    <w:rsid w:val="00E97AA6"/>
    <w:rsid w:val="00EA44C0"/>
    <w:rsid w:val="00EA5EA6"/>
    <w:rsid w:val="00EA6988"/>
    <w:rsid w:val="00EB1019"/>
    <w:rsid w:val="00EB1578"/>
    <w:rsid w:val="00EB3919"/>
    <w:rsid w:val="00EB5295"/>
    <w:rsid w:val="00ED3351"/>
    <w:rsid w:val="00ED39EA"/>
    <w:rsid w:val="00ED557E"/>
    <w:rsid w:val="00ED66B2"/>
    <w:rsid w:val="00ED7244"/>
    <w:rsid w:val="00EE28DF"/>
    <w:rsid w:val="00EE5E58"/>
    <w:rsid w:val="00EE7EED"/>
    <w:rsid w:val="00EF707F"/>
    <w:rsid w:val="00EF715D"/>
    <w:rsid w:val="00F07278"/>
    <w:rsid w:val="00F126E7"/>
    <w:rsid w:val="00F15F04"/>
    <w:rsid w:val="00F20CB9"/>
    <w:rsid w:val="00F31A86"/>
    <w:rsid w:val="00F44D7E"/>
    <w:rsid w:val="00F44DEC"/>
    <w:rsid w:val="00F46DB5"/>
    <w:rsid w:val="00F506D7"/>
    <w:rsid w:val="00F51915"/>
    <w:rsid w:val="00F56356"/>
    <w:rsid w:val="00F56584"/>
    <w:rsid w:val="00F60B73"/>
    <w:rsid w:val="00F61661"/>
    <w:rsid w:val="00F64586"/>
    <w:rsid w:val="00F64ED7"/>
    <w:rsid w:val="00F721E2"/>
    <w:rsid w:val="00F759AB"/>
    <w:rsid w:val="00F77850"/>
    <w:rsid w:val="00F77C17"/>
    <w:rsid w:val="00F80EED"/>
    <w:rsid w:val="00F83D2E"/>
    <w:rsid w:val="00F84AA3"/>
    <w:rsid w:val="00F84E93"/>
    <w:rsid w:val="00F857F6"/>
    <w:rsid w:val="00F8728F"/>
    <w:rsid w:val="00F9029A"/>
    <w:rsid w:val="00F92A6B"/>
    <w:rsid w:val="00F951C6"/>
    <w:rsid w:val="00FA44C1"/>
    <w:rsid w:val="00FA7C46"/>
    <w:rsid w:val="00FB00BF"/>
    <w:rsid w:val="00FB053C"/>
    <w:rsid w:val="00FB34B6"/>
    <w:rsid w:val="00FC130F"/>
    <w:rsid w:val="00FC36A3"/>
    <w:rsid w:val="00FC5E3E"/>
    <w:rsid w:val="00FD2611"/>
    <w:rsid w:val="00FE18B3"/>
    <w:rsid w:val="00FE2F1F"/>
    <w:rsid w:val="00FF21A9"/>
    <w:rsid w:val="00FF2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9ED766"/>
  <w15:docId w15:val="{135575BF-4F55-4584-A3E6-EAA475D6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AE2"/>
  </w:style>
  <w:style w:type="paragraph" w:styleId="1">
    <w:name w:val="heading 1"/>
    <w:basedOn w:val="a"/>
    <w:link w:val="10"/>
    <w:uiPriority w:val="1"/>
    <w:qFormat/>
    <w:rsid w:val="00746EC0"/>
    <w:pPr>
      <w:widowControl w:val="0"/>
      <w:autoSpaceDE w:val="0"/>
      <w:autoSpaceDN w:val="0"/>
      <w:spacing w:after="0" w:line="240" w:lineRule="auto"/>
      <w:ind w:left="268"/>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qFormat/>
    <w:rsid w:val="00D62B81"/>
    <w:pPr>
      <w:spacing w:after="0" w:line="240" w:lineRule="auto"/>
    </w:pPr>
  </w:style>
  <w:style w:type="table" w:styleId="a4">
    <w:name w:val="Table Grid"/>
    <w:basedOn w:val="a1"/>
    <w:uiPriority w:val="3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1"/>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Balloon Text"/>
    <w:basedOn w:val="a"/>
    <w:link w:val="a7"/>
    <w:uiPriority w:val="99"/>
    <w:semiHidden/>
    <w:unhideWhenUsed/>
    <w:rsid w:val="0093668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3668E"/>
    <w:rPr>
      <w:rFonts w:ascii="Segoe UI" w:hAnsi="Segoe UI" w:cs="Segoe UI"/>
      <w:sz w:val="18"/>
      <w:szCs w:val="18"/>
    </w:rPr>
  </w:style>
  <w:style w:type="paragraph" w:customStyle="1" w:styleId="ConsPlusNonformat">
    <w:name w:val="ConsPlusNonformat"/>
    <w:uiPriority w:val="99"/>
    <w:rsid w:val="0015731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AB6FA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B6FAC"/>
  </w:style>
  <w:style w:type="paragraph" w:styleId="aa">
    <w:name w:val="footer"/>
    <w:basedOn w:val="a"/>
    <w:link w:val="ab"/>
    <w:uiPriority w:val="99"/>
    <w:unhideWhenUsed/>
    <w:rsid w:val="00AB6FA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B6FAC"/>
  </w:style>
  <w:style w:type="character" w:styleId="ac">
    <w:name w:val="Hyperlink"/>
    <w:basedOn w:val="a0"/>
    <w:uiPriority w:val="99"/>
    <w:unhideWhenUsed/>
    <w:rsid w:val="00BF56BD"/>
    <w:rPr>
      <w:color w:val="0563C1" w:themeColor="hyperlink"/>
      <w:u w:val="single"/>
    </w:rPr>
  </w:style>
  <w:style w:type="table" w:customStyle="1" w:styleId="TableNormal">
    <w:name w:val="Table Normal"/>
    <w:uiPriority w:val="2"/>
    <w:semiHidden/>
    <w:unhideWhenUsed/>
    <w:qFormat/>
    <w:rsid w:val="008611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746EC0"/>
    <w:rPr>
      <w:rFonts w:ascii="Times New Roman" w:eastAsia="Times New Roman" w:hAnsi="Times New Roman" w:cs="Times New Roman"/>
      <w:b/>
      <w:bCs/>
      <w:sz w:val="24"/>
      <w:szCs w:val="24"/>
    </w:rPr>
  </w:style>
  <w:style w:type="paragraph" w:styleId="ad">
    <w:name w:val="Body Text"/>
    <w:basedOn w:val="a"/>
    <w:link w:val="ae"/>
    <w:uiPriority w:val="1"/>
    <w:qFormat/>
    <w:rsid w:val="00746EC0"/>
    <w:pPr>
      <w:widowControl w:val="0"/>
      <w:autoSpaceDE w:val="0"/>
      <w:autoSpaceDN w:val="0"/>
      <w:spacing w:after="0" w:line="240" w:lineRule="auto"/>
      <w:ind w:left="122" w:firstLine="707"/>
      <w:jc w:val="both"/>
    </w:pPr>
    <w:rPr>
      <w:rFonts w:ascii="Times New Roman" w:eastAsia="Times New Roman" w:hAnsi="Times New Roman" w:cs="Times New Roman"/>
      <w:sz w:val="24"/>
      <w:szCs w:val="24"/>
    </w:rPr>
  </w:style>
  <w:style w:type="character" w:customStyle="1" w:styleId="ae">
    <w:name w:val="Основной текст Знак"/>
    <w:basedOn w:val="a0"/>
    <w:link w:val="ad"/>
    <w:uiPriority w:val="1"/>
    <w:rsid w:val="00746EC0"/>
    <w:rPr>
      <w:rFonts w:ascii="Times New Roman" w:eastAsia="Times New Roman" w:hAnsi="Times New Roman" w:cs="Times New Roman"/>
      <w:sz w:val="24"/>
      <w:szCs w:val="24"/>
    </w:rPr>
  </w:style>
  <w:style w:type="paragraph" w:customStyle="1" w:styleId="TableParagraph">
    <w:name w:val="Table Paragraph"/>
    <w:basedOn w:val="a"/>
    <w:uiPriority w:val="1"/>
    <w:qFormat/>
    <w:rsid w:val="00746EC0"/>
    <w:pPr>
      <w:widowControl w:val="0"/>
      <w:autoSpaceDE w:val="0"/>
      <w:autoSpaceDN w:val="0"/>
      <w:spacing w:after="0" w:line="240" w:lineRule="auto"/>
    </w:pPr>
    <w:rPr>
      <w:rFonts w:ascii="Times New Roman" w:eastAsia="Times New Roman" w:hAnsi="Times New Roman" w:cs="Times New Roman"/>
    </w:rPr>
  </w:style>
  <w:style w:type="paragraph" w:customStyle="1" w:styleId="11">
    <w:name w:val="Текст сноски1"/>
    <w:basedOn w:val="a"/>
    <w:semiHidden/>
    <w:rsid w:val="00572355"/>
    <w:pPr>
      <w:suppressAutoHyphens/>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5001&amp;dst=101175"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0639"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9" TargetMode="External"/><Relationship Id="rId7" Type="http://schemas.openxmlformats.org/officeDocument/2006/relationships/endnotes" Target="endnotes.xml"/><Relationship Id="rId12"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17" Type="http://schemas.openxmlformats.org/officeDocument/2006/relationships/hyperlink" Target="https://login.consultant.ru/link/?rnd=208493C66BF8748DD99574B4BA3AE6E1&amp;req=doc&amp;base=LAW&amp;n=386954&amp;dst=100230&amp;fld=134&amp;date=09.07.2021&amp;demo=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1187" TargetMode="External"/><Relationship Id="rId38" Type="http://schemas.openxmlformats.org/officeDocument/2006/relationships/hyperlink" Target="consultantplus://offline/ref%3D3F6F89C04BD0E835A06BBB62E6B1ACE74C39E760F945B844B504AC34796FADAB75451EDC08714B2825DC6649CDE2V0D" TargetMode="External"/><Relationship Id="rId2" Type="http://schemas.openxmlformats.org/officeDocument/2006/relationships/numbering" Target="numbering.xml"/><Relationship Id="rId16" Type="http://schemas.openxmlformats.org/officeDocument/2006/relationships/hyperlink" Target="https://login.consultant.ru/link/?rnd=208493C66BF8748DD99574B4BA3AE6E1&amp;req=doc&amp;base=LAW&amp;n=386954&amp;dst=100229&amp;fld=134&amp;date=09.07.2021&amp;demo=2" TargetMode="External"/><Relationship Id="rId20" Type="http://schemas.openxmlformats.org/officeDocument/2006/relationships/hyperlink" Target="https://login.consultant.ru/link/?req=doc&amp;base=LAW&amp;n=495001&amp;dst=100639"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175" TargetMode="External"/><Relationship Id="rId37" Type="http://schemas.openxmlformats.org/officeDocument/2006/relationships/hyperlink" Target="https://login.consultant.ru/link/?rnd=DD4C46D5562F181F7F5E33570EFA9753&amp;req=doc&amp;base=RZR&amp;n=386954&amp;dst=100468&amp;fld=134&amp;date=23.07.2021"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95001&amp;dst=101176"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nd=DD4C46D5562F181F7F5E33570EFA9753&amp;req=doc&amp;base=RZR&amp;n=386954&amp;dst=100423&amp;fld=134&amp;date=23.07.2021" TargetMode="External"/><Relationship Id="rId10" Type="http://schemas.openxmlformats.org/officeDocument/2006/relationships/hyperlink" Target="https://docs.cntd.ru/document/565415215"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1412"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hyperlink" Target="https://login.consultant.ru/link/?req=doc&amp;base=RLAW072&amp;n=193519&amp;dst=100037" TargetMode="External"/><Relationship Id="rId22" Type="http://schemas.openxmlformats.org/officeDocument/2006/relationships/hyperlink" Target="https://login.consultant.ru/link/?req=doc&amp;base=LAW&amp;n=495001&amp;dst=101175"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9" TargetMode="External"/><Relationship Id="rId35" Type="http://schemas.openxmlformats.org/officeDocument/2006/relationships/hyperlink" Target="consultantplus://offline/ref=9973AF9809BF6FD7C6FA1DCB1E3BFC325CA72E64D6D0187C48E7D1D092BB72F1061FA5639DFA6EBAFE80ED108EC9F0C63D63A127D42BC0FBZ6n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83A79-3E0F-400D-BF8F-4CA7043F1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7849</Words>
  <Characters>44744</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Ложкина Марина</cp:lastModifiedBy>
  <cp:revision>2</cp:revision>
  <cp:lastPrinted>2021-10-04T12:19:00Z</cp:lastPrinted>
  <dcterms:created xsi:type="dcterms:W3CDTF">2025-03-26T05:28:00Z</dcterms:created>
  <dcterms:modified xsi:type="dcterms:W3CDTF">2025-03-26T05:28:00Z</dcterms:modified>
</cp:coreProperties>
</file>